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B5DC9" w14:textId="77777777" w:rsidR="006907F2" w:rsidRPr="0087463C" w:rsidRDefault="006907F2" w:rsidP="006907F2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87463C">
        <w:rPr>
          <w:rFonts w:ascii="Arial" w:hAnsi="Arial" w:cs="Arial"/>
          <w:sz w:val="20"/>
          <w:szCs w:val="20"/>
        </w:rPr>
        <w:t xml:space="preserve">Yo ______________________, identificado con Cédula de Ciudadanía No. __________________ de ________________, en mi calidad de CONTRATISTA, actuando en nombre propio o en calidad de Representante Legal, mediante el presente documento declaro que conozco, entiendo, acepto el presente acuerdo, así como las consecuencias que acarrea su incumplimiento de las siguientes cláusulas. </w:t>
      </w:r>
      <w:r w:rsidRPr="006907F2">
        <w:rPr>
          <w:rFonts w:ascii="Arial" w:hAnsi="Arial" w:cs="Arial"/>
          <w:b/>
          <w:bCs/>
          <w:sz w:val="20"/>
          <w:szCs w:val="20"/>
        </w:rPr>
        <w:t>PRIMERA: OBJETO DEL ACUERDO</w:t>
      </w:r>
      <w:r w:rsidRPr="0087463C">
        <w:rPr>
          <w:rFonts w:ascii="Arial" w:hAnsi="Arial" w:cs="Arial"/>
          <w:sz w:val="20"/>
          <w:szCs w:val="20"/>
        </w:rPr>
        <w:t>: Asegurar la confidencialidad de la información para los servicios contemplados en el marco del contrato establecido.</w:t>
      </w:r>
    </w:p>
    <w:p w14:paraId="1DB9D4E5" w14:textId="77777777" w:rsidR="006907F2" w:rsidRPr="0087463C" w:rsidRDefault="006907F2" w:rsidP="006907F2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7D2905BE" w14:textId="77777777" w:rsidR="006907F2" w:rsidRPr="0087463C" w:rsidRDefault="006907F2" w:rsidP="006907F2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6907F2">
        <w:rPr>
          <w:rFonts w:ascii="Arial" w:hAnsi="Arial" w:cs="Arial"/>
          <w:b/>
          <w:bCs/>
          <w:sz w:val="20"/>
          <w:szCs w:val="20"/>
        </w:rPr>
        <w:t>SEGUNDA: INFORMACIÓN CONFIDENCIAL</w:t>
      </w:r>
      <w:r w:rsidRPr="0087463C">
        <w:rPr>
          <w:rFonts w:ascii="Arial" w:hAnsi="Arial" w:cs="Arial"/>
          <w:sz w:val="20"/>
          <w:szCs w:val="20"/>
        </w:rPr>
        <w:t xml:space="preserve"> - Para los efectos de este ACUERDO conozco,</w:t>
      </w:r>
      <w:r>
        <w:rPr>
          <w:rFonts w:ascii="Arial" w:hAnsi="Arial" w:cs="Arial"/>
          <w:sz w:val="20"/>
          <w:szCs w:val="20"/>
        </w:rPr>
        <w:t xml:space="preserve">  </w:t>
      </w:r>
      <w:r w:rsidRPr="0087463C">
        <w:rPr>
          <w:rFonts w:ascii="Arial" w:hAnsi="Arial" w:cs="Arial"/>
          <w:sz w:val="20"/>
          <w:szCs w:val="20"/>
        </w:rPr>
        <w:t>entiendo, acepto y declaro que se define como 'Información Confidencial' toda aquella información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sujeta a derechos de autor, patentes, procesos, técnicas, métodos de operación, datos de propiedad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ICETEX,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propiedad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los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empleados,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clientes,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terceros y/o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grupos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interés,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procedimientos, ideas, términos, conocimiento (know how), algoritmos, datos de carácter personal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de acuerdo con</w:t>
      </w:r>
      <w:r w:rsidRPr="0087463C">
        <w:rPr>
          <w:rFonts w:ascii="Arial" w:hAnsi="Arial" w:cs="Arial"/>
          <w:sz w:val="20"/>
          <w:szCs w:val="20"/>
        </w:rPr>
        <w:tab/>
        <w:t>la ley 1581/2012 y ley 1266/2008,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programas, ejecutables, investigaciones,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información financiera, administrativa y operacional a la que se tenga acceso, y que sea entregada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por cualquier medio físico, electrónico y/o de manera verbal, y/o se genere como resultado de la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ejecución del Contrato.</w:t>
      </w:r>
    </w:p>
    <w:p w14:paraId="29CE3ED7" w14:textId="3AE3A19E" w:rsidR="006907F2" w:rsidRDefault="006907F2" w:rsidP="006907F2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6907F2">
        <w:rPr>
          <w:rFonts w:ascii="Arial" w:hAnsi="Arial" w:cs="Arial"/>
          <w:b/>
          <w:bCs/>
          <w:sz w:val="20"/>
          <w:szCs w:val="20"/>
        </w:rPr>
        <w:t>TERCERA: USO DE INFORMACIÓN CONFIDENCIAL</w:t>
      </w:r>
      <w:r w:rsidRPr="0087463C">
        <w:rPr>
          <w:rFonts w:ascii="Arial" w:hAnsi="Arial" w:cs="Arial"/>
          <w:sz w:val="20"/>
          <w:szCs w:val="20"/>
        </w:rPr>
        <w:t xml:space="preserve"> - Conozco, entiendo, acepto y declaro que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la información confidencial únicamente podrá ser utilizada para la ejecución de las actividades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propias o inherentes a la ejecución del Contrato, y por lo tanto, cualquier uso diferente, incluyendo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pero no limitándose a su divulgación, revelación, entrega, copia, transmisión por cualquier medio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escrito, fotográfico, copia electrostática, óptica, magnética, visual, transmisión electrónica y/o verbal,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cualquier otro medio por desarrollarse o inventarse que se haga sin previa autorización expresa y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por escrito del rol o área que figura como propietario o responsable del activo de información será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considerada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como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incumplimiento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presente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Acuerdo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Confidencialidad.</w:t>
      </w:r>
      <w:r>
        <w:rPr>
          <w:rFonts w:ascii="Arial" w:hAnsi="Arial" w:cs="Arial"/>
          <w:sz w:val="20"/>
          <w:szCs w:val="20"/>
        </w:rPr>
        <w:t xml:space="preserve"> </w:t>
      </w:r>
      <w:r w:rsidRPr="006907F2">
        <w:rPr>
          <w:rFonts w:ascii="Arial" w:hAnsi="Arial" w:cs="Arial"/>
          <w:b/>
          <w:bCs/>
          <w:sz w:val="20"/>
          <w:szCs w:val="20"/>
        </w:rPr>
        <w:t>CUARTA:  DIVULGACIÓN</w:t>
      </w:r>
      <w:r w:rsidRPr="0087463C">
        <w:rPr>
          <w:rFonts w:ascii="Arial" w:hAnsi="Arial" w:cs="Arial"/>
          <w:sz w:val="20"/>
          <w:szCs w:val="20"/>
        </w:rPr>
        <w:t xml:space="preserve"> - Conozco, entiendo, acepto y declaro que tengo acceso a la información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confidencial en mi calidad de miembro del equipo de trabajo vinculado como CONTRATISTA para la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ejecución del Contrato, y que no estoy autorizado a divulgarla por ningún medio físico, electrónico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y/o verbal, a ninguna persona que no sea miembro de dicho equipo de trabajo, incluso si se trata de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personal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la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empresa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CONTRATISTA,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cuando</w:t>
      </w:r>
      <w:r w:rsidR="008625AE"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aplique.</w:t>
      </w:r>
      <w:r w:rsidRPr="0087463C">
        <w:rPr>
          <w:rFonts w:ascii="Arial" w:hAnsi="Arial" w:cs="Arial"/>
          <w:sz w:val="20"/>
          <w:szCs w:val="20"/>
        </w:rPr>
        <w:tab/>
      </w:r>
      <w:r w:rsidRPr="008625AE">
        <w:rPr>
          <w:rFonts w:ascii="Arial" w:hAnsi="Arial" w:cs="Arial"/>
          <w:b/>
          <w:bCs/>
          <w:sz w:val="20"/>
          <w:szCs w:val="20"/>
        </w:rPr>
        <w:t>QUINTA: OBLIGACIONES INFORMACIÓN</w:t>
      </w:r>
      <w:r w:rsidRPr="0087463C">
        <w:rPr>
          <w:rFonts w:ascii="Arial" w:hAnsi="Arial" w:cs="Arial"/>
          <w:sz w:val="20"/>
          <w:szCs w:val="20"/>
        </w:rPr>
        <w:t xml:space="preserve"> - En desarrollo del presente ACUERDO me comprometo a cumplir con las siguientes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obligaciones: 1. Tomar todas las precauciones y medidas necesarias para garantizar la reserva de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la información confidencial. 2. Utilizar la información suministrada únicamente para realizar la labor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encomendada en la ejecución del Contrato. Toda la información a la que tenga acceso será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conservada cumpliendo los requisitos de seguridad exigidos por el ICETEX tanto si está dentro, como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si esta fuera de las instalaciones del propietario o responsable. Cualquier copia o reproducción que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se realice de la misma estará sometida a las mismas condiciones de absoluta confidencialidad y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reserva y deberá ser conservada de la misma forma. 3. Abstenerme de divulgar o revelar, a terceros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a ninguna otra persona o entidad, la información confidencial sin el consentimiento previo y por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escrito del funcionario competente del ICETEX, que esté autorizado para dar dicha autorización. 4. No divulgar, ni difundir, publicar, ni usar, ni negociar por ningún medio, sin consentimiento escrito de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ICETEX,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la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información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confidencial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que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conozca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desarrolle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resulte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las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actividades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encomendadas en el desarrollo del contrato. 5. No procurar derecho propio o ajeno de las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invenciones, informaciones e innovaciones tecnológicas efectuados por mí, con mi intervención o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 xml:space="preserve">que conozca durante la vigencia del contrato o posterior a ella, de propiedad de ICETEX. </w:t>
      </w:r>
      <w:r w:rsidRPr="008625AE">
        <w:rPr>
          <w:rFonts w:ascii="Arial" w:hAnsi="Arial" w:cs="Arial"/>
          <w:b/>
          <w:bCs/>
          <w:sz w:val="20"/>
          <w:szCs w:val="20"/>
        </w:rPr>
        <w:t>SEXTA: OBLIGACIONES DE BUEN USO DE LOS ACTIVOS</w:t>
      </w:r>
      <w:r w:rsidR="008625AE"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- 1. Utilizar los Servicios Informáticos (internet,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Acceso Remoto, Red Local, Software, Hardware, Correo Electrónico) de ICETEX, que me sean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entregados para el desarrollo de mis actividades contractuales, exclusivamente como herramientas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tecnológicas que conlleven al aumento de la productividad y para apoyar mis funciones o roles dentro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de la ejecución del contrato con ICETEX. 2. El CONTRATISTA es responsable por el correcto uso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del correo e Internet de ICETEX y ser responsable por los daños, perjuicios técnicos, legales que se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generen por su mal uso, aun cuando se hayan utilizado servicios de uso público irrestricto usando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>las redes de comunicaciones de ICETEX como: servicios de correo electrónico públicos, servicios</w:t>
      </w:r>
      <w:r>
        <w:rPr>
          <w:rFonts w:ascii="Arial" w:hAnsi="Arial" w:cs="Arial"/>
          <w:sz w:val="20"/>
          <w:szCs w:val="20"/>
        </w:rPr>
        <w:t xml:space="preserve"> </w:t>
      </w:r>
      <w:r w:rsidRPr="0087463C">
        <w:rPr>
          <w:rFonts w:ascii="Arial" w:hAnsi="Arial" w:cs="Arial"/>
          <w:sz w:val="20"/>
          <w:szCs w:val="20"/>
        </w:rPr>
        <w:t xml:space="preserve">de almacenamiento en la nube, servicios de software de uso público, u otros servicios públicos que puedan ser utilizados a través de las redes de comunicaciones de ICETEX. 3. No se podrá utilizar ningún correo electrónico o sistema de mensajería, incluyendo el correo oficial de ICETEX para enviar contenido abusivo, ofensivo, obsceno, o saturar los canales de comunicaciones, o el envío de "cadenas" y otros esquemas que pueden causar tráfico excesivo en la red o sobrecargar los sistemas informáticos. 4. El CONTRATISTA no podrá utilizar los recursos del ICETEX para desarrollar actividades diferentes a las ordenadas en la ejecución del contrato, bajar información masiva que no </w:t>
      </w:r>
      <w:r w:rsidRPr="0087463C">
        <w:rPr>
          <w:rFonts w:ascii="Arial" w:hAnsi="Arial" w:cs="Arial"/>
          <w:sz w:val="20"/>
          <w:szCs w:val="20"/>
        </w:rPr>
        <w:lastRenderedPageBreak/>
        <w:t xml:space="preserve">tiene relación con las actividades asignadas, congestionar intencionalmente o culposamente la red institucional; obtener lucro indebido a partir del uso de los recursos tecnológicos de la Entidad, tratar de acceder forzosamente a otras redes. 5, EL CONTRATISTA tiene conocimiento y acepta que el único hardware conectado a la red de ICETEX es el autorizado por la Dirección de Tecnología. EL CONTRATISTA no podrá conectar computadores, servidores, hubs, switches, routers, o cualquier otro hardware a la red sin la autorización correspondiente. Así mismo, asume la responsabilidad de conocer, entender y seguir los procedimientos para la utilización y mantenimiento de dichos recursos cumpliendo con las directrices definidas para tal fin. 6. El CONTRATISTA se compromete a instalar en sus equipos propios software legal y en los equipos proporcionados por el ICETEX, a no instar ningún tipo de software por su cuenta. </w:t>
      </w:r>
      <w:r w:rsidRPr="008625AE">
        <w:rPr>
          <w:rFonts w:ascii="Arial" w:hAnsi="Arial" w:cs="Arial"/>
          <w:b/>
          <w:bCs/>
          <w:sz w:val="20"/>
          <w:szCs w:val="20"/>
        </w:rPr>
        <w:t>SEPTIMA: DEVOLUCIÓN Y BORRADO DE INFORMACIÓN</w:t>
      </w:r>
      <w:r w:rsidRPr="0087463C">
        <w:rPr>
          <w:rFonts w:ascii="Arial" w:hAnsi="Arial" w:cs="Arial"/>
          <w:sz w:val="20"/>
          <w:szCs w:val="20"/>
        </w:rPr>
        <w:t xml:space="preserve"> - En el momento en que termine la relación contractual con ICETEX, toda la información que tenga en mi poder en relación con el contrato deberá ser remitida a quien ICETEX indique, incluyendo documentos físicos y magnéticos en original o copias. Igualmente se deberá borrar o destruir toda información en el equipo del CONTRATISTA o medios de almacenamiento externo incluyendo servicios de almacenamiento en la nube, de acuerdo con el procedimiento de borrado seguro de la entidad. </w:t>
      </w:r>
      <w:r w:rsidRPr="008625AE">
        <w:rPr>
          <w:rFonts w:ascii="Arial" w:hAnsi="Arial" w:cs="Arial"/>
          <w:b/>
          <w:bCs/>
          <w:sz w:val="20"/>
          <w:szCs w:val="20"/>
        </w:rPr>
        <w:t>OCTAVA: VIGENCIA DEL ACUERDO</w:t>
      </w:r>
      <w:r w:rsidRPr="0087463C">
        <w:rPr>
          <w:rFonts w:ascii="Arial" w:hAnsi="Arial" w:cs="Arial"/>
          <w:sz w:val="20"/>
          <w:szCs w:val="20"/>
        </w:rPr>
        <w:t xml:space="preserve"> - Las obligaciones de confidencialidad y no divulgación aquí señaladas deberán ser cumplidas indefinidamente en el tiempo también en la etapa pos-contractual. </w:t>
      </w:r>
      <w:r w:rsidRPr="008625AE">
        <w:rPr>
          <w:rFonts w:ascii="Arial" w:hAnsi="Arial" w:cs="Arial"/>
          <w:b/>
          <w:bCs/>
          <w:sz w:val="20"/>
          <w:szCs w:val="20"/>
        </w:rPr>
        <w:t>NOVENA - PROTECCIÓN DE DATOS PERSONALES</w:t>
      </w:r>
      <w:r w:rsidRPr="0087463C">
        <w:rPr>
          <w:rFonts w:ascii="Arial" w:hAnsi="Arial" w:cs="Arial"/>
          <w:sz w:val="20"/>
          <w:szCs w:val="20"/>
        </w:rPr>
        <w:t xml:space="preserve"> - El CONTRATISTA que tenga necesidad de acceder a datos de carácter personal para el desempeño desarrollo del objeto del contrato, actuará como Encargado del Tratamiento por cuenta de ICETEX y deberá cumplir la política de tratamiento de datos de la entidad y la Ley Estatutaria 1581 de 2012 sobre protección de datos personales en Colombia. </w:t>
      </w:r>
      <w:r w:rsidRPr="008625AE">
        <w:rPr>
          <w:rFonts w:ascii="Arial" w:hAnsi="Arial" w:cs="Arial"/>
          <w:b/>
          <w:bCs/>
          <w:sz w:val="20"/>
          <w:szCs w:val="20"/>
        </w:rPr>
        <w:t>DECIMA- INCIDENTES DE SEGURIDAD DE LA INFORMACIÓN</w:t>
      </w:r>
      <w:r w:rsidRPr="0087463C">
        <w:rPr>
          <w:rFonts w:ascii="Arial" w:hAnsi="Arial" w:cs="Arial"/>
          <w:sz w:val="20"/>
          <w:szCs w:val="20"/>
        </w:rPr>
        <w:t xml:space="preserve"> - El CONTRATISTA deberá informar de manera inmediata y efectiva, a través de procedimiento establecido por la entidad a la Oficina de Riesgos, a la Mesa de Ayuda, a la Vicepresidencia de Operaciones y Tecnología o al supervisor del contrato, de cualquier acción u omisión de la cual tenga conocimiento, que haya sido o pueda ser realizada para vulnerar la confidencialidad, integridad o disponibilidad de la información propiedad o bajo responsabilidad del ICETEX. </w:t>
      </w:r>
      <w:r w:rsidRPr="008625AE">
        <w:rPr>
          <w:rFonts w:ascii="Arial" w:hAnsi="Arial" w:cs="Arial"/>
          <w:b/>
          <w:bCs/>
          <w:sz w:val="20"/>
          <w:szCs w:val="20"/>
        </w:rPr>
        <w:t>DECIMO PRIMERA - POLÍTICAS DE SEGURIDAD DE LA INFORMACIÓN</w:t>
      </w:r>
      <w:r w:rsidRPr="0087463C">
        <w:rPr>
          <w:rFonts w:ascii="Arial" w:hAnsi="Arial" w:cs="Arial"/>
          <w:sz w:val="20"/>
          <w:szCs w:val="20"/>
        </w:rPr>
        <w:t>: El CONTRATISTA debe cumplir con las políticas de seguridad de la información que se encuentran publicadas en la Intranet de la entidad. DECIMA SEGUNDA: SANCIONES POR INCUMPLIMIENTO - La violación de los compromisos de confidencialidad y divulgación, dará lugar a la aplicación de las sanciones contractuales, civiles o penales a que haya lugar, por los daños y perjuicios causados a la Entidad o a terceros.</w:t>
      </w:r>
    </w:p>
    <w:p w14:paraId="684D7879" w14:textId="77777777" w:rsidR="006907F2" w:rsidRDefault="006907F2" w:rsidP="006907F2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7F13A6E6" w14:textId="77777777" w:rsidR="006907F2" w:rsidRDefault="006907F2" w:rsidP="006907F2">
      <w:pPr>
        <w:pStyle w:val="Style1"/>
        <w:kinsoku w:val="0"/>
        <w:overflowPunct w:val="0"/>
        <w:autoSpaceDE/>
        <w:autoSpaceDN/>
        <w:adjustRightInd/>
        <w:spacing w:before="232" w:line="232" w:lineRule="exact"/>
        <w:jc w:val="both"/>
        <w:textAlignment w:val="baseline"/>
        <w:rPr>
          <w:rStyle w:val="CharacterStyle1"/>
          <w:rFonts w:ascii="Arial" w:hAnsi="Arial" w:cs="Arial"/>
          <w:spacing w:val="-1"/>
          <w:lang w:val="es-ES" w:eastAsia="es-ES"/>
        </w:rPr>
      </w:pPr>
      <w:r>
        <w:rPr>
          <w:rStyle w:val="CharacterStyle1"/>
          <w:rFonts w:ascii="Arial" w:hAnsi="Arial" w:cs="Arial"/>
          <w:spacing w:val="-1"/>
          <w:lang w:val="es-ES" w:eastAsia="es-ES"/>
        </w:rPr>
        <w:t>FIRMA DEL CONTRATISTA:</w:t>
      </w:r>
    </w:p>
    <w:p w14:paraId="2FF6C9CE" w14:textId="77777777" w:rsidR="006907F2" w:rsidRDefault="006907F2" w:rsidP="006907F2">
      <w:pPr>
        <w:pStyle w:val="Style1"/>
        <w:kinsoku w:val="0"/>
        <w:overflowPunct w:val="0"/>
        <w:autoSpaceDE/>
        <w:autoSpaceDN/>
        <w:adjustRightInd/>
        <w:spacing w:before="232" w:line="232" w:lineRule="exact"/>
        <w:jc w:val="both"/>
        <w:textAlignment w:val="baseline"/>
        <w:rPr>
          <w:rStyle w:val="CharacterStyle1"/>
          <w:rFonts w:ascii="Arial" w:hAnsi="Arial" w:cs="Arial"/>
          <w:spacing w:val="-1"/>
          <w:lang w:val="es-ES" w:eastAsia="es-ES"/>
        </w:rPr>
      </w:pPr>
    </w:p>
    <w:p w14:paraId="29A8AE3E" w14:textId="77777777" w:rsidR="006907F2" w:rsidRDefault="006907F2" w:rsidP="006907F2">
      <w:pPr>
        <w:pStyle w:val="Style1"/>
        <w:kinsoku w:val="0"/>
        <w:overflowPunct w:val="0"/>
        <w:autoSpaceDE/>
        <w:autoSpaceDN/>
        <w:adjustRightInd/>
        <w:spacing w:before="232" w:line="232" w:lineRule="exact"/>
        <w:jc w:val="both"/>
        <w:textAlignment w:val="baseline"/>
        <w:rPr>
          <w:rStyle w:val="CharacterStyle1"/>
          <w:rFonts w:ascii="Arial" w:hAnsi="Arial" w:cs="Arial"/>
          <w:spacing w:val="-1"/>
          <w:lang w:val="es-ES" w:eastAsia="es-ES"/>
        </w:rPr>
      </w:pPr>
    </w:p>
    <w:p w14:paraId="47314229" w14:textId="77777777" w:rsidR="006907F2" w:rsidRDefault="006907F2" w:rsidP="006907F2">
      <w:pPr>
        <w:pStyle w:val="Style1"/>
        <w:kinsoku w:val="0"/>
        <w:overflowPunct w:val="0"/>
        <w:autoSpaceDE/>
        <w:autoSpaceDN/>
        <w:adjustRightInd/>
        <w:spacing w:before="232" w:line="232" w:lineRule="exact"/>
        <w:jc w:val="both"/>
        <w:textAlignment w:val="baseline"/>
        <w:rPr>
          <w:rStyle w:val="CharacterStyle1"/>
          <w:rFonts w:ascii="Arial" w:hAnsi="Arial" w:cs="Arial"/>
          <w:spacing w:val="-1"/>
          <w:lang w:val="es-ES" w:eastAsia="es-ES"/>
        </w:rPr>
      </w:pPr>
    </w:p>
    <w:p w14:paraId="47C3FD3B" w14:textId="77777777" w:rsidR="006907F2" w:rsidRDefault="006907F2" w:rsidP="006907F2">
      <w:pPr>
        <w:pStyle w:val="Style1"/>
        <w:kinsoku w:val="0"/>
        <w:overflowPunct w:val="0"/>
        <w:autoSpaceDE/>
        <w:autoSpaceDN/>
        <w:adjustRightInd/>
        <w:spacing w:before="232" w:line="232" w:lineRule="exact"/>
        <w:jc w:val="both"/>
        <w:textAlignment w:val="baseline"/>
        <w:rPr>
          <w:rStyle w:val="CharacterStyle1"/>
          <w:rFonts w:ascii="Arial" w:hAnsi="Arial" w:cs="Arial"/>
          <w:spacing w:val="-1"/>
          <w:lang w:val="es-ES" w:eastAsia="es-ES"/>
        </w:rPr>
      </w:pPr>
      <w:r>
        <w:rPr>
          <w:rStyle w:val="CharacterStyle1"/>
          <w:rFonts w:ascii="Arial" w:hAnsi="Arial" w:cs="Arial"/>
          <w:spacing w:val="-1"/>
          <w:lang w:val="es-ES" w:eastAsia="es-ES"/>
        </w:rPr>
        <w:t>________________________</w:t>
      </w:r>
    </w:p>
    <w:p w14:paraId="44D68E36" w14:textId="77777777" w:rsidR="006907F2" w:rsidRDefault="006907F2" w:rsidP="006907F2">
      <w:pPr>
        <w:pStyle w:val="Sinespaciado"/>
        <w:rPr>
          <w:rStyle w:val="CharacterStyle1"/>
          <w:rFonts w:ascii="Arial" w:hAnsi="Arial" w:cs="Arial"/>
          <w:spacing w:val="-1"/>
          <w:lang w:val="es-ES" w:eastAsia="es-ES"/>
        </w:rPr>
      </w:pPr>
      <w:r>
        <w:rPr>
          <w:rStyle w:val="CharacterStyle1"/>
          <w:rFonts w:ascii="Arial" w:hAnsi="Arial" w:cs="Arial"/>
          <w:spacing w:val="-1"/>
          <w:lang w:val="es-ES" w:eastAsia="es-ES"/>
        </w:rPr>
        <w:t>Nombre completo:</w:t>
      </w:r>
    </w:p>
    <w:p w14:paraId="761A75EC" w14:textId="77777777" w:rsidR="006907F2" w:rsidRPr="0087463C" w:rsidRDefault="006907F2" w:rsidP="006907F2">
      <w:pPr>
        <w:pStyle w:val="Sinespaciado"/>
      </w:pPr>
      <w:r>
        <w:rPr>
          <w:rStyle w:val="CharacterStyle1"/>
          <w:rFonts w:ascii="Arial" w:hAnsi="Arial" w:cs="Arial"/>
          <w:spacing w:val="-1"/>
          <w:lang w:val="es-ES" w:eastAsia="es-ES"/>
        </w:rPr>
        <w:t>CC</w:t>
      </w:r>
    </w:p>
    <w:p w14:paraId="5346D377" w14:textId="77777777" w:rsidR="006907F2" w:rsidRDefault="006907F2" w:rsidP="00B00A27">
      <w:pPr>
        <w:pStyle w:val="Style1"/>
        <w:kinsoku w:val="0"/>
        <w:overflowPunct w:val="0"/>
        <w:autoSpaceDE/>
        <w:autoSpaceDN/>
        <w:adjustRightInd/>
        <w:ind w:left="284"/>
        <w:jc w:val="both"/>
        <w:textAlignment w:val="baseline"/>
        <w:rPr>
          <w:rStyle w:val="CharacterStyle1"/>
          <w:rFonts w:ascii="Arial" w:hAnsi="Arial" w:cs="Arial"/>
          <w:lang w:val="es-ES" w:eastAsia="es-ES"/>
        </w:rPr>
      </w:pPr>
    </w:p>
    <w:sectPr w:rsidR="006907F2" w:rsidSect="006907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DB0BD" w14:textId="77777777" w:rsidR="00F40C64" w:rsidRDefault="00F40C64" w:rsidP="00C17459">
      <w:r>
        <w:separator/>
      </w:r>
    </w:p>
  </w:endnote>
  <w:endnote w:type="continuationSeparator" w:id="0">
    <w:p w14:paraId="38213FC6" w14:textId="77777777" w:rsidR="00F40C64" w:rsidRDefault="00F40C64" w:rsidP="00C17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CA40A" w14:textId="77777777" w:rsidR="00425255" w:rsidRDefault="0042525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11A15" w14:textId="77777777" w:rsidR="00425255" w:rsidRDefault="0042525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87BC2" w14:textId="77777777" w:rsidR="00425255" w:rsidRDefault="004252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28AFB" w14:textId="77777777" w:rsidR="00F40C64" w:rsidRDefault="00F40C64" w:rsidP="00C17459">
      <w:r>
        <w:separator/>
      </w:r>
    </w:p>
  </w:footnote>
  <w:footnote w:type="continuationSeparator" w:id="0">
    <w:p w14:paraId="12F0DAC4" w14:textId="77777777" w:rsidR="00F40C64" w:rsidRDefault="00F40C64" w:rsidP="00C17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6D969" w14:textId="77777777" w:rsidR="00425255" w:rsidRDefault="0042525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10"/>
      <w:gridCol w:w="4820"/>
      <w:gridCol w:w="2409"/>
    </w:tblGrid>
    <w:tr w:rsidR="00A652ED" w:rsidRPr="00A652ED" w14:paraId="62C993EE" w14:textId="77777777" w:rsidTr="007B3867">
      <w:trPr>
        <w:cantSplit/>
        <w:trHeight w:val="312"/>
      </w:trPr>
      <w:tc>
        <w:tcPr>
          <w:tcW w:w="2410" w:type="dxa"/>
          <w:vAlign w:val="center"/>
        </w:tcPr>
        <w:p w14:paraId="736EA90F" w14:textId="26A455BA" w:rsidR="00A652ED" w:rsidRPr="00A652ED" w:rsidRDefault="00A652ED" w:rsidP="00A652ED">
          <w:pPr>
            <w:rPr>
              <w:rFonts w:ascii="Arial" w:hAnsi="Arial" w:cs="Arial"/>
              <w:b/>
              <w:sz w:val="22"/>
              <w:szCs w:val="22"/>
              <w:lang w:val="es-CO"/>
            </w:rPr>
          </w:pPr>
          <w:r w:rsidRPr="00A652ED">
            <w:rPr>
              <w:rFonts w:ascii="Arial" w:hAnsi="Arial" w:cs="Arial"/>
              <w:b/>
              <w:sz w:val="22"/>
              <w:szCs w:val="22"/>
              <w:lang w:val="pt-BR"/>
            </w:rPr>
            <w:t>Código: F</w:t>
          </w:r>
          <w:r w:rsidR="00251F12">
            <w:rPr>
              <w:rFonts w:ascii="Arial" w:hAnsi="Arial" w:cs="Arial"/>
              <w:b/>
              <w:sz w:val="22"/>
              <w:szCs w:val="22"/>
              <w:lang w:val="pt-BR"/>
            </w:rPr>
            <w:t>424</w:t>
          </w:r>
        </w:p>
      </w:tc>
      <w:tc>
        <w:tcPr>
          <w:tcW w:w="4820" w:type="dxa"/>
          <w:vMerge w:val="restart"/>
          <w:vAlign w:val="center"/>
        </w:tcPr>
        <w:p w14:paraId="77589643" w14:textId="131789A9" w:rsidR="00A652ED" w:rsidRPr="00A652ED" w:rsidRDefault="00251F12" w:rsidP="00A652ED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ACUERDO DE CONFIDENCIALIDAD Y BUEN USO DE LOS ACTIVOS DE INFORMACIÓN DEL ICETEX</w:t>
          </w:r>
        </w:p>
      </w:tc>
      <w:tc>
        <w:tcPr>
          <w:tcW w:w="2409" w:type="dxa"/>
          <w:vMerge w:val="restart"/>
          <w:vAlign w:val="center"/>
        </w:tcPr>
        <w:p w14:paraId="1C89853F" w14:textId="77777777" w:rsidR="00A652ED" w:rsidRPr="00A652ED" w:rsidRDefault="00A652ED" w:rsidP="00A652ED">
          <w:pPr>
            <w:jc w:val="center"/>
            <w:rPr>
              <w:rFonts w:ascii="Arial" w:hAnsi="Arial" w:cs="Arial"/>
              <w:sz w:val="22"/>
              <w:szCs w:val="22"/>
              <w:lang w:val="es-CO"/>
            </w:rPr>
          </w:pPr>
          <w:r w:rsidRPr="00A652ED">
            <w:rPr>
              <w:rFonts w:ascii="Arial" w:hAnsi="Arial" w:cs="Arial"/>
              <w:noProof/>
              <w:sz w:val="22"/>
              <w:szCs w:val="22"/>
              <w:lang w:val="es-CO"/>
            </w:rPr>
            <w:drawing>
              <wp:inline distT="0" distB="0" distL="0" distR="0" wp14:anchorId="292DDD9F" wp14:editId="1EF02681">
                <wp:extent cx="1266825" cy="257175"/>
                <wp:effectExtent l="0" t="0" r="9525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5794" cy="2650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652ED" w:rsidRPr="00A652ED" w14:paraId="777CC92C" w14:textId="77777777" w:rsidTr="007B3867">
      <w:trPr>
        <w:cantSplit/>
        <w:trHeight w:val="312"/>
      </w:trPr>
      <w:tc>
        <w:tcPr>
          <w:tcW w:w="2410" w:type="dxa"/>
          <w:vAlign w:val="center"/>
        </w:tcPr>
        <w:p w14:paraId="6A3D0DB1" w14:textId="16EC596D" w:rsidR="00A652ED" w:rsidRPr="00A652ED" w:rsidRDefault="00A652ED" w:rsidP="00A652ED">
          <w:pPr>
            <w:rPr>
              <w:rFonts w:ascii="Arial" w:hAnsi="Arial" w:cs="Arial"/>
              <w:b/>
              <w:sz w:val="22"/>
              <w:szCs w:val="22"/>
              <w:lang w:val="es-CO"/>
            </w:rPr>
          </w:pPr>
          <w:r w:rsidRPr="00A652ED">
            <w:rPr>
              <w:rFonts w:ascii="Arial" w:hAnsi="Arial" w:cs="Arial"/>
              <w:b/>
              <w:sz w:val="22"/>
              <w:szCs w:val="22"/>
              <w:lang w:val="pt-BR"/>
            </w:rPr>
            <w:t xml:space="preserve">Versión: </w:t>
          </w:r>
          <w:r w:rsidR="00251F12">
            <w:rPr>
              <w:rFonts w:ascii="Arial" w:hAnsi="Arial" w:cs="Arial"/>
              <w:b/>
              <w:sz w:val="22"/>
              <w:szCs w:val="22"/>
              <w:lang w:val="pt-BR"/>
            </w:rPr>
            <w:t>1</w:t>
          </w:r>
        </w:p>
      </w:tc>
      <w:tc>
        <w:tcPr>
          <w:tcW w:w="4820" w:type="dxa"/>
          <w:vMerge/>
        </w:tcPr>
        <w:p w14:paraId="43431F49" w14:textId="77777777" w:rsidR="00A652ED" w:rsidRPr="00A652ED" w:rsidRDefault="00A652ED" w:rsidP="00A652ED">
          <w:pPr>
            <w:rPr>
              <w:rFonts w:ascii="Arial" w:hAnsi="Arial" w:cs="Arial"/>
              <w:sz w:val="22"/>
              <w:szCs w:val="22"/>
              <w:lang w:val="es-CO"/>
            </w:rPr>
          </w:pPr>
        </w:p>
      </w:tc>
      <w:tc>
        <w:tcPr>
          <w:tcW w:w="2409" w:type="dxa"/>
          <w:vMerge/>
        </w:tcPr>
        <w:p w14:paraId="01140126" w14:textId="77777777" w:rsidR="00A652ED" w:rsidRPr="00A652ED" w:rsidRDefault="00A652ED" w:rsidP="00A652ED">
          <w:pPr>
            <w:rPr>
              <w:rFonts w:ascii="Arial" w:hAnsi="Arial" w:cs="Arial"/>
              <w:b/>
              <w:sz w:val="22"/>
              <w:szCs w:val="22"/>
              <w:lang w:val="pt-BR"/>
            </w:rPr>
          </w:pPr>
        </w:p>
      </w:tc>
    </w:tr>
    <w:tr w:rsidR="00A652ED" w:rsidRPr="00A652ED" w14:paraId="4482FC97" w14:textId="77777777" w:rsidTr="007B3867">
      <w:trPr>
        <w:cantSplit/>
        <w:trHeight w:val="312"/>
      </w:trPr>
      <w:tc>
        <w:tcPr>
          <w:tcW w:w="2410" w:type="dxa"/>
          <w:vAlign w:val="center"/>
        </w:tcPr>
        <w:p w14:paraId="093E89EF" w14:textId="694197F2" w:rsidR="00A652ED" w:rsidRPr="00A652ED" w:rsidRDefault="00A652ED" w:rsidP="00A652ED">
          <w:pPr>
            <w:rPr>
              <w:rFonts w:ascii="Arial" w:hAnsi="Arial" w:cs="Arial"/>
              <w:b/>
              <w:sz w:val="22"/>
              <w:szCs w:val="22"/>
              <w:lang w:val="es-CO"/>
            </w:rPr>
          </w:pPr>
          <w:r w:rsidRPr="00A652ED">
            <w:rPr>
              <w:rFonts w:ascii="Arial" w:hAnsi="Arial" w:cs="Arial"/>
              <w:b/>
              <w:sz w:val="22"/>
              <w:szCs w:val="22"/>
              <w:lang w:val="pt-BR"/>
            </w:rPr>
            <w:t xml:space="preserve">Fecha: </w:t>
          </w:r>
          <w:r w:rsidR="001B3617">
            <w:rPr>
              <w:rFonts w:ascii="Arial" w:hAnsi="Arial" w:cs="Arial"/>
              <w:b/>
              <w:sz w:val="22"/>
              <w:szCs w:val="22"/>
              <w:lang w:val="pt-BR"/>
            </w:rPr>
            <w:t>09/12/2019</w:t>
          </w:r>
        </w:p>
      </w:tc>
      <w:tc>
        <w:tcPr>
          <w:tcW w:w="4820" w:type="dxa"/>
          <w:vMerge/>
        </w:tcPr>
        <w:p w14:paraId="3F3E58E3" w14:textId="77777777" w:rsidR="00A652ED" w:rsidRPr="00A652ED" w:rsidRDefault="00A652ED" w:rsidP="00A652ED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409" w:type="dxa"/>
          <w:vMerge/>
        </w:tcPr>
        <w:p w14:paraId="55E4C5BE" w14:textId="77777777" w:rsidR="00A652ED" w:rsidRPr="00A652ED" w:rsidRDefault="00A652ED" w:rsidP="00A652ED">
          <w:pPr>
            <w:rPr>
              <w:rFonts w:ascii="Arial" w:hAnsi="Arial" w:cs="Arial"/>
              <w:b/>
              <w:sz w:val="22"/>
              <w:szCs w:val="22"/>
              <w:lang w:val="pt-BR"/>
            </w:rPr>
          </w:pPr>
        </w:p>
      </w:tc>
    </w:tr>
    <w:tr w:rsidR="00A652ED" w:rsidRPr="00A652ED" w14:paraId="6656C0C3" w14:textId="77777777" w:rsidTr="007B3867">
      <w:trPr>
        <w:cantSplit/>
        <w:trHeight w:val="312"/>
      </w:trPr>
      <w:tc>
        <w:tcPr>
          <w:tcW w:w="2410" w:type="dxa"/>
          <w:vAlign w:val="center"/>
        </w:tcPr>
        <w:p w14:paraId="7020FC47" w14:textId="77777777" w:rsidR="00A652ED" w:rsidRPr="00A652ED" w:rsidRDefault="00A652ED" w:rsidP="00A652ED">
          <w:pPr>
            <w:rPr>
              <w:rFonts w:ascii="Arial" w:hAnsi="Arial" w:cs="Arial"/>
              <w:b/>
              <w:sz w:val="22"/>
              <w:szCs w:val="22"/>
            </w:rPr>
          </w:pPr>
          <w:r w:rsidRPr="00A652ED">
            <w:rPr>
              <w:rFonts w:ascii="Arial" w:hAnsi="Arial" w:cs="Arial"/>
              <w:b/>
              <w:sz w:val="22"/>
              <w:szCs w:val="22"/>
            </w:rPr>
            <w:t xml:space="preserve">Página </w:t>
          </w:r>
          <w:r w:rsidRPr="00A652ED">
            <w:rPr>
              <w:rFonts w:ascii="Arial" w:hAnsi="Arial" w:cs="Arial"/>
              <w:b/>
              <w:sz w:val="22"/>
              <w:szCs w:val="22"/>
            </w:rPr>
            <w:fldChar w:fldCharType="begin"/>
          </w:r>
          <w:r w:rsidRPr="00A652ED">
            <w:rPr>
              <w:rFonts w:ascii="Arial" w:hAnsi="Arial" w:cs="Arial"/>
              <w:b/>
              <w:sz w:val="22"/>
              <w:szCs w:val="22"/>
            </w:rPr>
            <w:instrText xml:space="preserve"> PAGE </w:instrText>
          </w:r>
          <w:r w:rsidRPr="00A652ED">
            <w:rPr>
              <w:rFonts w:ascii="Arial" w:hAnsi="Arial" w:cs="Arial"/>
              <w:b/>
              <w:sz w:val="22"/>
              <w:szCs w:val="22"/>
            </w:rPr>
            <w:fldChar w:fldCharType="separate"/>
          </w:r>
          <w:r w:rsidRPr="00A652ED">
            <w:rPr>
              <w:rFonts w:ascii="Arial" w:hAnsi="Arial" w:cs="Arial"/>
              <w:b/>
              <w:noProof/>
              <w:sz w:val="22"/>
              <w:szCs w:val="22"/>
            </w:rPr>
            <w:t>2</w:t>
          </w:r>
          <w:r w:rsidRPr="00A652ED">
            <w:rPr>
              <w:rFonts w:ascii="Arial" w:hAnsi="Arial" w:cs="Arial"/>
              <w:b/>
              <w:sz w:val="22"/>
              <w:szCs w:val="22"/>
            </w:rPr>
            <w:fldChar w:fldCharType="end"/>
          </w:r>
          <w:r w:rsidRPr="00A652ED">
            <w:rPr>
              <w:rFonts w:ascii="Arial" w:hAnsi="Arial" w:cs="Arial"/>
              <w:b/>
              <w:sz w:val="22"/>
              <w:szCs w:val="22"/>
            </w:rPr>
            <w:t xml:space="preserve"> de </w:t>
          </w:r>
          <w:r w:rsidRPr="00A652ED">
            <w:rPr>
              <w:rFonts w:ascii="Arial" w:hAnsi="Arial" w:cs="Arial"/>
              <w:b/>
              <w:sz w:val="22"/>
              <w:szCs w:val="22"/>
            </w:rPr>
            <w:fldChar w:fldCharType="begin"/>
          </w:r>
          <w:r w:rsidRPr="00A652ED">
            <w:rPr>
              <w:rFonts w:ascii="Arial" w:hAnsi="Arial" w:cs="Arial"/>
              <w:b/>
              <w:sz w:val="22"/>
              <w:szCs w:val="22"/>
            </w:rPr>
            <w:instrText xml:space="preserve"> NUMPAGES  </w:instrText>
          </w:r>
          <w:r w:rsidRPr="00A652ED">
            <w:rPr>
              <w:rFonts w:ascii="Arial" w:hAnsi="Arial" w:cs="Arial"/>
              <w:b/>
              <w:sz w:val="22"/>
              <w:szCs w:val="22"/>
            </w:rPr>
            <w:fldChar w:fldCharType="separate"/>
          </w:r>
          <w:r w:rsidRPr="00A652ED">
            <w:rPr>
              <w:rFonts w:ascii="Arial" w:hAnsi="Arial" w:cs="Arial"/>
              <w:b/>
              <w:noProof/>
              <w:sz w:val="22"/>
              <w:szCs w:val="22"/>
            </w:rPr>
            <w:t>2</w:t>
          </w:r>
          <w:r w:rsidRPr="00A652ED">
            <w:rPr>
              <w:rFonts w:ascii="Arial" w:hAnsi="Arial" w:cs="Arial"/>
              <w:b/>
              <w:sz w:val="22"/>
              <w:szCs w:val="22"/>
            </w:rPr>
            <w:fldChar w:fldCharType="end"/>
          </w:r>
        </w:p>
      </w:tc>
      <w:tc>
        <w:tcPr>
          <w:tcW w:w="4820" w:type="dxa"/>
          <w:vMerge/>
        </w:tcPr>
        <w:p w14:paraId="3C7B1E50" w14:textId="77777777" w:rsidR="00A652ED" w:rsidRPr="00A652ED" w:rsidRDefault="00A652ED" w:rsidP="00A652ED">
          <w:pPr>
            <w:rPr>
              <w:rFonts w:ascii="Arial" w:hAnsi="Arial" w:cs="Arial"/>
              <w:sz w:val="22"/>
              <w:szCs w:val="22"/>
              <w:lang w:val="es-CO"/>
            </w:rPr>
          </w:pPr>
        </w:p>
      </w:tc>
      <w:tc>
        <w:tcPr>
          <w:tcW w:w="2409" w:type="dxa"/>
          <w:vMerge/>
        </w:tcPr>
        <w:p w14:paraId="5A46B9E7" w14:textId="77777777" w:rsidR="00A652ED" w:rsidRPr="00A652ED" w:rsidRDefault="00A652ED" w:rsidP="00A652ED">
          <w:pPr>
            <w:jc w:val="center"/>
            <w:rPr>
              <w:rFonts w:ascii="Arial" w:hAnsi="Arial" w:cs="Arial"/>
              <w:b/>
              <w:sz w:val="22"/>
              <w:szCs w:val="22"/>
              <w:lang w:val="pt-BR"/>
            </w:rPr>
          </w:pPr>
        </w:p>
      </w:tc>
    </w:tr>
  </w:tbl>
  <w:p w14:paraId="1566FFC3" w14:textId="77777777" w:rsidR="00C17459" w:rsidRDefault="00C1745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3D1E1" w14:textId="77777777" w:rsidR="00425255" w:rsidRDefault="0042525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0592"/>
    <w:multiLevelType w:val="singleLevel"/>
    <w:tmpl w:val="4991D534"/>
    <w:lvl w:ilvl="0">
      <w:numFmt w:val="bullet"/>
      <w:lvlText w:val="o"/>
      <w:lvlJc w:val="left"/>
      <w:pPr>
        <w:tabs>
          <w:tab w:val="num" w:pos="504"/>
        </w:tabs>
        <w:ind w:left="288"/>
      </w:pPr>
      <w:rPr>
        <w:rFonts w:ascii="Courier New" w:hAnsi="Courier New" w:cs="Courier New"/>
        <w:snapToGrid/>
        <w:spacing w:val="-1"/>
        <w:sz w:val="20"/>
        <w:szCs w:val="20"/>
      </w:rPr>
    </w:lvl>
  </w:abstractNum>
  <w:num w:numId="1" w16cid:durableId="573315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59"/>
    <w:rsid w:val="000175BA"/>
    <w:rsid w:val="001921D7"/>
    <w:rsid w:val="001B3617"/>
    <w:rsid w:val="00251F12"/>
    <w:rsid w:val="002E7657"/>
    <w:rsid w:val="00425255"/>
    <w:rsid w:val="006907F2"/>
    <w:rsid w:val="006C1854"/>
    <w:rsid w:val="006C69F9"/>
    <w:rsid w:val="006C6E92"/>
    <w:rsid w:val="007B3867"/>
    <w:rsid w:val="008625AE"/>
    <w:rsid w:val="00A652ED"/>
    <w:rsid w:val="00A76971"/>
    <w:rsid w:val="00AB5A5A"/>
    <w:rsid w:val="00B00A27"/>
    <w:rsid w:val="00C17459"/>
    <w:rsid w:val="00F40C64"/>
    <w:rsid w:val="00FA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D68E313"/>
  <w14:defaultImageDpi w14:val="0"/>
  <w15:docId w15:val="{B001C603-6BAA-4FF7-A8CB-0224DD67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C174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7459"/>
    <w:rPr>
      <w:rFonts w:ascii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C174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7459"/>
    <w:rPr>
      <w:rFonts w:ascii="Times New Roman" w:hAnsi="Times New Roman" w:cs="Times New Roman"/>
      <w:sz w:val="24"/>
      <w:szCs w:val="24"/>
      <w:lang w:val="en-US"/>
    </w:rPr>
  </w:style>
  <w:style w:type="paragraph" w:styleId="Sinespaciado">
    <w:name w:val="No Spacing"/>
    <w:uiPriority w:val="1"/>
    <w:qFormat/>
    <w:rsid w:val="006907F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BCE90-1815-4C82-AD94-D0F85C124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1305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Eliecer Beltran Pachon</dc:creator>
  <cp:keywords/>
  <dc:description/>
  <cp:lastModifiedBy>Lida Pedraza Mancipe</cp:lastModifiedBy>
  <cp:revision>2</cp:revision>
  <cp:lastPrinted>2019-04-30T17:15:00Z</cp:lastPrinted>
  <dcterms:created xsi:type="dcterms:W3CDTF">2022-08-18T22:18:00Z</dcterms:created>
  <dcterms:modified xsi:type="dcterms:W3CDTF">2022-08-18T22:18:00Z</dcterms:modified>
</cp:coreProperties>
</file>