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BFA" w:rsidRPr="003178E8" w:rsidRDefault="00AE1BFA" w:rsidP="00C56700">
      <w:pPr>
        <w:spacing w:line="240" w:lineRule="atLeast"/>
        <w:contextualSpacing/>
        <w:jc w:val="center"/>
        <w:rPr>
          <w:rFonts w:ascii="Arial" w:eastAsiaTheme="majorEastAsia" w:hAnsi="Arial" w:cs="Arial"/>
          <w:b/>
          <w:caps/>
          <w:color w:val="002060"/>
          <w:sz w:val="144"/>
          <w:szCs w:val="144"/>
          <w:vertAlign w:val="superscript"/>
          <w:lang w:val="en-US"/>
        </w:rPr>
      </w:pPr>
    </w:p>
    <w:p w:rsidR="00AE1BFA" w:rsidRPr="003178E8" w:rsidRDefault="00AE1BFA" w:rsidP="00C56700">
      <w:pPr>
        <w:spacing w:line="240" w:lineRule="atLeast"/>
        <w:contextualSpacing/>
        <w:jc w:val="center"/>
        <w:rPr>
          <w:rFonts w:ascii="Arial" w:eastAsiaTheme="majorEastAsia" w:hAnsi="Arial" w:cs="Arial"/>
          <w:b/>
          <w:caps/>
          <w:color w:val="002060"/>
          <w:sz w:val="144"/>
          <w:szCs w:val="144"/>
          <w:vertAlign w:val="superscript"/>
          <w:lang w:val="en-US"/>
        </w:rPr>
      </w:pPr>
    </w:p>
    <w:p w:rsidR="00447693" w:rsidRPr="003178E8" w:rsidRDefault="00B72E57" w:rsidP="00C56700">
      <w:pPr>
        <w:spacing w:line="240" w:lineRule="atLeast"/>
        <w:contextualSpacing/>
        <w:jc w:val="center"/>
        <w:rPr>
          <w:rFonts w:ascii="Arial" w:eastAsiaTheme="majorEastAsia" w:hAnsi="Arial" w:cs="Arial"/>
          <w:b/>
          <w:caps/>
          <w:color w:val="002060"/>
          <w:sz w:val="144"/>
          <w:szCs w:val="144"/>
          <w:vertAlign w:val="superscript"/>
          <w:lang w:val="en-US"/>
        </w:rPr>
      </w:pPr>
      <w:r w:rsidRPr="003178E8">
        <w:rPr>
          <w:rFonts w:ascii="Arial" w:eastAsiaTheme="majorEastAsia" w:hAnsi="Arial" w:cs="Arial"/>
          <w:b/>
          <w:caps/>
          <w:color w:val="002060"/>
          <w:sz w:val="144"/>
          <w:szCs w:val="144"/>
          <w:vertAlign w:val="superscript"/>
          <w:lang w:val="en-US"/>
        </w:rPr>
        <w:t xml:space="preserve">plan </w:t>
      </w:r>
      <w:r w:rsidR="00E35B63" w:rsidRPr="003178E8">
        <w:rPr>
          <w:rFonts w:ascii="Arial" w:eastAsiaTheme="majorEastAsia" w:hAnsi="Arial" w:cs="Arial"/>
          <w:b/>
          <w:caps/>
          <w:color w:val="002060"/>
          <w:sz w:val="144"/>
          <w:szCs w:val="144"/>
          <w:vertAlign w:val="superscript"/>
          <w:lang w:val="en-US"/>
        </w:rPr>
        <w:t xml:space="preserve">DE </w:t>
      </w:r>
      <w:r w:rsidRPr="003178E8">
        <w:rPr>
          <w:rFonts w:ascii="Arial" w:eastAsiaTheme="majorEastAsia" w:hAnsi="Arial" w:cs="Arial"/>
          <w:b/>
          <w:caps/>
          <w:color w:val="002060"/>
          <w:sz w:val="144"/>
          <w:szCs w:val="144"/>
          <w:vertAlign w:val="superscript"/>
          <w:lang w:val="en-US"/>
        </w:rPr>
        <w:t>Participaci</w:t>
      </w:r>
      <w:r w:rsidRPr="003178E8">
        <w:rPr>
          <w:rFonts w:ascii="Arial" w:eastAsiaTheme="majorEastAsia" w:hAnsi="Arial" w:cs="Arial"/>
          <w:b/>
          <w:caps/>
          <w:color w:val="002060"/>
          <w:sz w:val="144"/>
          <w:szCs w:val="144"/>
          <w:vertAlign w:val="superscript"/>
        </w:rPr>
        <w:t>o</w:t>
      </w:r>
      <w:r w:rsidRPr="003178E8">
        <w:rPr>
          <w:rFonts w:ascii="Arial" w:eastAsiaTheme="majorEastAsia" w:hAnsi="Arial" w:cs="Arial"/>
          <w:b/>
          <w:caps/>
          <w:color w:val="002060"/>
          <w:sz w:val="144"/>
          <w:szCs w:val="144"/>
          <w:vertAlign w:val="superscript"/>
          <w:lang w:val="en-US"/>
        </w:rPr>
        <w:t>n ciudadana</w:t>
      </w:r>
      <w:r w:rsidR="001536B5" w:rsidRPr="003178E8">
        <w:rPr>
          <w:rFonts w:ascii="Arial" w:eastAsiaTheme="majorEastAsia" w:hAnsi="Arial" w:cs="Arial"/>
          <w:b/>
          <w:caps/>
          <w:color w:val="002060"/>
          <w:sz w:val="144"/>
          <w:szCs w:val="144"/>
          <w:vertAlign w:val="superscript"/>
          <w:lang w:val="en-US"/>
        </w:rPr>
        <w:t xml:space="preserve"> 201</w:t>
      </w:r>
      <w:r w:rsidR="00185911" w:rsidRPr="003178E8">
        <w:rPr>
          <w:rFonts w:ascii="Arial" w:eastAsiaTheme="majorEastAsia" w:hAnsi="Arial" w:cs="Arial"/>
          <w:b/>
          <w:caps/>
          <w:color w:val="002060"/>
          <w:sz w:val="144"/>
          <w:szCs w:val="144"/>
          <w:vertAlign w:val="superscript"/>
          <w:lang w:val="en-US"/>
        </w:rPr>
        <w:t>8</w:t>
      </w:r>
      <w:r w:rsidRPr="003178E8">
        <w:rPr>
          <w:rFonts w:ascii="Arial" w:eastAsiaTheme="majorEastAsia" w:hAnsi="Arial" w:cs="Arial"/>
          <w:b/>
          <w:caps/>
          <w:color w:val="002060"/>
          <w:sz w:val="144"/>
          <w:szCs w:val="144"/>
          <w:vertAlign w:val="superscript"/>
          <w:lang w:val="en-US"/>
        </w:rPr>
        <w:t xml:space="preserve"> </w:t>
      </w:r>
    </w:p>
    <w:p w:rsidR="00B72E57" w:rsidRDefault="00B72E57" w:rsidP="00B72E57">
      <w:pPr>
        <w:jc w:val="right"/>
        <w:rPr>
          <w:rFonts w:ascii="Arial" w:eastAsiaTheme="majorEastAsia" w:hAnsi="Arial" w:cs="Arial"/>
          <w:b/>
          <w:caps/>
          <w:color w:val="002060"/>
          <w:sz w:val="144"/>
          <w:szCs w:val="144"/>
          <w:vertAlign w:val="superscript"/>
          <w:lang w:val="en-US"/>
        </w:rPr>
      </w:pPr>
    </w:p>
    <w:p w:rsidR="000C12C1" w:rsidRDefault="000C12C1" w:rsidP="000C12C1">
      <w:pPr>
        <w:jc w:val="center"/>
        <w:rPr>
          <w:rFonts w:ascii="Arial" w:eastAsiaTheme="majorEastAsia" w:hAnsi="Arial" w:cs="Arial"/>
          <w:b/>
          <w:caps/>
          <w:color w:val="002060"/>
          <w:sz w:val="32"/>
          <w:szCs w:val="32"/>
          <w:vertAlign w:val="superscript"/>
          <w:lang w:val="en-US"/>
        </w:rPr>
      </w:pPr>
      <w:r>
        <w:rPr>
          <w:rFonts w:ascii="Arial" w:eastAsiaTheme="majorEastAsia" w:hAnsi="Arial" w:cs="Arial"/>
          <w:b/>
          <w:caps/>
          <w:color w:val="002060"/>
          <w:sz w:val="32"/>
          <w:szCs w:val="32"/>
          <w:vertAlign w:val="superscript"/>
          <w:lang w:val="en-US"/>
        </w:rPr>
        <w:t xml:space="preserve">Versión </w:t>
      </w:r>
      <w:r w:rsidR="00861F34">
        <w:rPr>
          <w:rFonts w:ascii="Arial" w:eastAsiaTheme="majorEastAsia" w:hAnsi="Arial" w:cs="Arial"/>
          <w:b/>
          <w:caps/>
          <w:color w:val="002060"/>
          <w:sz w:val="32"/>
          <w:szCs w:val="32"/>
          <w:vertAlign w:val="superscript"/>
          <w:lang w:val="en-US"/>
        </w:rPr>
        <w:t>2</w:t>
      </w:r>
      <w:r>
        <w:rPr>
          <w:rFonts w:ascii="Arial" w:eastAsiaTheme="majorEastAsia" w:hAnsi="Arial" w:cs="Arial"/>
          <w:b/>
          <w:caps/>
          <w:color w:val="002060"/>
          <w:sz w:val="32"/>
          <w:szCs w:val="32"/>
          <w:vertAlign w:val="superscript"/>
          <w:lang w:val="en-US"/>
        </w:rPr>
        <w:t>.0</w:t>
      </w:r>
    </w:p>
    <w:p w:rsidR="000C12C1" w:rsidRPr="000C12C1" w:rsidRDefault="000C12C1" w:rsidP="000C12C1">
      <w:pPr>
        <w:jc w:val="center"/>
        <w:rPr>
          <w:rFonts w:ascii="Arial" w:eastAsiaTheme="majorEastAsia" w:hAnsi="Arial" w:cs="Arial"/>
          <w:b/>
          <w:caps/>
          <w:color w:val="002060"/>
          <w:sz w:val="32"/>
          <w:szCs w:val="32"/>
          <w:vertAlign w:val="superscript"/>
          <w:lang w:val="en-US"/>
        </w:rPr>
      </w:pPr>
      <w:r>
        <w:rPr>
          <w:rFonts w:ascii="Arial" w:eastAsiaTheme="majorEastAsia" w:hAnsi="Arial" w:cs="Arial"/>
          <w:b/>
          <w:caps/>
          <w:color w:val="002060"/>
          <w:sz w:val="32"/>
          <w:szCs w:val="32"/>
          <w:vertAlign w:val="superscript"/>
          <w:lang w:val="en-US"/>
        </w:rPr>
        <w:t>enero 2018</w:t>
      </w:r>
    </w:p>
    <w:p w:rsidR="001536B5" w:rsidRPr="003178E8" w:rsidRDefault="001536B5" w:rsidP="00B72E57">
      <w:pPr>
        <w:jc w:val="right"/>
        <w:rPr>
          <w:rFonts w:ascii="Arial" w:hAnsi="Arial" w:cs="Arial"/>
          <w:lang w:val="en-US"/>
        </w:rPr>
      </w:pPr>
    </w:p>
    <w:p w:rsidR="00D46994" w:rsidRDefault="00D46994" w:rsidP="003C6B65">
      <w:pPr>
        <w:rPr>
          <w:rFonts w:ascii="Arial" w:hAnsi="Arial" w:cs="Arial"/>
          <w:lang w:val="en-US"/>
        </w:rPr>
      </w:pPr>
    </w:p>
    <w:p w:rsidR="00B72E57" w:rsidRPr="003178E8" w:rsidRDefault="00B82171" w:rsidP="003C6B65">
      <w:pPr>
        <w:rPr>
          <w:rFonts w:ascii="Arial" w:hAnsi="Arial" w:cs="Arial"/>
          <w:b/>
          <w:color w:val="002060"/>
          <w:sz w:val="72"/>
          <w:szCs w:val="72"/>
        </w:rPr>
      </w:pPr>
      <w:r w:rsidRPr="003178E8">
        <w:rPr>
          <w:rFonts w:ascii="Arial" w:hAnsi="Arial" w:cs="Arial"/>
          <w:sz w:val="72"/>
          <w:szCs w:val="72"/>
          <w:lang w:val="en-US"/>
        </w:rPr>
        <w:br w:type="page"/>
      </w:r>
      <w:r w:rsidR="00B72E57" w:rsidRPr="003178E8">
        <w:rPr>
          <w:rFonts w:ascii="Arial" w:hAnsi="Arial" w:cs="Arial"/>
          <w:b/>
          <w:color w:val="002060"/>
          <w:sz w:val="40"/>
          <w:szCs w:val="72"/>
        </w:rPr>
        <w:t>Tabla de Contenido</w:t>
      </w:r>
    </w:p>
    <w:sdt>
      <w:sdtPr>
        <w:rPr>
          <w:rFonts w:ascii="Arial" w:eastAsiaTheme="minorHAnsi" w:hAnsi="Arial" w:cs="Arial"/>
          <w:color w:val="auto"/>
          <w:sz w:val="22"/>
          <w:szCs w:val="22"/>
          <w:lang w:val="es-ES" w:eastAsia="en-US"/>
        </w:rPr>
        <w:id w:val="-1633005443"/>
        <w:docPartObj>
          <w:docPartGallery w:val="Table of Contents"/>
          <w:docPartUnique/>
        </w:docPartObj>
      </w:sdtPr>
      <w:sdtEndPr>
        <w:rPr>
          <w:b/>
          <w:bCs/>
        </w:rPr>
      </w:sdtEndPr>
      <w:sdtContent>
        <w:p w:rsidR="00B82171" w:rsidRPr="003178E8" w:rsidRDefault="00B82171">
          <w:pPr>
            <w:pStyle w:val="TtuloTDC"/>
            <w:rPr>
              <w:rFonts w:ascii="Arial" w:hAnsi="Arial" w:cs="Arial"/>
            </w:rPr>
          </w:pPr>
        </w:p>
        <w:p w:rsidR="006C404F" w:rsidRDefault="00B82171">
          <w:pPr>
            <w:pStyle w:val="TDC1"/>
            <w:rPr>
              <w:rFonts w:eastAsiaTheme="minorEastAsia"/>
              <w:noProof/>
              <w:lang w:eastAsia="es-CO"/>
            </w:rPr>
          </w:pPr>
          <w:r w:rsidRPr="003178E8">
            <w:fldChar w:fldCharType="begin"/>
          </w:r>
          <w:r w:rsidRPr="003178E8">
            <w:instrText xml:space="preserve"> TOC \o "1-3" \h \z \u </w:instrText>
          </w:r>
          <w:r w:rsidRPr="003178E8">
            <w:fldChar w:fldCharType="separate"/>
          </w:r>
          <w:hyperlink w:anchor="_Toc504063709" w:history="1">
            <w:r w:rsidR="006C404F" w:rsidRPr="00FA4C74">
              <w:rPr>
                <w:rStyle w:val="Hipervnculo"/>
                <w:rFonts w:ascii="Gisha" w:hAnsi="Gisha" w:cs="Gisha"/>
                <w:b/>
                <w:noProof/>
              </w:rPr>
              <w:t>1.</w:t>
            </w:r>
            <w:r w:rsidR="006C404F">
              <w:rPr>
                <w:rFonts w:eastAsiaTheme="minorEastAsia"/>
                <w:noProof/>
                <w:lang w:eastAsia="es-CO"/>
              </w:rPr>
              <w:tab/>
            </w:r>
            <w:r w:rsidR="006C404F" w:rsidRPr="00FA4C74">
              <w:rPr>
                <w:rStyle w:val="Hipervnculo"/>
                <w:rFonts w:ascii="Arial" w:hAnsi="Arial" w:cs="Arial"/>
                <w:b/>
                <w:noProof/>
              </w:rPr>
              <w:t>ALCANCE</w:t>
            </w:r>
            <w:r w:rsidR="006C404F">
              <w:rPr>
                <w:noProof/>
                <w:webHidden/>
              </w:rPr>
              <w:tab/>
            </w:r>
            <w:r w:rsidR="006C404F">
              <w:rPr>
                <w:noProof/>
                <w:webHidden/>
              </w:rPr>
              <w:fldChar w:fldCharType="begin"/>
            </w:r>
            <w:r w:rsidR="006C404F">
              <w:rPr>
                <w:noProof/>
                <w:webHidden/>
              </w:rPr>
              <w:instrText xml:space="preserve"> PAGEREF _Toc504063709 \h </w:instrText>
            </w:r>
            <w:r w:rsidR="006C404F">
              <w:rPr>
                <w:noProof/>
                <w:webHidden/>
              </w:rPr>
            </w:r>
            <w:r w:rsidR="006C404F">
              <w:rPr>
                <w:noProof/>
                <w:webHidden/>
              </w:rPr>
              <w:fldChar w:fldCharType="separate"/>
            </w:r>
            <w:r w:rsidR="0019059C">
              <w:rPr>
                <w:noProof/>
                <w:webHidden/>
              </w:rPr>
              <w:t>4</w:t>
            </w:r>
            <w:r w:rsidR="006C404F">
              <w:rPr>
                <w:noProof/>
                <w:webHidden/>
              </w:rPr>
              <w:fldChar w:fldCharType="end"/>
            </w:r>
          </w:hyperlink>
        </w:p>
        <w:p w:rsidR="006C404F" w:rsidRDefault="00BF1331">
          <w:pPr>
            <w:pStyle w:val="TDC1"/>
            <w:rPr>
              <w:rFonts w:eastAsiaTheme="minorEastAsia"/>
              <w:noProof/>
              <w:lang w:eastAsia="es-CO"/>
            </w:rPr>
          </w:pPr>
          <w:hyperlink w:anchor="_Toc504063710" w:history="1">
            <w:r w:rsidR="006C404F" w:rsidRPr="00FA4C74">
              <w:rPr>
                <w:rStyle w:val="Hipervnculo"/>
                <w:rFonts w:ascii="Gisha" w:hAnsi="Gisha" w:cs="Gisha"/>
                <w:b/>
                <w:noProof/>
              </w:rPr>
              <w:t>2.</w:t>
            </w:r>
            <w:r w:rsidR="006C404F">
              <w:rPr>
                <w:rFonts w:eastAsiaTheme="minorEastAsia"/>
                <w:noProof/>
                <w:lang w:eastAsia="es-CO"/>
              </w:rPr>
              <w:tab/>
            </w:r>
            <w:r w:rsidR="006C404F" w:rsidRPr="00FA4C74">
              <w:rPr>
                <w:rStyle w:val="Hipervnculo"/>
                <w:rFonts w:ascii="Arial" w:hAnsi="Arial" w:cs="Arial"/>
                <w:b/>
                <w:noProof/>
              </w:rPr>
              <w:t>NORMATIVIDAD</w:t>
            </w:r>
            <w:r w:rsidR="006C404F">
              <w:rPr>
                <w:noProof/>
                <w:webHidden/>
              </w:rPr>
              <w:tab/>
            </w:r>
            <w:r w:rsidR="006C404F">
              <w:rPr>
                <w:noProof/>
                <w:webHidden/>
              </w:rPr>
              <w:fldChar w:fldCharType="begin"/>
            </w:r>
            <w:r w:rsidR="006C404F">
              <w:rPr>
                <w:noProof/>
                <w:webHidden/>
              </w:rPr>
              <w:instrText xml:space="preserve"> PAGEREF _Toc504063710 \h </w:instrText>
            </w:r>
            <w:r w:rsidR="006C404F">
              <w:rPr>
                <w:noProof/>
                <w:webHidden/>
              </w:rPr>
            </w:r>
            <w:r w:rsidR="006C404F">
              <w:rPr>
                <w:noProof/>
                <w:webHidden/>
              </w:rPr>
              <w:fldChar w:fldCharType="separate"/>
            </w:r>
            <w:r w:rsidR="0019059C">
              <w:rPr>
                <w:noProof/>
                <w:webHidden/>
              </w:rPr>
              <w:t>4</w:t>
            </w:r>
            <w:r w:rsidR="006C404F">
              <w:rPr>
                <w:noProof/>
                <w:webHidden/>
              </w:rPr>
              <w:fldChar w:fldCharType="end"/>
            </w:r>
          </w:hyperlink>
        </w:p>
        <w:p w:rsidR="006C404F" w:rsidRDefault="00BF1331">
          <w:pPr>
            <w:pStyle w:val="TDC1"/>
            <w:rPr>
              <w:rFonts w:eastAsiaTheme="minorEastAsia"/>
              <w:noProof/>
              <w:lang w:eastAsia="es-CO"/>
            </w:rPr>
          </w:pPr>
          <w:hyperlink w:anchor="_Toc504063711" w:history="1">
            <w:r w:rsidR="006C404F" w:rsidRPr="00FA4C74">
              <w:rPr>
                <w:rStyle w:val="Hipervnculo"/>
                <w:rFonts w:ascii="Gisha" w:hAnsi="Gisha" w:cs="Gisha"/>
                <w:b/>
                <w:noProof/>
              </w:rPr>
              <w:t>2.1.</w:t>
            </w:r>
            <w:r w:rsidR="006C404F">
              <w:rPr>
                <w:rFonts w:eastAsiaTheme="minorEastAsia"/>
                <w:noProof/>
                <w:lang w:eastAsia="es-CO"/>
              </w:rPr>
              <w:tab/>
            </w:r>
            <w:r w:rsidR="006C404F" w:rsidRPr="00FA4C74">
              <w:rPr>
                <w:rStyle w:val="Hipervnculo"/>
                <w:rFonts w:ascii="Arial" w:hAnsi="Arial" w:cs="Arial"/>
                <w:b/>
                <w:noProof/>
              </w:rPr>
              <w:t>Constitución Política de Colombia</w:t>
            </w:r>
            <w:r w:rsidR="006C404F">
              <w:rPr>
                <w:noProof/>
                <w:webHidden/>
              </w:rPr>
              <w:tab/>
            </w:r>
            <w:r w:rsidR="006C404F">
              <w:rPr>
                <w:noProof/>
                <w:webHidden/>
              </w:rPr>
              <w:fldChar w:fldCharType="begin"/>
            </w:r>
            <w:r w:rsidR="006C404F">
              <w:rPr>
                <w:noProof/>
                <w:webHidden/>
              </w:rPr>
              <w:instrText xml:space="preserve"> PAGEREF _Toc504063711 \h </w:instrText>
            </w:r>
            <w:r w:rsidR="006C404F">
              <w:rPr>
                <w:noProof/>
                <w:webHidden/>
              </w:rPr>
            </w:r>
            <w:r w:rsidR="006C404F">
              <w:rPr>
                <w:noProof/>
                <w:webHidden/>
              </w:rPr>
              <w:fldChar w:fldCharType="separate"/>
            </w:r>
            <w:r w:rsidR="0019059C">
              <w:rPr>
                <w:noProof/>
                <w:webHidden/>
              </w:rPr>
              <w:t>4</w:t>
            </w:r>
            <w:r w:rsidR="006C404F">
              <w:rPr>
                <w:noProof/>
                <w:webHidden/>
              </w:rPr>
              <w:fldChar w:fldCharType="end"/>
            </w:r>
          </w:hyperlink>
        </w:p>
        <w:p w:rsidR="006C404F" w:rsidRDefault="00BF1331">
          <w:pPr>
            <w:pStyle w:val="TDC1"/>
            <w:rPr>
              <w:rFonts w:eastAsiaTheme="minorEastAsia"/>
              <w:noProof/>
              <w:lang w:eastAsia="es-CO"/>
            </w:rPr>
          </w:pPr>
          <w:hyperlink w:anchor="_Toc504063712" w:history="1">
            <w:r w:rsidR="006C404F" w:rsidRPr="00FA4C74">
              <w:rPr>
                <w:rStyle w:val="Hipervnculo"/>
                <w:rFonts w:ascii="Gisha" w:hAnsi="Gisha" w:cs="Gisha"/>
                <w:b/>
                <w:noProof/>
              </w:rPr>
              <w:t>2.2.</w:t>
            </w:r>
            <w:r w:rsidR="006C404F">
              <w:rPr>
                <w:rFonts w:eastAsiaTheme="minorEastAsia"/>
                <w:noProof/>
                <w:lang w:eastAsia="es-CO"/>
              </w:rPr>
              <w:tab/>
            </w:r>
            <w:r w:rsidR="006C404F" w:rsidRPr="00FA4C74">
              <w:rPr>
                <w:rStyle w:val="Hipervnculo"/>
                <w:rFonts w:ascii="Arial" w:hAnsi="Arial" w:cs="Arial"/>
                <w:b/>
                <w:noProof/>
              </w:rPr>
              <w:t>Leyes</w:t>
            </w:r>
            <w:r w:rsidR="006C404F">
              <w:rPr>
                <w:noProof/>
                <w:webHidden/>
              </w:rPr>
              <w:tab/>
            </w:r>
            <w:r w:rsidR="006C404F">
              <w:rPr>
                <w:noProof/>
                <w:webHidden/>
              </w:rPr>
              <w:fldChar w:fldCharType="begin"/>
            </w:r>
            <w:r w:rsidR="006C404F">
              <w:rPr>
                <w:noProof/>
                <w:webHidden/>
              </w:rPr>
              <w:instrText xml:space="preserve"> PAGEREF _Toc504063712 \h </w:instrText>
            </w:r>
            <w:r w:rsidR="006C404F">
              <w:rPr>
                <w:noProof/>
                <w:webHidden/>
              </w:rPr>
            </w:r>
            <w:r w:rsidR="006C404F">
              <w:rPr>
                <w:noProof/>
                <w:webHidden/>
              </w:rPr>
              <w:fldChar w:fldCharType="separate"/>
            </w:r>
            <w:r w:rsidR="0019059C">
              <w:rPr>
                <w:noProof/>
                <w:webHidden/>
              </w:rPr>
              <w:t>5</w:t>
            </w:r>
            <w:r w:rsidR="006C404F">
              <w:rPr>
                <w:noProof/>
                <w:webHidden/>
              </w:rPr>
              <w:fldChar w:fldCharType="end"/>
            </w:r>
          </w:hyperlink>
        </w:p>
        <w:p w:rsidR="006C404F" w:rsidRDefault="00BF1331">
          <w:pPr>
            <w:pStyle w:val="TDC1"/>
            <w:rPr>
              <w:rFonts w:eastAsiaTheme="minorEastAsia"/>
              <w:noProof/>
              <w:lang w:eastAsia="es-CO"/>
            </w:rPr>
          </w:pPr>
          <w:hyperlink w:anchor="_Toc504063713" w:history="1">
            <w:r w:rsidR="006C404F" w:rsidRPr="00FA4C74">
              <w:rPr>
                <w:rStyle w:val="Hipervnculo"/>
                <w:rFonts w:ascii="Gisha" w:hAnsi="Gisha" w:cs="Gisha"/>
                <w:b/>
                <w:noProof/>
              </w:rPr>
              <w:t>2.3.</w:t>
            </w:r>
            <w:r w:rsidR="006C404F">
              <w:rPr>
                <w:rFonts w:eastAsiaTheme="minorEastAsia"/>
                <w:noProof/>
                <w:lang w:eastAsia="es-CO"/>
              </w:rPr>
              <w:tab/>
            </w:r>
            <w:r w:rsidR="006C404F" w:rsidRPr="00FA4C74">
              <w:rPr>
                <w:rStyle w:val="Hipervnculo"/>
                <w:rFonts w:ascii="Arial" w:hAnsi="Arial" w:cs="Arial"/>
                <w:b/>
                <w:noProof/>
              </w:rPr>
              <w:t>Decretos</w:t>
            </w:r>
            <w:r w:rsidR="006C404F">
              <w:rPr>
                <w:noProof/>
                <w:webHidden/>
              </w:rPr>
              <w:tab/>
            </w:r>
            <w:r w:rsidR="006C404F">
              <w:rPr>
                <w:noProof/>
                <w:webHidden/>
              </w:rPr>
              <w:fldChar w:fldCharType="begin"/>
            </w:r>
            <w:r w:rsidR="006C404F">
              <w:rPr>
                <w:noProof/>
                <w:webHidden/>
              </w:rPr>
              <w:instrText xml:space="preserve"> PAGEREF _Toc504063713 \h </w:instrText>
            </w:r>
            <w:r w:rsidR="006C404F">
              <w:rPr>
                <w:noProof/>
                <w:webHidden/>
              </w:rPr>
            </w:r>
            <w:r w:rsidR="006C404F">
              <w:rPr>
                <w:noProof/>
                <w:webHidden/>
              </w:rPr>
              <w:fldChar w:fldCharType="separate"/>
            </w:r>
            <w:r w:rsidR="0019059C">
              <w:rPr>
                <w:noProof/>
                <w:webHidden/>
              </w:rPr>
              <w:t>6</w:t>
            </w:r>
            <w:r w:rsidR="006C404F">
              <w:rPr>
                <w:noProof/>
                <w:webHidden/>
              </w:rPr>
              <w:fldChar w:fldCharType="end"/>
            </w:r>
          </w:hyperlink>
        </w:p>
        <w:p w:rsidR="006C404F" w:rsidRDefault="00BF1331">
          <w:pPr>
            <w:pStyle w:val="TDC1"/>
            <w:rPr>
              <w:rFonts w:eastAsiaTheme="minorEastAsia"/>
              <w:noProof/>
              <w:lang w:eastAsia="es-CO"/>
            </w:rPr>
          </w:pPr>
          <w:hyperlink w:anchor="_Toc504063714" w:history="1">
            <w:r w:rsidR="006C404F" w:rsidRPr="00FA4C74">
              <w:rPr>
                <w:rStyle w:val="Hipervnculo"/>
                <w:rFonts w:ascii="Gisha" w:hAnsi="Gisha" w:cs="Gisha"/>
                <w:b/>
                <w:noProof/>
              </w:rPr>
              <w:t>3.</w:t>
            </w:r>
            <w:r w:rsidR="006C404F">
              <w:rPr>
                <w:rFonts w:eastAsiaTheme="minorEastAsia"/>
                <w:noProof/>
                <w:lang w:eastAsia="es-CO"/>
              </w:rPr>
              <w:tab/>
            </w:r>
            <w:r w:rsidR="006C404F" w:rsidRPr="00FA4C74">
              <w:rPr>
                <w:rStyle w:val="Hipervnculo"/>
                <w:rFonts w:ascii="Arial" w:hAnsi="Arial" w:cs="Arial"/>
                <w:b/>
                <w:noProof/>
              </w:rPr>
              <w:t>MECANISMOS DE PARTICIPACION CIUDANANA</w:t>
            </w:r>
            <w:r w:rsidR="006C404F">
              <w:rPr>
                <w:noProof/>
                <w:webHidden/>
              </w:rPr>
              <w:tab/>
            </w:r>
            <w:r w:rsidR="006C404F">
              <w:rPr>
                <w:noProof/>
                <w:webHidden/>
              </w:rPr>
              <w:fldChar w:fldCharType="begin"/>
            </w:r>
            <w:r w:rsidR="006C404F">
              <w:rPr>
                <w:noProof/>
                <w:webHidden/>
              </w:rPr>
              <w:instrText xml:space="preserve"> PAGEREF _Toc504063714 \h </w:instrText>
            </w:r>
            <w:r w:rsidR="006C404F">
              <w:rPr>
                <w:noProof/>
                <w:webHidden/>
              </w:rPr>
            </w:r>
            <w:r w:rsidR="006C404F">
              <w:rPr>
                <w:noProof/>
                <w:webHidden/>
              </w:rPr>
              <w:fldChar w:fldCharType="separate"/>
            </w:r>
            <w:r w:rsidR="0019059C">
              <w:rPr>
                <w:noProof/>
                <w:webHidden/>
              </w:rPr>
              <w:t>7</w:t>
            </w:r>
            <w:r w:rsidR="006C404F">
              <w:rPr>
                <w:noProof/>
                <w:webHidden/>
              </w:rPr>
              <w:fldChar w:fldCharType="end"/>
            </w:r>
          </w:hyperlink>
        </w:p>
        <w:p w:rsidR="006C404F" w:rsidRDefault="00BF1331">
          <w:pPr>
            <w:pStyle w:val="TDC1"/>
            <w:rPr>
              <w:rFonts w:eastAsiaTheme="minorEastAsia"/>
              <w:noProof/>
              <w:lang w:eastAsia="es-CO"/>
            </w:rPr>
          </w:pPr>
          <w:hyperlink w:anchor="_Toc504063715" w:history="1">
            <w:r w:rsidR="006C404F" w:rsidRPr="00FA4C74">
              <w:rPr>
                <w:rStyle w:val="Hipervnculo"/>
                <w:rFonts w:ascii="Gisha" w:hAnsi="Gisha" w:cs="Gisha"/>
                <w:b/>
                <w:noProof/>
              </w:rPr>
              <w:t>3.1.</w:t>
            </w:r>
            <w:r w:rsidR="006C404F">
              <w:rPr>
                <w:rFonts w:eastAsiaTheme="minorEastAsia"/>
                <w:noProof/>
                <w:lang w:eastAsia="es-CO"/>
              </w:rPr>
              <w:tab/>
            </w:r>
            <w:r w:rsidR="006C404F" w:rsidRPr="00FA4C74">
              <w:rPr>
                <w:rStyle w:val="Hipervnculo"/>
                <w:rFonts w:ascii="Arial" w:hAnsi="Arial" w:cs="Arial"/>
                <w:b/>
                <w:noProof/>
              </w:rPr>
              <w:t>Definiciones Generales</w:t>
            </w:r>
            <w:r w:rsidR="006C404F">
              <w:rPr>
                <w:noProof/>
                <w:webHidden/>
              </w:rPr>
              <w:tab/>
            </w:r>
            <w:r w:rsidR="006C404F">
              <w:rPr>
                <w:noProof/>
                <w:webHidden/>
              </w:rPr>
              <w:fldChar w:fldCharType="begin"/>
            </w:r>
            <w:r w:rsidR="006C404F">
              <w:rPr>
                <w:noProof/>
                <w:webHidden/>
              </w:rPr>
              <w:instrText xml:space="preserve"> PAGEREF _Toc504063715 \h </w:instrText>
            </w:r>
            <w:r w:rsidR="006C404F">
              <w:rPr>
                <w:noProof/>
                <w:webHidden/>
              </w:rPr>
            </w:r>
            <w:r w:rsidR="006C404F">
              <w:rPr>
                <w:noProof/>
                <w:webHidden/>
              </w:rPr>
              <w:fldChar w:fldCharType="separate"/>
            </w:r>
            <w:r w:rsidR="0019059C">
              <w:rPr>
                <w:noProof/>
                <w:webHidden/>
              </w:rPr>
              <w:t>7</w:t>
            </w:r>
            <w:r w:rsidR="006C404F">
              <w:rPr>
                <w:noProof/>
                <w:webHidden/>
              </w:rPr>
              <w:fldChar w:fldCharType="end"/>
            </w:r>
          </w:hyperlink>
        </w:p>
        <w:p w:rsidR="006C404F" w:rsidRDefault="00BF1331">
          <w:pPr>
            <w:pStyle w:val="TDC1"/>
            <w:rPr>
              <w:rFonts w:eastAsiaTheme="minorEastAsia"/>
              <w:noProof/>
              <w:lang w:eastAsia="es-CO"/>
            </w:rPr>
          </w:pPr>
          <w:hyperlink w:anchor="_Toc504063716" w:history="1">
            <w:r w:rsidR="006C404F" w:rsidRPr="00FA4C74">
              <w:rPr>
                <w:rStyle w:val="Hipervnculo"/>
                <w:rFonts w:ascii="Gisha" w:hAnsi="Gisha" w:cs="Gisha"/>
                <w:b/>
                <w:noProof/>
              </w:rPr>
              <w:t>3.2.</w:t>
            </w:r>
            <w:r w:rsidR="006C404F">
              <w:rPr>
                <w:rFonts w:eastAsiaTheme="minorEastAsia"/>
                <w:noProof/>
                <w:lang w:eastAsia="es-CO"/>
              </w:rPr>
              <w:tab/>
            </w:r>
            <w:r w:rsidR="006C404F" w:rsidRPr="00FA4C74">
              <w:rPr>
                <w:rStyle w:val="Hipervnculo"/>
                <w:rFonts w:ascii="Arial" w:hAnsi="Arial" w:cs="Arial"/>
                <w:b/>
                <w:noProof/>
              </w:rPr>
              <w:t>Escenarios de Participación ciudadana</w:t>
            </w:r>
            <w:r w:rsidR="006C404F">
              <w:rPr>
                <w:noProof/>
                <w:webHidden/>
              </w:rPr>
              <w:tab/>
            </w:r>
            <w:r w:rsidR="006C404F">
              <w:rPr>
                <w:noProof/>
                <w:webHidden/>
              </w:rPr>
              <w:fldChar w:fldCharType="begin"/>
            </w:r>
            <w:r w:rsidR="006C404F">
              <w:rPr>
                <w:noProof/>
                <w:webHidden/>
              </w:rPr>
              <w:instrText xml:space="preserve"> PAGEREF _Toc504063716 \h </w:instrText>
            </w:r>
            <w:r w:rsidR="006C404F">
              <w:rPr>
                <w:noProof/>
                <w:webHidden/>
              </w:rPr>
            </w:r>
            <w:r w:rsidR="006C404F">
              <w:rPr>
                <w:noProof/>
                <w:webHidden/>
              </w:rPr>
              <w:fldChar w:fldCharType="separate"/>
            </w:r>
            <w:r w:rsidR="0019059C">
              <w:rPr>
                <w:noProof/>
                <w:webHidden/>
              </w:rPr>
              <w:t>9</w:t>
            </w:r>
            <w:r w:rsidR="006C404F">
              <w:rPr>
                <w:noProof/>
                <w:webHidden/>
              </w:rPr>
              <w:fldChar w:fldCharType="end"/>
            </w:r>
          </w:hyperlink>
        </w:p>
        <w:p w:rsidR="006C404F" w:rsidRDefault="00BF1331">
          <w:pPr>
            <w:pStyle w:val="TDC1"/>
            <w:tabs>
              <w:tab w:val="left" w:pos="880"/>
            </w:tabs>
            <w:rPr>
              <w:rFonts w:eastAsiaTheme="minorEastAsia"/>
              <w:noProof/>
              <w:lang w:eastAsia="es-CO"/>
            </w:rPr>
          </w:pPr>
          <w:hyperlink w:anchor="_Toc504063717" w:history="1">
            <w:r w:rsidR="006C404F" w:rsidRPr="00FA4C74">
              <w:rPr>
                <w:rStyle w:val="Hipervnculo"/>
                <w:rFonts w:ascii="Arial" w:hAnsi="Arial" w:cs="Arial"/>
                <w:b/>
                <w:noProof/>
              </w:rPr>
              <w:t>3.2.1.</w:t>
            </w:r>
            <w:r w:rsidR="006C404F">
              <w:rPr>
                <w:rFonts w:eastAsiaTheme="minorEastAsia"/>
                <w:noProof/>
                <w:lang w:eastAsia="es-CO"/>
              </w:rPr>
              <w:tab/>
            </w:r>
            <w:r w:rsidR="006C404F" w:rsidRPr="00FA4C74">
              <w:rPr>
                <w:rStyle w:val="Hipervnculo"/>
                <w:rFonts w:ascii="Arial" w:hAnsi="Arial" w:cs="Arial"/>
                <w:b/>
                <w:noProof/>
              </w:rPr>
              <w:t>Participación ciudadana para la planeación institucional</w:t>
            </w:r>
            <w:r w:rsidR="006C404F">
              <w:rPr>
                <w:noProof/>
                <w:webHidden/>
              </w:rPr>
              <w:tab/>
            </w:r>
            <w:r w:rsidR="006C404F">
              <w:rPr>
                <w:noProof/>
                <w:webHidden/>
              </w:rPr>
              <w:fldChar w:fldCharType="begin"/>
            </w:r>
            <w:r w:rsidR="006C404F">
              <w:rPr>
                <w:noProof/>
                <w:webHidden/>
              </w:rPr>
              <w:instrText xml:space="preserve"> PAGEREF _Toc504063717 \h </w:instrText>
            </w:r>
            <w:r w:rsidR="006C404F">
              <w:rPr>
                <w:noProof/>
                <w:webHidden/>
              </w:rPr>
            </w:r>
            <w:r w:rsidR="006C404F">
              <w:rPr>
                <w:noProof/>
                <w:webHidden/>
              </w:rPr>
              <w:fldChar w:fldCharType="separate"/>
            </w:r>
            <w:r w:rsidR="0019059C">
              <w:rPr>
                <w:noProof/>
                <w:webHidden/>
              </w:rPr>
              <w:t>9</w:t>
            </w:r>
            <w:r w:rsidR="006C404F">
              <w:rPr>
                <w:noProof/>
                <w:webHidden/>
              </w:rPr>
              <w:fldChar w:fldCharType="end"/>
            </w:r>
          </w:hyperlink>
        </w:p>
        <w:p w:rsidR="006C404F" w:rsidRDefault="00BF1331">
          <w:pPr>
            <w:pStyle w:val="TDC1"/>
            <w:tabs>
              <w:tab w:val="left" w:pos="880"/>
            </w:tabs>
            <w:rPr>
              <w:rFonts w:eastAsiaTheme="minorEastAsia"/>
              <w:noProof/>
              <w:lang w:eastAsia="es-CO"/>
            </w:rPr>
          </w:pPr>
          <w:hyperlink w:anchor="_Toc504063718" w:history="1">
            <w:r w:rsidR="006C404F" w:rsidRPr="00FA4C74">
              <w:rPr>
                <w:rStyle w:val="Hipervnculo"/>
                <w:rFonts w:ascii="Arial" w:hAnsi="Arial" w:cs="Arial"/>
                <w:b/>
                <w:noProof/>
              </w:rPr>
              <w:t>3.2.2.</w:t>
            </w:r>
            <w:r w:rsidR="006C404F">
              <w:rPr>
                <w:rFonts w:eastAsiaTheme="minorEastAsia"/>
                <w:noProof/>
                <w:lang w:eastAsia="es-CO"/>
              </w:rPr>
              <w:tab/>
            </w:r>
            <w:r w:rsidR="006C404F" w:rsidRPr="00FA4C74">
              <w:rPr>
                <w:rStyle w:val="Hipervnculo"/>
                <w:rFonts w:ascii="Arial" w:hAnsi="Arial" w:cs="Arial"/>
                <w:b/>
                <w:noProof/>
              </w:rPr>
              <w:t>Participación ciudadana para la formulación de normatividad</w:t>
            </w:r>
            <w:r w:rsidR="006C404F">
              <w:rPr>
                <w:noProof/>
                <w:webHidden/>
              </w:rPr>
              <w:tab/>
            </w:r>
            <w:r w:rsidR="006C404F">
              <w:rPr>
                <w:noProof/>
                <w:webHidden/>
              </w:rPr>
              <w:fldChar w:fldCharType="begin"/>
            </w:r>
            <w:r w:rsidR="006C404F">
              <w:rPr>
                <w:noProof/>
                <w:webHidden/>
              </w:rPr>
              <w:instrText xml:space="preserve"> PAGEREF _Toc504063718 \h </w:instrText>
            </w:r>
            <w:r w:rsidR="006C404F">
              <w:rPr>
                <w:noProof/>
                <w:webHidden/>
              </w:rPr>
            </w:r>
            <w:r w:rsidR="006C404F">
              <w:rPr>
                <w:noProof/>
                <w:webHidden/>
              </w:rPr>
              <w:fldChar w:fldCharType="separate"/>
            </w:r>
            <w:r w:rsidR="0019059C">
              <w:rPr>
                <w:noProof/>
                <w:webHidden/>
              </w:rPr>
              <w:t>9</w:t>
            </w:r>
            <w:r w:rsidR="006C404F">
              <w:rPr>
                <w:noProof/>
                <w:webHidden/>
              </w:rPr>
              <w:fldChar w:fldCharType="end"/>
            </w:r>
          </w:hyperlink>
        </w:p>
        <w:p w:rsidR="006C404F" w:rsidRDefault="00BF1331">
          <w:pPr>
            <w:pStyle w:val="TDC1"/>
            <w:tabs>
              <w:tab w:val="left" w:pos="880"/>
            </w:tabs>
            <w:rPr>
              <w:rFonts w:eastAsiaTheme="minorEastAsia"/>
              <w:noProof/>
              <w:lang w:eastAsia="es-CO"/>
            </w:rPr>
          </w:pPr>
          <w:hyperlink w:anchor="_Toc504063719" w:history="1">
            <w:r w:rsidR="006C404F" w:rsidRPr="00FA4C74">
              <w:rPr>
                <w:rStyle w:val="Hipervnculo"/>
                <w:rFonts w:ascii="Arial" w:hAnsi="Arial" w:cs="Arial"/>
                <w:b/>
                <w:noProof/>
              </w:rPr>
              <w:t>3.2.3.</w:t>
            </w:r>
            <w:r w:rsidR="006C404F">
              <w:rPr>
                <w:rFonts w:eastAsiaTheme="minorEastAsia"/>
                <w:noProof/>
                <w:lang w:eastAsia="es-CO"/>
              </w:rPr>
              <w:tab/>
            </w:r>
            <w:r w:rsidR="006C404F" w:rsidRPr="00FA4C74">
              <w:rPr>
                <w:rStyle w:val="Hipervnculo"/>
                <w:rFonts w:ascii="Arial" w:hAnsi="Arial" w:cs="Arial"/>
                <w:b/>
                <w:noProof/>
              </w:rPr>
              <w:t>Participación ciudadana para la mejora de la gestión</w:t>
            </w:r>
            <w:r w:rsidR="006C404F">
              <w:rPr>
                <w:noProof/>
                <w:webHidden/>
              </w:rPr>
              <w:tab/>
            </w:r>
            <w:r w:rsidR="006C404F">
              <w:rPr>
                <w:noProof/>
                <w:webHidden/>
              </w:rPr>
              <w:fldChar w:fldCharType="begin"/>
            </w:r>
            <w:r w:rsidR="006C404F">
              <w:rPr>
                <w:noProof/>
                <w:webHidden/>
              </w:rPr>
              <w:instrText xml:space="preserve"> PAGEREF _Toc504063719 \h </w:instrText>
            </w:r>
            <w:r w:rsidR="006C404F">
              <w:rPr>
                <w:noProof/>
                <w:webHidden/>
              </w:rPr>
            </w:r>
            <w:r w:rsidR="006C404F">
              <w:rPr>
                <w:noProof/>
                <w:webHidden/>
              </w:rPr>
              <w:fldChar w:fldCharType="separate"/>
            </w:r>
            <w:r w:rsidR="0019059C">
              <w:rPr>
                <w:noProof/>
                <w:webHidden/>
              </w:rPr>
              <w:t>10</w:t>
            </w:r>
            <w:r w:rsidR="006C404F">
              <w:rPr>
                <w:noProof/>
                <w:webHidden/>
              </w:rPr>
              <w:fldChar w:fldCharType="end"/>
            </w:r>
          </w:hyperlink>
        </w:p>
        <w:p w:rsidR="006C404F" w:rsidRDefault="00BF1331">
          <w:pPr>
            <w:pStyle w:val="TDC1"/>
            <w:tabs>
              <w:tab w:val="left" w:pos="1100"/>
            </w:tabs>
            <w:rPr>
              <w:rFonts w:eastAsiaTheme="minorEastAsia"/>
              <w:noProof/>
              <w:lang w:eastAsia="es-CO"/>
            </w:rPr>
          </w:pPr>
          <w:hyperlink w:anchor="_Toc504063720" w:history="1">
            <w:r w:rsidR="006C404F" w:rsidRPr="00FA4C74">
              <w:rPr>
                <w:rStyle w:val="Hipervnculo"/>
                <w:rFonts w:ascii="Arial" w:hAnsi="Arial" w:cs="Arial"/>
                <w:b/>
                <w:noProof/>
              </w:rPr>
              <w:t>3.2.3.1.</w:t>
            </w:r>
            <w:r w:rsidR="006C404F">
              <w:rPr>
                <w:rFonts w:eastAsiaTheme="minorEastAsia"/>
                <w:noProof/>
                <w:lang w:eastAsia="es-CO"/>
              </w:rPr>
              <w:tab/>
            </w:r>
            <w:r w:rsidR="006C404F" w:rsidRPr="00FA4C74">
              <w:rPr>
                <w:rStyle w:val="Hipervnculo"/>
                <w:rFonts w:ascii="Arial" w:hAnsi="Arial" w:cs="Arial"/>
                <w:b/>
                <w:noProof/>
              </w:rPr>
              <w:t>Recepción de Peticiones, Quejas, Reclamos, Solicitudes y Denuncias.</w:t>
            </w:r>
            <w:r w:rsidR="006C404F">
              <w:rPr>
                <w:noProof/>
                <w:webHidden/>
              </w:rPr>
              <w:tab/>
            </w:r>
            <w:r w:rsidR="006C404F">
              <w:rPr>
                <w:noProof/>
                <w:webHidden/>
              </w:rPr>
              <w:fldChar w:fldCharType="begin"/>
            </w:r>
            <w:r w:rsidR="006C404F">
              <w:rPr>
                <w:noProof/>
                <w:webHidden/>
              </w:rPr>
              <w:instrText xml:space="preserve"> PAGEREF _Toc504063720 \h </w:instrText>
            </w:r>
            <w:r w:rsidR="006C404F">
              <w:rPr>
                <w:noProof/>
                <w:webHidden/>
              </w:rPr>
            </w:r>
            <w:r w:rsidR="006C404F">
              <w:rPr>
                <w:noProof/>
                <w:webHidden/>
              </w:rPr>
              <w:fldChar w:fldCharType="separate"/>
            </w:r>
            <w:r w:rsidR="0019059C">
              <w:rPr>
                <w:noProof/>
                <w:webHidden/>
              </w:rPr>
              <w:t>10</w:t>
            </w:r>
            <w:r w:rsidR="006C404F">
              <w:rPr>
                <w:noProof/>
                <w:webHidden/>
              </w:rPr>
              <w:fldChar w:fldCharType="end"/>
            </w:r>
          </w:hyperlink>
        </w:p>
        <w:p w:rsidR="006C404F" w:rsidRDefault="00BF1331">
          <w:pPr>
            <w:pStyle w:val="TDC1"/>
            <w:tabs>
              <w:tab w:val="left" w:pos="1100"/>
            </w:tabs>
            <w:rPr>
              <w:rFonts w:eastAsiaTheme="minorEastAsia"/>
              <w:noProof/>
              <w:lang w:eastAsia="es-CO"/>
            </w:rPr>
          </w:pPr>
          <w:hyperlink w:anchor="_Toc504063721" w:history="1">
            <w:r w:rsidR="006C404F" w:rsidRPr="00FA4C74">
              <w:rPr>
                <w:rStyle w:val="Hipervnculo"/>
                <w:rFonts w:ascii="Arial" w:hAnsi="Arial" w:cs="Arial"/>
                <w:b/>
                <w:noProof/>
              </w:rPr>
              <w:t>3.2.3.2.</w:t>
            </w:r>
            <w:r w:rsidR="006C404F">
              <w:rPr>
                <w:rFonts w:eastAsiaTheme="minorEastAsia"/>
                <w:noProof/>
                <w:lang w:eastAsia="es-CO"/>
              </w:rPr>
              <w:tab/>
            </w:r>
            <w:r w:rsidR="006C404F" w:rsidRPr="00FA4C74">
              <w:rPr>
                <w:rStyle w:val="Hipervnculo"/>
                <w:rFonts w:ascii="Arial" w:hAnsi="Arial" w:cs="Arial"/>
                <w:b/>
                <w:noProof/>
              </w:rPr>
              <w:t>Oficinas a nivel nacional</w:t>
            </w:r>
            <w:r w:rsidR="006C404F">
              <w:rPr>
                <w:noProof/>
                <w:webHidden/>
              </w:rPr>
              <w:tab/>
            </w:r>
            <w:r w:rsidR="006C404F">
              <w:rPr>
                <w:noProof/>
                <w:webHidden/>
              </w:rPr>
              <w:fldChar w:fldCharType="begin"/>
            </w:r>
            <w:r w:rsidR="006C404F">
              <w:rPr>
                <w:noProof/>
                <w:webHidden/>
              </w:rPr>
              <w:instrText xml:space="preserve"> PAGEREF _Toc504063721 \h </w:instrText>
            </w:r>
            <w:r w:rsidR="006C404F">
              <w:rPr>
                <w:noProof/>
                <w:webHidden/>
              </w:rPr>
            </w:r>
            <w:r w:rsidR="006C404F">
              <w:rPr>
                <w:noProof/>
                <w:webHidden/>
              </w:rPr>
              <w:fldChar w:fldCharType="separate"/>
            </w:r>
            <w:r w:rsidR="0019059C">
              <w:rPr>
                <w:noProof/>
                <w:webHidden/>
              </w:rPr>
              <w:t>12</w:t>
            </w:r>
            <w:r w:rsidR="006C404F">
              <w:rPr>
                <w:noProof/>
                <w:webHidden/>
              </w:rPr>
              <w:fldChar w:fldCharType="end"/>
            </w:r>
          </w:hyperlink>
        </w:p>
        <w:p w:rsidR="006C404F" w:rsidRDefault="00BF1331">
          <w:pPr>
            <w:pStyle w:val="TDC1"/>
            <w:tabs>
              <w:tab w:val="left" w:pos="1100"/>
            </w:tabs>
            <w:rPr>
              <w:rFonts w:eastAsiaTheme="minorEastAsia"/>
              <w:noProof/>
              <w:lang w:eastAsia="es-CO"/>
            </w:rPr>
          </w:pPr>
          <w:hyperlink w:anchor="_Toc504063722" w:history="1">
            <w:r w:rsidR="006C404F" w:rsidRPr="00FA4C74">
              <w:rPr>
                <w:rStyle w:val="Hipervnculo"/>
                <w:rFonts w:ascii="Arial" w:hAnsi="Arial" w:cs="Arial"/>
                <w:b/>
                <w:noProof/>
              </w:rPr>
              <w:t>3.2.3.3.</w:t>
            </w:r>
            <w:r w:rsidR="006C404F">
              <w:rPr>
                <w:rFonts w:eastAsiaTheme="minorEastAsia"/>
                <w:noProof/>
                <w:lang w:eastAsia="es-CO"/>
              </w:rPr>
              <w:tab/>
            </w:r>
            <w:r w:rsidR="006C404F" w:rsidRPr="00FA4C74">
              <w:rPr>
                <w:rStyle w:val="Hipervnculo"/>
                <w:rFonts w:ascii="Arial" w:hAnsi="Arial" w:cs="Arial"/>
                <w:b/>
                <w:noProof/>
              </w:rPr>
              <w:t>Oficinas Móviles</w:t>
            </w:r>
            <w:r w:rsidR="006C404F">
              <w:rPr>
                <w:noProof/>
                <w:webHidden/>
              </w:rPr>
              <w:tab/>
            </w:r>
            <w:r w:rsidR="006C404F">
              <w:rPr>
                <w:noProof/>
                <w:webHidden/>
              </w:rPr>
              <w:fldChar w:fldCharType="begin"/>
            </w:r>
            <w:r w:rsidR="006C404F">
              <w:rPr>
                <w:noProof/>
                <w:webHidden/>
              </w:rPr>
              <w:instrText xml:space="preserve"> PAGEREF _Toc504063722 \h </w:instrText>
            </w:r>
            <w:r w:rsidR="006C404F">
              <w:rPr>
                <w:noProof/>
                <w:webHidden/>
              </w:rPr>
            </w:r>
            <w:r w:rsidR="006C404F">
              <w:rPr>
                <w:noProof/>
                <w:webHidden/>
              </w:rPr>
              <w:fldChar w:fldCharType="separate"/>
            </w:r>
            <w:r w:rsidR="0019059C">
              <w:rPr>
                <w:noProof/>
                <w:webHidden/>
              </w:rPr>
              <w:t>14</w:t>
            </w:r>
            <w:r w:rsidR="006C404F">
              <w:rPr>
                <w:noProof/>
                <w:webHidden/>
              </w:rPr>
              <w:fldChar w:fldCharType="end"/>
            </w:r>
          </w:hyperlink>
        </w:p>
        <w:p w:rsidR="006C404F" w:rsidRDefault="00BF1331">
          <w:pPr>
            <w:pStyle w:val="TDC1"/>
            <w:tabs>
              <w:tab w:val="left" w:pos="1100"/>
            </w:tabs>
            <w:rPr>
              <w:rFonts w:eastAsiaTheme="minorEastAsia"/>
              <w:noProof/>
              <w:lang w:eastAsia="es-CO"/>
            </w:rPr>
          </w:pPr>
          <w:hyperlink w:anchor="_Toc504063723" w:history="1">
            <w:r w:rsidR="006C404F" w:rsidRPr="00FA4C74">
              <w:rPr>
                <w:rStyle w:val="Hipervnculo"/>
                <w:rFonts w:ascii="Arial" w:hAnsi="Arial" w:cs="Arial"/>
                <w:b/>
                <w:noProof/>
              </w:rPr>
              <w:t>3.2.3.4.</w:t>
            </w:r>
            <w:r w:rsidR="006C404F">
              <w:rPr>
                <w:rFonts w:eastAsiaTheme="minorEastAsia"/>
                <w:noProof/>
                <w:lang w:eastAsia="es-CO"/>
              </w:rPr>
              <w:tab/>
            </w:r>
            <w:r w:rsidR="006C404F" w:rsidRPr="00FA4C74">
              <w:rPr>
                <w:rStyle w:val="Hipervnculo"/>
                <w:rFonts w:ascii="Arial" w:hAnsi="Arial" w:cs="Arial"/>
                <w:b/>
                <w:noProof/>
              </w:rPr>
              <w:t>Grupos Focales</w:t>
            </w:r>
            <w:r w:rsidR="006C404F">
              <w:rPr>
                <w:noProof/>
                <w:webHidden/>
              </w:rPr>
              <w:tab/>
            </w:r>
            <w:r w:rsidR="006C404F">
              <w:rPr>
                <w:noProof/>
                <w:webHidden/>
              </w:rPr>
              <w:fldChar w:fldCharType="begin"/>
            </w:r>
            <w:r w:rsidR="006C404F">
              <w:rPr>
                <w:noProof/>
                <w:webHidden/>
              </w:rPr>
              <w:instrText xml:space="preserve"> PAGEREF _Toc504063723 \h </w:instrText>
            </w:r>
            <w:r w:rsidR="006C404F">
              <w:rPr>
                <w:noProof/>
                <w:webHidden/>
              </w:rPr>
            </w:r>
            <w:r w:rsidR="006C404F">
              <w:rPr>
                <w:noProof/>
                <w:webHidden/>
              </w:rPr>
              <w:fldChar w:fldCharType="separate"/>
            </w:r>
            <w:r w:rsidR="0019059C">
              <w:rPr>
                <w:noProof/>
                <w:webHidden/>
              </w:rPr>
              <w:t>15</w:t>
            </w:r>
            <w:r w:rsidR="006C404F">
              <w:rPr>
                <w:noProof/>
                <w:webHidden/>
              </w:rPr>
              <w:fldChar w:fldCharType="end"/>
            </w:r>
          </w:hyperlink>
        </w:p>
        <w:p w:rsidR="006C404F" w:rsidRDefault="00BF1331">
          <w:pPr>
            <w:pStyle w:val="TDC1"/>
            <w:tabs>
              <w:tab w:val="left" w:pos="880"/>
            </w:tabs>
            <w:rPr>
              <w:rFonts w:eastAsiaTheme="minorEastAsia"/>
              <w:noProof/>
              <w:lang w:eastAsia="es-CO"/>
            </w:rPr>
          </w:pPr>
          <w:hyperlink w:anchor="_Toc504063724" w:history="1">
            <w:r w:rsidR="006C404F" w:rsidRPr="00FA4C74">
              <w:rPr>
                <w:rStyle w:val="Hipervnculo"/>
                <w:rFonts w:ascii="Arial" w:hAnsi="Arial" w:cs="Arial"/>
                <w:b/>
                <w:noProof/>
              </w:rPr>
              <w:t>3.2.4.</w:t>
            </w:r>
            <w:r w:rsidR="006C404F">
              <w:rPr>
                <w:rFonts w:eastAsiaTheme="minorEastAsia"/>
                <w:noProof/>
                <w:lang w:eastAsia="es-CO"/>
              </w:rPr>
              <w:tab/>
            </w:r>
            <w:r w:rsidR="006C404F" w:rsidRPr="00FA4C74">
              <w:rPr>
                <w:rStyle w:val="Hipervnculo"/>
                <w:rFonts w:ascii="Arial" w:hAnsi="Arial" w:cs="Arial"/>
                <w:b/>
                <w:noProof/>
              </w:rPr>
              <w:t>Participación ciudadana para la evaluación de la gestión institucional</w:t>
            </w:r>
            <w:r w:rsidR="006C404F">
              <w:rPr>
                <w:noProof/>
                <w:webHidden/>
              </w:rPr>
              <w:tab/>
            </w:r>
            <w:r w:rsidR="006C404F">
              <w:rPr>
                <w:noProof/>
                <w:webHidden/>
              </w:rPr>
              <w:fldChar w:fldCharType="begin"/>
            </w:r>
            <w:r w:rsidR="006C404F">
              <w:rPr>
                <w:noProof/>
                <w:webHidden/>
              </w:rPr>
              <w:instrText xml:space="preserve"> PAGEREF _Toc504063724 \h </w:instrText>
            </w:r>
            <w:r w:rsidR="006C404F">
              <w:rPr>
                <w:noProof/>
                <w:webHidden/>
              </w:rPr>
            </w:r>
            <w:r w:rsidR="006C404F">
              <w:rPr>
                <w:noProof/>
                <w:webHidden/>
              </w:rPr>
              <w:fldChar w:fldCharType="separate"/>
            </w:r>
            <w:r w:rsidR="0019059C">
              <w:rPr>
                <w:noProof/>
                <w:webHidden/>
              </w:rPr>
              <w:t>16</w:t>
            </w:r>
            <w:r w:rsidR="006C404F">
              <w:rPr>
                <w:noProof/>
                <w:webHidden/>
              </w:rPr>
              <w:fldChar w:fldCharType="end"/>
            </w:r>
          </w:hyperlink>
        </w:p>
        <w:p w:rsidR="006C404F" w:rsidRDefault="00BF1331">
          <w:pPr>
            <w:pStyle w:val="TDC1"/>
            <w:tabs>
              <w:tab w:val="left" w:pos="1100"/>
            </w:tabs>
            <w:rPr>
              <w:rFonts w:eastAsiaTheme="minorEastAsia"/>
              <w:noProof/>
              <w:lang w:eastAsia="es-CO"/>
            </w:rPr>
          </w:pPr>
          <w:hyperlink w:anchor="_Toc504063725" w:history="1">
            <w:r w:rsidR="006C404F" w:rsidRPr="00FA4C74">
              <w:rPr>
                <w:rStyle w:val="Hipervnculo"/>
                <w:rFonts w:ascii="Arial" w:hAnsi="Arial" w:cs="Arial"/>
                <w:b/>
                <w:noProof/>
              </w:rPr>
              <w:t>3.2.4.1.</w:t>
            </w:r>
            <w:r w:rsidR="006C404F">
              <w:rPr>
                <w:rFonts w:eastAsiaTheme="minorEastAsia"/>
                <w:noProof/>
                <w:lang w:eastAsia="es-CO"/>
              </w:rPr>
              <w:tab/>
            </w:r>
            <w:r w:rsidR="006C404F" w:rsidRPr="00FA4C74">
              <w:rPr>
                <w:rStyle w:val="Hipervnculo"/>
                <w:rFonts w:ascii="Arial" w:hAnsi="Arial" w:cs="Arial"/>
                <w:b/>
                <w:noProof/>
              </w:rPr>
              <w:t>Audiencia Pública de rendición de cuentas:</w:t>
            </w:r>
            <w:r w:rsidR="006C404F">
              <w:rPr>
                <w:noProof/>
                <w:webHidden/>
              </w:rPr>
              <w:tab/>
            </w:r>
            <w:r w:rsidR="006C404F">
              <w:rPr>
                <w:noProof/>
                <w:webHidden/>
              </w:rPr>
              <w:fldChar w:fldCharType="begin"/>
            </w:r>
            <w:r w:rsidR="006C404F">
              <w:rPr>
                <w:noProof/>
                <w:webHidden/>
              </w:rPr>
              <w:instrText xml:space="preserve"> PAGEREF _Toc504063725 \h </w:instrText>
            </w:r>
            <w:r w:rsidR="006C404F">
              <w:rPr>
                <w:noProof/>
                <w:webHidden/>
              </w:rPr>
            </w:r>
            <w:r w:rsidR="006C404F">
              <w:rPr>
                <w:noProof/>
                <w:webHidden/>
              </w:rPr>
              <w:fldChar w:fldCharType="separate"/>
            </w:r>
            <w:r w:rsidR="0019059C">
              <w:rPr>
                <w:noProof/>
                <w:webHidden/>
              </w:rPr>
              <w:t>16</w:t>
            </w:r>
            <w:r w:rsidR="006C404F">
              <w:rPr>
                <w:noProof/>
                <w:webHidden/>
              </w:rPr>
              <w:fldChar w:fldCharType="end"/>
            </w:r>
          </w:hyperlink>
        </w:p>
        <w:p w:rsidR="006C404F" w:rsidRDefault="00BF1331">
          <w:pPr>
            <w:pStyle w:val="TDC1"/>
            <w:tabs>
              <w:tab w:val="left" w:pos="1320"/>
            </w:tabs>
            <w:rPr>
              <w:rFonts w:eastAsiaTheme="minorEastAsia"/>
              <w:noProof/>
              <w:lang w:eastAsia="es-CO"/>
            </w:rPr>
          </w:pPr>
          <w:hyperlink w:anchor="_Toc504063726" w:history="1">
            <w:r w:rsidR="006C404F" w:rsidRPr="00FA4C74">
              <w:rPr>
                <w:rStyle w:val="Hipervnculo"/>
                <w:rFonts w:ascii="Arial" w:hAnsi="Arial" w:cs="Arial"/>
                <w:b/>
                <w:noProof/>
              </w:rPr>
              <w:t>3.2.4.2.</w:t>
            </w:r>
            <w:r w:rsidR="00640B31">
              <w:rPr>
                <w:rFonts w:eastAsiaTheme="minorEastAsia"/>
                <w:noProof/>
                <w:lang w:eastAsia="es-CO"/>
              </w:rPr>
              <w:t xml:space="preserve">       </w:t>
            </w:r>
            <w:r w:rsidR="006C404F" w:rsidRPr="00FA4C74">
              <w:rPr>
                <w:rStyle w:val="Hipervnculo"/>
                <w:rFonts w:ascii="Arial" w:hAnsi="Arial" w:cs="Arial"/>
                <w:b/>
                <w:noProof/>
              </w:rPr>
              <w:t>Audiencia Pública de rendición de cuentas a través de redes sociales – facebook live:</w:t>
            </w:r>
            <w:r w:rsidR="006C404F">
              <w:rPr>
                <w:noProof/>
                <w:webHidden/>
              </w:rPr>
              <w:tab/>
            </w:r>
            <w:r w:rsidR="006C404F">
              <w:rPr>
                <w:noProof/>
                <w:webHidden/>
              </w:rPr>
              <w:fldChar w:fldCharType="begin"/>
            </w:r>
            <w:r w:rsidR="006C404F">
              <w:rPr>
                <w:noProof/>
                <w:webHidden/>
              </w:rPr>
              <w:instrText xml:space="preserve"> PAGEREF _Toc504063726 \h </w:instrText>
            </w:r>
            <w:r w:rsidR="006C404F">
              <w:rPr>
                <w:noProof/>
                <w:webHidden/>
              </w:rPr>
            </w:r>
            <w:r w:rsidR="006C404F">
              <w:rPr>
                <w:noProof/>
                <w:webHidden/>
              </w:rPr>
              <w:fldChar w:fldCharType="separate"/>
            </w:r>
            <w:r w:rsidR="0019059C">
              <w:rPr>
                <w:noProof/>
                <w:webHidden/>
              </w:rPr>
              <w:t>17</w:t>
            </w:r>
            <w:r w:rsidR="006C404F">
              <w:rPr>
                <w:noProof/>
                <w:webHidden/>
              </w:rPr>
              <w:fldChar w:fldCharType="end"/>
            </w:r>
          </w:hyperlink>
        </w:p>
        <w:p w:rsidR="006C404F" w:rsidRDefault="00BF1331">
          <w:pPr>
            <w:pStyle w:val="TDC1"/>
            <w:tabs>
              <w:tab w:val="left" w:pos="1100"/>
            </w:tabs>
            <w:rPr>
              <w:rFonts w:eastAsiaTheme="minorEastAsia"/>
              <w:noProof/>
              <w:lang w:eastAsia="es-CO"/>
            </w:rPr>
          </w:pPr>
          <w:hyperlink w:anchor="_Toc504063727" w:history="1">
            <w:r w:rsidR="006C404F" w:rsidRPr="00FA4C74">
              <w:rPr>
                <w:rStyle w:val="Hipervnculo"/>
                <w:rFonts w:ascii="Arial" w:hAnsi="Arial" w:cs="Arial"/>
                <w:b/>
                <w:noProof/>
              </w:rPr>
              <w:t>3.2.4.3.</w:t>
            </w:r>
            <w:r w:rsidR="006C404F">
              <w:rPr>
                <w:rFonts w:eastAsiaTheme="minorEastAsia"/>
                <w:noProof/>
                <w:lang w:eastAsia="es-CO"/>
              </w:rPr>
              <w:tab/>
            </w:r>
            <w:r w:rsidR="006C404F" w:rsidRPr="00FA4C74">
              <w:rPr>
                <w:rStyle w:val="Hipervnculo"/>
                <w:rFonts w:ascii="Arial" w:hAnsi="Arial" w:cs="Arial"/>
                <w:b/>
                <w:noProof/>
              </w:rPr>
              <w:t>Encuentros regionales:</w:t>
            </w:r>
            <w:r w:rsidR="006C404F">
              <w:rPr>
                <w:noProof/>
                <w:webHidden/>
              </w:rPr>
              <w:tab/>
            </w:r>
            <w:r w:rsidR="006C404F">
              <w:rPr>
                <w:noProof/>
                <w:webHidden/>
              </w:rPr>
              <w:fldChar w:fldCharType="begin"/>
            </w:r>
            <w:r w:rsidR="006C404F">
              <w:rPr>
                <w:noProof/>
                <w:webHidden/>
              </w:rPr>
              <w:instrText xml:space="preserve"> PAGEREF _Toc504063727 \h </w:instrText>
            </w:r>
            <w:r w:rsidR="006C404F">
              <w:rPr>
                <w:noProof/>
                <w:webHidden/>
              </w:rPr>
            </w:r>
            <w:r w:rsidR="006C404F">
              <w:rPr>
                <w:noProof/>
                <w:webHidden/>
              </w:rPr>
              <w:fldChar w:fldCharType="separate"/>
            </w:r>
            <w:r w:rsidR="0019059C">
              <w:rPr>
                <w:noProof/>
                <w:webHidden/>
              </w:rPr>
              <w:t>18</w:t>
            </w:r>
            <w:r w:rsidR="006C404F">
              <w:rPr>
                <w:noProof/>
                <w:webHidden/>
              </w:rPr>
              <w:fldChar w:fldCharType="end"/>
            </w:r>
          </w:hyperlink>
        </w:p>
        <w:p w:rsidR="006C404F" w:rsidRDefault="00BF1331">
          <w:pPr>
            <w:pStyle w:val="TDC1"/>
            <w:rPr>
              <w:rFonts w:eastAsiaTheme="minorEastAsia"/>
              <w:noProof/>
              <w:lang w:eastAsia="es-CO"/>
            </w:rPr>
          </w:pPr>
          <w:hyperlink w:anchor="_Toc504063728" w:history="1">
            <w:r w:rsidR="006C404F" w:rsidRPr="00FA4C74">
              <w:rPr>
                <w:rStyle w:val="Hipervnculo"/>
                <w:rFonts w:ascii="Gisha" w:hAnsi="Gisha" w:cs="Gisha"/>
                <w:b/>
                <w:noProof/>
              </w:rPr>
              <w:t>4.</w:t>
            </w:r>
            <w:r w:rsidR="006C404F">
              <w:rPr>
                <w:rFonts w:eastAsiaTheme="minorEastAsia"/>
                <w:noProof/>
                <w:lang w:eastAsia="es-CO"/>
              </w:rPr>
              <w:tab/>
            </w:r>
            <w:r w:rsidR="006C404F" w:rsidRPr="00FA4C74">
              <w:rPr>
                <w:rStyle w:val="Hipervnculo"/>
                <w:rFonts w:ascii="Arial" w:hAnsi="Arial" w:cs="Arial"/>
                <w:b/>
                <w:noProof/>
              </w:rPr>
              <w:t>CRONOGRAMA DE ACTIVIDADES 2018</w:t>
            </w:r>
            <w:r w:rsidR="006C404F">
              <w:rPr>
                <w:noProof/>
                <w:webHidden/>
              </w:rPr>
              <w:tab/>
            </w:r>
            <w:r w:rsidR="006C404F">
              <w:rPr>
                <w:noProof/>
                <w:webHidden/>
              </w:rPr>
              <w:fldChar w:fldCharType="begin"/>
            </w:r>
            <w:r w:rsidR="006C404F">
              <w:rPr>
                <w:noProof/>
                <w:webHidden/>
              </w:rPr>
              <w:instrText xml:space="preserve"> PAGEREF _Toc504063728 \h </w:instrText>
            </w:r>
            <w:r w:rsidR="006C404F">
              <w:rPr>
                <w:noProof/>
                <w:webHidden/>
              </w:rPr>
            </w:r>
            <w:r w:rsidR="006C404F">
              <w:rPr>
                <w:noProof/>
                <w:webHidden/>
              </w:rPr>
              <w:fldChar w:fldCharType="separate"/>
            </w:r>
            <w:r w:rsidR="0019059C">
              <w:rPr>
                <w:noProof/>
                <w:webHidden/>
              </w:rPr>
              <w:t>19</w:t>
            </w:r>
            <w:r w:rsidR="006C404F">
              <w:rPr>
                <w:noProof/>
                <w:webHidden/>
              </w:rPr>
              <w:fldChar w:fldCharType="end"/>
            </w:r>
          </w:hyperlink>
        </w:p>
        <w:p w:rsidR="00B82171" w:rsidRPr="003178E8" w:rsidRDefault="00B82171">
          <w:pPr>
            <w:rPr>
              <w:rFonts w:ascii="Arial" w:hAnsi="Arial" w:cs="Arial"/>
            </w:rPr>
          </w:pPr>
          <w:r w:rsidRPr="003178E8">
            <w:rPr>
              <w:rFonts w:ascii="Arial" w:hAnsi="Arial" w:cs="Arial"/>
              <w:b/>
              <w:bCs/>
              <w:lang w:val="es-ES"/>
            </w:rPr>
            <w:fldChar w:fldCharType="end"/>
          </w:r>
        </w:p>
      </w:sdtContent>
    </w:sdt>
    <w:p w:rsidR="00B72E57" w:rsidRPr="003178E8" w:rsidRDefault="00B72E57" w:rsidP="00B72E57">
      <w:pPr>
        <w:jc w:val="center"/>
        <w:rPr>
          <w:rFonts w:ascii="Arial" w:hAnsi="Arial" w:cs="Arial"/>
          <w:b/>
          <w:color w:val="002060"/>
          <w:sz w:val="72"/>
          <w:szCs w:val="72"/>
        </w:rPr>
      </w:pPr>
    </w:p>
    <w:p w:rsidR="00B72E57" w:rsidRPr="003178E8" w:rsidRDefault="00B72E57" w:rsidP="00B72E57">
      <w:pPr>
        <w:jc w:val="center"/>
        <w:rPr>
          <w:rFonts w:ascii="Arial" w:hAnsi="Arial" w:cs="Arial"/>
          <w:b/>
          <w:color w:val="002060"/>
          <w:sz w:val="72"/>
          <w:szCs w:val="72"/>
        </w:rPr>
      </w:pPr>
    </w:p>
    <w:p w:rsidR="00AE1BFA" w:rsidRPr="003178E8" w:rsidRDefault="00B82171" w:rsidP="00185911">
      <w:pPr>
        <w:jc w:val="center"/>
        <w:rPr>
          <w:rFonts w:ascii="Arial" w:hAnsi="Arial" w:cs="Arial"/>
          <w:b/>
          <w:color w:val="002060"/>
          <w:sz w:val="56"/>
          <w:szCs w:val="56"/>
        </w:rPr>
      </w:pPr>
      <w:r w:rsidRPr="003178E8">
        <w:rPr>
          <w:rFonts w:ascii="Arial" w:hAnsi="Arial" w:cs="Arial"/>
          <w:b/>
          <w:color w:val="002060"/>
          <w:sz w:val="56"/>
          <w:szCs w:val="56"/>
        </w:rPr>
        <w:br w:type="page"/>
      </w:r>
    </w:p>
    <w:p w:rsidR="00AE1BFA" w:rsidRPr="003178E8" w:rsidRDefault="00AE1BFA" w:rsidP="00185911">
      <w:pPr>
        <w:jc w:val="center"/>
        <w:rPr>
          <w:rFonts w:ascii="Arial" w:hAnsi="Arial" w:cs="Arial"/>
          <w:b/>
          <w:color w:val="002060"/>
          <w:sz w:val="34"/>
          <w:szCs w:val="56"/>
        </w:rPr>
      </w:pPr>
    </w:p>
    <w:p w:rsidR="00BF248D" w:rsidRPr="003178E8" w:rsidRDefault="00BF248D" w:rsidP="00185911">
      <w:pPr>
        <w:jc w:val="center"/>
        <w:rPr>
          <w:rFonts w:ascii="Arial" w:hAnsi="Arial" w:cs="Arial"/>
          <w:b/>
          <w:color w:val="002060"/>
          <w:sz w:val="34"/>
          <w:szCs w:val="56"/>
        </w:rPr>
      </w:pPr>
    </w:p>
    <w:p w:rsidR="00AE1BFA" w:rsidRPr="003178E8" w:rsidRDefault="001A2D45" w:rsidP="00BF248D">
      <w:pPr>
        <w:jc w:val="center"/>
        <w:rPr>
          <w:rFonts w:ascii="Arial" w:hAnsi="Arial" w:cs="Arial"/>
          <w:b/>
          <w:color w:val="002060"/>
          <w:sz w:val="34"/>
          <w:szCs w:val="56"/>
        </w:rPr>
      </w:pPr>
      <w:r w:rsidRPr="003178E8">
        <w:rPr>
          <w:rFonts w:ascii="Arial" w:hAnsi="Arial" w:cs="Arial"/>
          <w:b/>
          <w:color w:val="002060"/>
          <w:sz w:val="34"/>
          <w:szCs w:val="56"/>
        </w:rPr>
        <w:t>INTRODUCCION</w:t>
      </w:r>
    </w:p>
    <w:p w:rsidR="00BF248D" w:rsidRPr="003178E8" w:rsidRDefault="00BF248D" w:rsidP="00BF248D">
      <w:pPr>
        <w:jc w:val="center"/>
        <w:rPr>
          <w:rFonts w:ascii="Arial" w:hAnsi="Arial" w:cs="Arial"/>
          <w:b/>
          <w:color w:val="002060"/>
          <w:sz w:val="34"/>
          <w:szCs w:val="56"/>
        </w:rPr>
      </w:pPr>
    </w:p>
    <w:p w:rsidR="002911F2" w:rsidRPr="003178E8" w:rsidRDefault="002911F2" w:rsidP="001536B5">
      <w:pPr>
        <w:jc w:val="both"/>
        <w:rPr>
          <w:rFonts w:ascii="Arial" w:hAnsi="Arial" w:cs="Arial"/>
          <w:color w:val="002060"/>
          <w:sz w:val="26"/>
          <w:szCs w:val="24"/>
        </w:rPr>
      </w:pPr>
      <w:r w:rsidRPr="003178E8">
        <w:rPr>
          <w:rFonts w:ascii="Arial" w:hAnsi="Arial" w:cs="Arial"/>
          <w:color w:val="002060"/>
          <w:sz w:val="26"/>
          <w:szCs w:val="24"/>
        </w:rPr>
        <w:t>El Instituto Colombiano de Crédito Educativo y Estudios Técnicos en el Exterior “Mariano Ospina P</w:t>
      </w:r>
      <w:r w:rsidR="00F81343" w:rsidRPr="003178E8">
        <w:rPr>
          <w:rFonts w:ascii="Arial" w:hAnsi="Arial" w:cs="Arial"/>
          <w:color w:val="002060"/>
          <w:sz w:val="26"/>
          <w:szCs w:val="24"/>
        </w:rPr>
        <w:t>é</w:t>
      </w:r>
      <w:r w:rsidRPr="003178E8">
        <w:rPr>
          <w:rFonts w:ascii="Arial" w:hAnsi="Arial" w:cs="Arial"/>
          <w:color w:val="002060"/>
          <w:sz w:val="26"/>
          <w:szCs w:val="24"/>
        </w:rPr>
        <w:t>rez” – ICETEX es una entidad financiera de naturaleza especial, con personaría jurídica</w:t>
      </w:r>
      <w:r w:rsidR="00185911" w:rsidRPr="003178E8">
        <w:rPr>
          <w:rFonts w:ascii="Arial" w:hAnsi="Arial" w:cs="Arial"/>
          <w:color w:val="002060"/>
          <w:sz w:val="26"/>
          <w:szCs w:val="24"/>
        </w:rPr>
        <w:t xml:space="preserve">, </w:t>
      </w:r>
      <w:r w:rsidRPr="003178E8">
        <w:rPr>
          <w:rFonts w:ascii="Arial" w:hAnsi="Arial" w:cs="Arial"/>
          <w:color w:val="002060"/>
          <w:sz w:val="26"/>
          <w:szCs w:val="24"/>
        </w:rPr>
        <w:t>autonomía administrativa y patrimonio propio, vinculada al Ministerio de Educación Nacional.</w:t>
      </w:r>
    </w:p>
    <w:p w:rsidR="00B81B96" w:rsidRPr="003178E8" w:rsidRDefault="00B81B96" w:rsidP="001536B5">
      <w:pPr>
        <w:jc w:val="both"/>
        <w:rPr>
          <w:rFonts w:ascii="Arial" w:hAnsi="Arial" w:cs="Arial"/>
          <w:color w:val="002060"/>
          <w:sz w:val="26"/>
          <w:szCs w:val="24"/>
        </w:rPr>
      </w:pPr>
      <w:r w:rsidRPr="003178E8">
        <w:rPr>
          <w:rFonts w:ascii="Arial" w:hAnsi="Arial" w:cs="Arial"/>
          <w:color w:val="002060"/>
          <w:sz w:val="26"/>
          <w:szCs w:val="24"/>
        </w:rPr>
        <w:t xml:space="preserve">Convertir a Colombia en el país mejor educado de América Latina para el 2025 es un compromiso que se ha adquirido desde la Presidencia de la República y el Ministerio de Educación Nacional, ICETEX como </w:t>
      </w:r>
      <w:r w:rsidR="00FF5AD9" w:rsidRPr="003178E8">
        <w:rPr>
          <w:rFonts w:ascii="Arial" w:hAnsi="Arial" w:cs="Arial"/>
          <w:color w:val="002060"/>
          <w:sz w:val="26"/>
          <w:szCs w:val="24"/>
        </w:rPr>
        <w:t xml:space="preserve">articulador y </w:t>
      </w:r>
      <w:r w:rsidRPr="003178E8">
        <w:rPr>
          <w:rFonts w:ascii="Arial" w:hAnsi="Arial" w:cs="Arial"/>
          <w:color w:val="002060"/>
          <w:sz w:val="26"/>
          <w:szCs w:val="24"/>
        </w:rPr>
        <w:t>ejecutor de la política educativa pública es consciente de que cada decisión que toma, cada servicio que ofrece y cada solución que brinda, transforma la realidad de los jóvenes colombianos y la de sus familias porque son ellos quienes proyectarán el país que todos soñamos.</w:t>
      </w:r>
    </w:p>
    <w:p w:rsidR="00B72E57" w:rsidRPr="003178E8" w:rsidRDefault="00B81B96" w:rsidP="001536B5">
      <w:pPr>
        <w:jc w:val="both"/>
        <w:rPr>
          <w:rFonts w:ascii="Arial" w:hAnsi="Arial" w:cs="Arial"/>
          <w:color w:val="002060"/>
          <w:sz w:val="26"/>
          <w:szCs w:val="24"/>
        </w:rPr>
      </w:pPr>
      <w:r w:rsidRPr="003178E8">
        <w:rPr>
          <w:rFonts w:ascii="Arial" w:hAnsi="Arial" w:cs="Arial"/>
          <w:color w:val="002060"/>
          <w:sz w:val="26"/>
          <w:szCs w:val="24"/>
        </w:rPr>
        <w:t xml:space="preserve">Es por esto </w:t>
      </w:r>
      <w:r w:rsidR="00185911" w:rsidRPr="003178E8">
        <w:rPr>
          <w:rFonts w:ascii="Arial" w:hAnsi="Arial" w:cs="Arial"/>
          <w:color w:val="002060"/>
          <w:sz w:val="26"/>
          <w:szCs w:val="24"/>
        </w:rPr>
        <w:t>por lo que</w:t>
      </w:r>
      <w:r w:rsidRPr="003178E8">
        <w:rPr>
          <w:rFonts w:ascii="Arial" w:hAnsi="Arial" w:cs="Arial"/>
          <w:color w:val="002060"/>
          <w:sz w:val="26"/>
          <w:szCs w:val="24"/>
        </w:rPr>
        <w:t xml:space="preserve"> ICETEX trabaja a través de</w:t>
      </w:r>
      <w:r w:rsidR="002911F2" w:rsidRPr="003178E8">
        <w:rPr>
          <w:rFonts w:ascii="Arial" w:hAnsi="Arial" w:cs="Arial"/>
          <w:color w:val="002060"/>
          <w:sz w:val="26"/>
          <w:szCs w:val="24"/>
        </w:rPr>
        <w:t>l crédito educativo Tú Eliges, los fondos en administración, las alianzas y los convenios internacionales</w:t>
      </w:r>
      <w:r w:rsidR="003178E8">
        <w:rPr>
          <w:rFonts w:ascii="Arial" w:hAnsi="Arial" w:cs="Arial"/>
          <w:color w:val="002060"/>
          <w:sz w:val="26"/>
          <w:szCs w:val="24"/>
        </w:rPr>
        <w:t>,</w:t>
      </w:r>
      <w:r w:rsidR="002911F2" w:rsidRPr="003178E8">
        <w:rPr>
          <w:rFonts w:ascii="Arial" w:hAnsi="Arial" w:cs="Arial"/>
          <w:color w:val="002060"/>
          <w:sz w:val="26"/>
          <w:szCs w:val="24"/>
        </w:rPr>
        <w:t xml:space="preserve"> </w:t>
      </w:r>
      <w:r w:rsidRPr="003178E8">
        <w:rPr>
          <w:rFonts w:ascii="Arial" w:hAnsi="Arial" w:cs="Arial"/>
          <w:color w:val="002060"/>
          <w:sz w:val="26"/>
          <w:szCs w:val="24"/>
        </w:rPr>
        <w:t>en generar soluciones que contribuyan a lograr el incremento de la cobertura de acceso a la educación de aquellos jóvenes que viven en lugares del país en donde ingresar a la educación técnica y superior con equidad y calidad</w:t>
      </w:r>
      <w:r w:rsidR="00FF5AD9" w:rsidRPr="003178E8">
        <w:rPr>
          <w:rFonts w:ascii="Arial" w:hAnsi="Arial" w:cs="Arial"/>
          <w:color w:val="002060"/>
          <w:sz w:val="26"/>
          <w:szCs w:val="24"/>
        </w:rPr>
        <w:t xml:space="preserve"> no es posible</w:t>
      </w:r>
      <w:r w:rsidRPr="003178E8">
        <w:rPr>
          <w:rFonts w:ascii="Arial" w:hAnsi="Arial" w:cs="Arial"/>
          <w:color w:val="002060"/>
          <w:sz w:val="26"/>
          <w:szCs w:val="24"/>
        </w:rPr>
        <w:t xml:space="preserve">. </w:t>
      </w:r>
    </w:p>
    <w:p w:rsidR="00687346" w:rsidRPr="003178E8" w:rsidRDefault="00FF5AD9" w:rsidP="001536B5">
      <w:pPr>
        <w:jc w:val="both"/>
        <w:rPr>
          <w:rFonts w:ascii="Arial" w:hAnsi="Arial" w:cs="Arial"/>
          <w:color w:val="002060"/>
          <w:sz w:val="26"/>
          <w:szCs w:val="24"/>
        </w:rPr>
      </w:pPr>
      <w:r w:rsidRPr="003178E8">
        <w:rPr>
          <w:rFonts w:ascii="Arial" w:hAnsi="Arial" w:cs="Arial"/>
          <w:color w:val="002060"/>
          <w:sz w:val="26"/>
          <w:szCs w:val="24"/>
        </w:rPr>
        <w:t xml:space="preserve">Dado el carácter social de las iniciativas desarrolladas por ICETEX es muy importante contar con las observaciones de la ciudadanía que le permitan mejorar su gestión, por esto </w:t>
      </w:r>
      <w:r w:rsidR="00687346" w:rsidRPr="003178E8">
        <w:rPr>
          <w:rFonts w:ascii="Arial" w:hAnsi="Arial" w:cs="Arial"/>
          <w:color w:val="002060"/>
          <w:sz w:val="26"/>
          <w:szCs w:val="24"/>
        </w:rPr>
        <w:t>la Entidad</w:t>
      </w:r>
      <w:r w:rsidRPr="003178E8">
        <w:rPr>
          <w:rFonts w:ascii="Arial" w:hAnsi="Arial" w:cs="Arial"/>
          <w:color w:val="002060"/>
          <w:sz w:val="26"/>
          <w:szCs w:val="24"/>
        </w:rPr>
        <w:t xml:space="preserve"> </w:t>
      </w:r>
      <w:r w:rsidR="00687346" w:rsidRPr="003178E8">
        <w:rPr>
          <w:rFonts w:ascii="Arial" w:hAnsi="Arial" w:cs="Arial"/>
          <w:color w:val="002060"/>
          <w:sz w:val="26"/>
          <w:szCs w:val="24"/>
        </w:rPr>
        <w:t>abre</w:t>
      </w:r>
      <w:r w:rsidR="00B72E57" w:rsidRPr="003178E8">
        <w:rPr>
          <w:rFonts w:ascii="Arial" w:hAnsi="Arial" w:cs="Arial"/>
          <w:color w:val="002060"/>
          <w:sz w:val="26"/>
          <w:szCs w:val="24"/>
        </w:rPr>
        <w:t xml:space="preserve"> espacios en dónde los ciudadanos puedan intervenir y aportar a la generación de valor de </w:t>
      </w:r>
      <w:r w:rsidR="00687346" w:rsidRPr="003178E8">
        <w:rPr>
          <w:rFonts w:ascii="Arial" w:hAnsi="Arial" w:cs="Arial"/>
          <w:color w:val="002060"/>
          <w:sz w:val="26"/>
          <w:szCs w:val="24"/>
        </w:rPr>
        <w:t>sus</w:t>
      </w:r>
      <w:r w:rsidR="00B72E57" w:rsidRPr="003178E8">
        <w:rPr>
          <w:rFonts w:ascii="Arial" w:hAnsi="Arial" w:cs="Arial"/>
          <w:color w:val="002060"/>
          <w:sz w:val="26"/>
          <w:szCs w:val="24"/>
        </w:rPr>
        <w:t xml:space="preserve"> procesos.</w:t>
      </w:r>
      <w:r w:rsidRPr="003178E8">
        <w:rPr>
          <w:rFonts w:ascii="Arial" w:hAnsi="Arial" w:cs="Arial"/>
          <w:color w:val="002060"/>
          <w:sz w:val="26"/>
          <w:szCs w:val="24"/>
        </w:rPr>
        <w:t xml:space="preserve"> </w:t>
      </w:r>
    </w:p>
    <w:p w:rsidR="00B72E57" w:rsidRPr="003178E8" w:rsidRDefault="00B72E57" w:rsidP="001536B5">
      <w:pPr>
        <w:jc w:val="both"/>
        <w:rPr>
          <w:rFonts w:ascii="Arial" w:hAnsi="Arial" w:cs="Arial"/>
          <w:color w:val="002060"/>
          <w:sz w:val="26"/>
          <w:szCs w:val="24"/>
        </w:rPr>
      </w:pPr>
      <w:r w:rsidRPr="003178E8">
        <w:rPr>
          <w:rFonts w:ascii="Arial" w:hAnsi="Arial" w:cs="Arial"/>
          <w:color w:val="002060"/>
          <w:sz w:val="26"/>
          <w:szCs w:val="24"/>
        </w:rPr>
        <w:t xml:space="preserve">En el presente documento encontrará los mecanismos de participación que </w:t>
      </w:r>
      <w:r w:rsidR="00FF5AD9" w:rsidRPr="003178E8">
        <w:rPr>
          <w:rFonts w:ascii="Arial" w:hAnsi="Arial" w:cs="Arial"/>
          <w:color w:val="002060"/>
          <w:sz w:val="26"/>
          <w:szCs w:val="24"/>
        </w:rPr>
        <w:t>establece</w:t>
      </w:r>
      <w:r w:rsidRPr="003178E8">
        <w:rPr>
          <w:rFonts w:ascii="Arial" w:hAnsi="Arial" w:cs="Arial"/>
          <w:color w:val="002060"/>
          <w:sz w:val="26"/>
          <w:szCs w:val="24"/>
        </w:rPr>
        <w:t xml:space="preserve"> ICETEX, en cumplimiento de las disposiciones normativas orientadas a garantizar los derechos y velar por el cumplimiento de los deberes de los ciudadanos y los grupos de interés.</w:t>
      </w:r>
    </w:p>
    <w:p w:rsidR="004E5C2A" w:rsidRPr="003178E8" w:rsidRDefault="004E5C2A" w:rsidP="001536B5">
      <w:pPr>
        <w:jc w:val="both"/>
        <w:rPr>
          <w:rFonts w:ascii="Arial" w:hAnsi="Arial" w:cs="Arial"/>
          <w:color w:val="002060"/>
          <w:sz w:val="26"/>
          <w:szCs w:val="24"/>
        </w:rPr>
      </w:pPr>
    </w:p>
    <w:p w:rsidR="00AE1BFA" w:rsidRPr="003178E8" w:rsidRDefault="00AE1BFA" w:rsidP="001536B5">
      <w:pPr>
        <w:jc w:val="both"/>
        <w:rPr>
          <w:rFonts w:ascii="Arial" w:hAnsi="Arial" w:cs="Arial"/>
          <w:color w:val="002060"/>
          <w:sz w:val="26"/>
          <w:szCs w:val="24"/>
        </w:rPr>
      </w:pPr>
    </w:p>
    <w:p w:rsidR="00AE1BFA" w:rsidRPr="003178E8" w:rsidRDefault="00AE1BFA" w:rsidP="001536B5">
      <w:pPr>
        <w:jc w:val="both"/>
        <w:rPr>
          <w:rFonts w:ascii="Arial" w:hAnsi="Arial" w:cs="Arial"/>
          <w:color w:val="002060"/>
          <w:sz w:val="26"/>
          <w:szCs w:val="24"/>
        </w:rPr>
      </w:pPr>
    </w:p>
    <w:p w:rsidR="00AE1BFA" w:rsidRPr="003178E8" w:rsidRDefault="00AE1BFA" w:rsidP="001536B5">
      <w:pPr>
        <w:jc w:val="both"/>
        <w:rPr>
          <w:rFonts w:ascii="Arial" w:hAnsi="Arial" w:cs="Arial"/>
          <w:color w:val="002060"/>
          <w:sz w:val="26"/>
          <w:szCs w:val="24"/>
        </w:rPr>
      </w:pPr>
    </w:p>
    <w:p w:rsidR="00AE1BFA" w:rsidRPr="003178E8" w:rsidRDefault="00AE1BFA" w:rsidP="001536B5">
      <w:pPr>
        <w:jc w:val="both"/>
        <w:rPr>
          <w:rFonts w:ascii="Arial" w:hAnsi="Arial" w:cs="Arial"/>
          <w:color w:val="002060"/>
          <w:sz w:val="26"/>
          <w:szCs w:val="24"/>
        </w:rPr>
      </w:pPr>
    </w:p>
    <w:p w:rsidR="00AE1BFA" w:rsidRPr="003178E8" w:rsidRDefault="00AE1BFA" w:rsidP="001536B5">
      <w:pPr>
        <w:jc w:val="both"/>
        <w:rPr>
          <w:rFonts w:ascii="Arial" w:hAnsi="Arial" w:cs="Arial"/>
          <w:color w:val="002060"/>
          <w:sz w:val="26"/>
          <w:szCs w:val="24"/>
        </w:rPr>
      </w:pPr>
    </w:p>
    <w:p w:rsidR="00B72E57" w:rsidRPr="003178E8" w:rsidRDefault="001A2D45" w:rsidP="00BF248D">
      <w:pPr>
        <w:pStyle w:val="Ttulo1"/>
        <w:numPr>
          <w:ilvl w:val="0"/>
          <w:numId w:val="17"/>
        </w:numPr>
        <w:jc w:val="both"/>
        <w:rPr>
          <w:rFonts w:ascii="Arial" w:hAnsi="Arial" w:cs="Arial"/>
          <w:szCs w:val="36"/>
        </w:rPr>
      </w:pPr>
      <w:bookmarkStart w:id="0" w:name="_Toc504063709"/>
      <w:r w:rsidRPr="003178E8">
        <w:rPr>
          <w:rFonts w:ascii="Arial" w:eastAsiaTheme="minorHAnsi" w:hAnsi="Arial" w:cs="Arial"/>
          <w:b/>
          <w:color w:val="002060"/>
          <w:sz w:val="34"/>
          <w:szCs w:val="36"/>
        </w:rPr>
        <w:t>ALCANCE</w:t>
      </w:r>
      <w:bookmarkEnd w:id="0"/>
    </w:p>
    <w:p w:rsidR="00B72E57" w:rsidRPr="003178E8" w:rsidRDefault="00B72E57" w:rsidP="001536B5">
      <w:pPr>
        <w:jc w:val="both"/>
        <w:rPr>
          <w:rFonts w:ascii="Arial" w:hAnsi="Arial" w:cs="Arial"/>
          <w:b/>
          <w:color w:val="002060"/>
          <w:sz w:val="28"/>
          <w:szCs w:val="28"/>
        </w:rPr>
      </w:pPr>
    </w:p>
    <w:p w:rsidR="00AE1BFA" w:rsidRDefault="006A39CF" w:rsidP="001536B5">
      <w:pPr>
        <w:jc w:val="both"/>
        <w:rPr>
          <w:rFonts w:ascii="Arial" w:hAnsi="Arial" w:cs="Arial"/>
          <w:color w:val="002060"/>
          <w:sz w:val="26"/>
          <w:szCs w:val="28"/>
        </w:rPr>
      </w:pPr>
      <w:r w:rsidRPr="003178E8">
        <w:rPr>
          <w:rFonts w:ascii="Arial" w:hAnsi="Arial" w:cs="Arial"/>
          <w:color w:val="002060"/>
          <w:sz w:val="26"/>
          <w:szCs w:val="28"/>
        </w:rPr>
        <w:t>En este</w:t>
      </w:r>
      <w:r w:rsidR="00B72E57" w:rsidRPr="003178E8">
        <w:rPr>
          <w:rFonts w:ascii="Arial" w:hAnsi="Arial" w:cs="Arial"/>
          <w:color w:val="002060"/>
          <w:sz w:val="26"/>
          <w:szCs w:val="28"/>
        </w:rPr>
        <w:t xml:space="preserve"> plan se </w:t>
      </w:r>
      <w:r w:rsidRPr="003178E8">
        <w:rPr>
          <w:rFonts w:ascii="Arial" w:hAnsi="Arial" w:cs="Arial"/>
          <w:color w:val="002060"/>
          <w:sz w:val="26"/>
          <w:szCs w:val="28"/>
        </w:rPr>
        <w:t xml:space="preserve">presenta </w:t>
      </w:r>
      <w:r w:rsidR="001536B5" w:rsidRPr="003178E8">
        <w:rPr>
          <w:rFonts w:ascii="Arial" w:hAnsi="Arial" w:cs="Arial"/>
          <w:color w:val="002060"/>
          <w:sz w:val="26"/>
          <w:szCs w:val="28"/>
        </w:rPr>
        <w:t>la estrategia de</w:t>
      </w:r>
      <w:r w:rsidR="00B72E57" w:rsidRPr="003178E8">
        <w:rPr>
          <w:rFonts w:ascii="Arial" w:hAnsi="Arial" w:cs="Arial"/>
          <w:color w:val="002060"/>
          <w:sz w:val="26"/>
          <w:szCs w:val="28"/>
        </w:rPr>
        <w:t xml:space="preserve"> participación ciudadana </w:t>
      </w:r>
      <w:r w:rsidRPr="003178E8">
        <w:rPr>
          <w:rFonts w:ascii="Arial" w:hAnsi="Arial" w:cs="Arial"/>
          <w:color w:val="002060"/>
          <w:sz w:val="26"/>
          <w:szCs w:val="28"/>
        </w:rPr>
        <w:t xml:space="preserve">que establece ICETEX para que </w:t>
      </w:r>
      <w:r w:rsidR="001536B5" w:rsidRPr="003178E8">
        <w:rPr>
          <w:rFonts w:ascii="Arial" w:hAnsi="Arial" w:cs="Arial"/>
          <w:color w:val="002060"/>
          <w:sz w:val="26"/>
          <w:szCs w:val="28"/>
        </w:rPr>
        <w:t>sus</w:t>
      </w:r>
      <w:r w:rsidRPr="003178E8">
        <w:rPr>
          <w:rFonts w:ascii="Arial" w:hAnsi="Arial" w:cs="Arial"/>
          <w:color w:val="002060"/>
          <w:sz w:val="26"/>
          <w:szCs w:val="28"/>
        </w:rPr>
        <w:t xml:space="preserve"> grupos de interés planteen observaciones </w:t>
      </w:r>
      <w:r w:rsidR="005E5397" w:rsidRPr="003178E8">
        <w:rPr>
          <w:rFonts w:ascii="Arial" w:hAnsi="Arial" w:cs="Arial"/>
          <w:color w:val="002060"/>
          <w:sz w:val="26"/>
          <w:szCs w:val="28"/>
        </w:rPr>
        <w:t xml:space="preserve">sobre la planeación institucional, formulación de normatividad, </w:t>
      </w:r>
      <w:r w:rsidR="003178E8">
        <w:rPr>
          <w:rFonts w:ascii="Arial" w:hAnsi="Arial" w:cs="Arial"/>
          <w:color w:val="002060"/>
          <w:sz w:val="26"/>
          <w:szCs w:val="28"/>
        </w:rPr>
        <w:t>m</w:t>
      </w:r>
      <w:r w:rsidR="005E5397" w:rsidRPr="003178E8">
        <w:rPr>
          <w:rFonts w:ascii="Arial" w:hAnsi="Arial" w:cs="Arial"/>
          <w:color w:val="002060"/>
          <w:sz w:val="26"/>
          <w:szCs w:val="28"/>
        </w:rPr>
        <w:t>ejora de la gestión y evaluación de la entidad.</w:t>
      </w:r>
    </w:p>
    <w:p w:rsidR="003178E8" w:rsidRPr="003178E8" w:rsidRDefault="003178E8" w:rsidP="001536B5">
      <w:pPr>
        <w:jc w:val="both"/>
        <w:rPr>
          <w:rFonts w:ascii="Arial" w:hAnsi="Arial" w:cs="Arial"/>
          <w:color w:val="002060"/>
          <w:sz w:val="26"/>
          <w:szCs w:val="28"/>
        </w:rPr>
      </w:pPr>
    </w:p>
    <w:p w:rsidR="00B72E57" w:rsidRPr="003178E8" w:rsidRDefault="00B72E57" w:rsidP="00BF248D">
      <w:pPr>
        <w:pStyle w:val="Ttulo1"/>
        <w:numPr>
          <w:ilvl w:val="0"/>
          <w:numId w:val="17"/>
        </w:numPr>
        <w:jc w:val="both"/>
        <w:rPr>
          <w:rFonts w:ascii="Arial" w:eastAsiaTheme="minorHAnsi" w:hAnsi="Arial" w:cs="Arial"/>
          <w:b/>
          <w:color w:val="002060"/>
          <w:sz w:val="34"/>
          <w:szCs w:val="36"/>
        </w:rPr>
      </w:pPr>
      <w:bookmarkStart w:id="1" w:name="_Toc504063710"/>
      <w:r w:rsidRPr="003178E8">
        <w:rPr>
          <w:rFonts w:ascii="Arial" w:eastAsiaTheme="minorHAnsi" w:hAnsi="Arial" w:cs="Arial"/>
          <w:b/>
          <w:color w:val="002060"/>
          <w:sz w:val="34"/>
          <w:szCs w:val="36"/>
        </w:rPr>
        <w:t>NORMATIVIDAD</w:t>
      </w:r>
      <w:bookmarkEnd w:id="1"/>
    </w:p>
    <w:p w:rsidR="00AE1BFA" w:rsidRPr="003178E8" w:rsidRDefault="00AE1BFA" w:rsidP="00AE1BFA">
      <w:pPr>
        <w:rPr>
          <w:rFonts w:ascii="Arial" w:hAnsi="Arial" w:cs="Arial"/>
        </w:rPr>
      </w:pPr>
    </w:p>
    <w:p w:rsidR="00B72E57" w:rsidRPr="003178E8" w:rsidRDefault="00B72E57" w:rsidP="00BF248D">
      <w:pPr>
        <w:pStyle w:val="Ttulo1"/>
        <w:numPr>
          <w:ilvl w:val="1"/>
          <w:numId w:val="17"/>
        </w:numPr>
        <w:jc w:val="both"/>
        <w:rPr>
          <w:rFonts w:ascii="Arial" w:hAnsi="Arial" w:cs="Arial"/>
          <w:b/>
          <w:color w:val="002060"/>
          <w:sz w:val="28"/>
          <w:szCs w:val="28"/>
        </w:rPr>
      </w:pPr>
      <w:bookmarkStart w:id="2" w:name="_Toc504063711"/>
      <w:r w:rsidRPr="003178E8">
        <w:rPr>
          <w:rFonts w:ascii="Arial" w:hAnsi="Arial" w:cs="Arial"/>
          <w:b/>
          <w:color w:val="002060"/>
          <w:sz w:val="28"/>
          <w:szCs w:val="28"/>
        </w:rPr>
        <w:t>Constitución Política de Colombia</w:t>
      </w:r>
      <w:bookmarkEnd w:id="2"/>
    </w:p>
    <w:p w:rsidR="00B72E57" w:rsidRPr="003178E8" w:rsidRDefault="00B72E57" w:rsidP="001536B5">
      <w:pPr>
        <w:jc w:val="both"/>
        <w:rPr>
          <w:rFonts w:ascii="Arial" w:hAnsi="Arial" w:cs="Arial"/>
          <w:b/>
          <w:color w:val="002060"/>
          <w:sz w:val="28"/>
          <w:szCs w:val="28"/>
        </w:rPr>
      </w:pPr>
    </w:p>
    <w:p w:rsidR="00BF248D"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Art. 2. “Son fines esenciales del Estado: servir a la comunidad, promover la prosperidad general y garantizar la efectividad de los principios, derechos y deberes consagrados en la Constitución; facilitar la participación de todos en las decisiones que los afecten y en la vida económica, política, administrativa y cultural de la Nación…”</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Art. 13. “…El Estado promoverá las condiciones para que la igualdad sea real y efectiva y adoptará medidas en favor de grupos discriminados o marginados…”</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-Art. 40. “Todo ciudadano tiene derecho a participar en la conformación, ejercicio y control del poder político...”</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Art. 74. “Derecho de todas las personas a acceder a los documentos públicos, salvo los casos que establezca la ley”.</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Art. 79. La ley garantizará la participación de la comunidad en las decisiones que puedan afectarlo.</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Art. 95 No. 5. Deber ciudadano de participar.</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Art. 270. “La ley organizará las formas y los sistemas de participación ciudadana que permitan vigilar la gestión pública que se cumpla en los diversos niveles administrativos y sus resultados”.</w:t>
      </w:r>
    </w:p>
    <w:p w:rsidR="00AE1BFA" w:rsidRPr="003178E8" w:rsidRDefault="00AE1BFA" w:rsidP="001536B5">
      <w:pPr>
        <w:pStyle w:val="Ttulo1"/>
        <w:jc w:val="both"/>
        <w:rPr>
          <w:rFonts w:ascii="Arial" w:hAnsi="Arial" w:cs="Arial"/>
          <w:b/>
          <w:color w:val="002060"/>
          <w:sz w:val="28"/>
          <w:szCs w:val="28"/>
        </w:rPr>
      </w:pPr>
    </w:p>
    <w:p w:rsidR="00BF248D" w:rsidRPr="003178E8" w:rsidRDefault="00BF248D" w:rsidP="00BF248D">
      <w:pPr>
        <w:rPr>
          <w:rFonts w:ascii="Arial" w:hAnsi="Arial" w:cs="Arial"/>
        </w:rPr>
      </w:pPr>
    </w:p>
    <w:p w:rsidR="00BF248D" w:rsidRPr="003178E8" w:rsidRDefault="00BF248D" w:rsidP="00BF248D">
      <w:pPr>
        <w:rPr>
          <w:rFonts w:ascii="Arial" w:hAnsi="Arial" w:cs="Arial"/>
        </w:rPr>
      </w:pPr>
    </w:p>
    <w:p w:rsidR="00BF248D" w:rsidRPr="003178E8" w:rsidRDefault="00BF248D" w:rsidP="00BF248D">
      <w:pPr>
        <w:rPr>
          <w:rFonts w:ascii="Arial" w:hAnsi="Arial" w:cs="Arial"/>
        </w:rPr>
      </w:pPr>
    </w:p>
    <w:p w:rsidR="00BF248D" w:rsidRDefault="00BF248D" w:rsidP="00BF248D">
      <w:pPr>
        <w:rPr>
          <w:rFonts w:ascii="Arial" w:hAnsi="Arial" w:cs="Arial"/>
        </w:rPr>
      </w:pPr>
    </w:p>
    <w:p w:rsidR="008D3960" w:rsidRDefault="008D3960" w:rsidP="00BF248D">
      <w:pPr>
        <w:rPr>
          <w:rFonts w:ascii="Arial" w:hAnsi="Arial" w:cs="Arial"/>
        </w:rPr>
      </w:pPr>
    </w:p>
    <w:p w:rsidR="008D3960" w:rsidRDefault="008D3960" w:rsidP="00BF248D">
      <w:pPr>
        <w:rPr>
          <w:rFonts w:ascii="Arial" w:hAnsi="Arial" w:cs="Arial"/>
        </w:rPr>
      </w:pPr>
    </w:p>
    <w:p w:rsidR="008D3960" w:rsidRPr="003178E8" w:rsidRDefault="008D3960" w:rsidP="00BF248D">
      <w:pPr>
        <w:rPr>
          <w:rFonts w:ascii="Arial" w:hAnsi="Arial" w:cs="Arial"/>
        </w:rPr>
      </w:pPr>
    </w:p>
    <w:p w:rsidR="00B72E57" w:rsidRPr="003178E8" w:rsidRDefault="00B72E57" w:rsidP="00BF248D">
      <w:pPr>
        <w:pStyle w:val="Ttulo1"/>
        <w:numPr>
          <w:ilvl w:val="1"/>
          <w:numId w:val="17"/>
        </w:numPr>
        <w:jc w:val="both"/>
        <w:rPr>
          <w:rFonts w:ascii="Arial" w:hAnsi="Arial" w:cs="Arial"/>
          <w:b/>
          <w:color w:val="002060"/>
          <w:sz w:val="28"/>
          <w:szCs w:val="28"/>
        </w:rPr>
      </w:pPr>
      <w:bookmarkStart w:id="3" w:name="_Toc504063712"/>
      <w:r w:rsidRPr="003178E8">
        <w:rPr>
          <w:rFonts w:ascii="Arial" w:hAnsi="Arial" w:cs="Arial"/>
          <w:b/>
          <w:color w:val="002060"/>
          <w:sz w:val="28"/>
          <w:szCs w:val="28"/>
        </w:rPr>
        <w:t>Leyes</w:t>
      </w:r>
      <w:bookmarkEnd w:id="3"/>
    </w:p>
    <w:p w:rsidR="00B82171" w:rsidRPr="003178E8" w:rsidRDefault="00B82171" w:rsidP="001536B5">
      <w:pPr>
        <w:jc w:val="both"/>
        <w:rPr>
          <w:rFonts w:ascii="Arial" w:hAnsi="Arial" w:cs="Arial"/>
          <w:sz w:val="28"/>
          <w:szCs w:val="28"/>
        </w:rPr>
      </w:pP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134 DE 1994: Por la cual se dictan normas sobre mecanismos de participación ciudadana.</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190 de 1995: Artículo 58 “Todo ciudadano tiene derecho a estar informado periódicamente acerca de las actividades que desarrollen las entidades públicas y las privadas que cumplan funciones públicas o administren recursos del Estado”.</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393 de 1997: Por la cual se desarrolla el artículo 87 de la Constitución Política. Acción de Cumplimiento.</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472 de 1998: Por la cual se desarrolla el artículo 88 de la Constitución Política de Colombia en relación con el ejercicio de las acciones populares y de grupo y se dictan otras disposiciones.</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489 de 1998: 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720 de 2001: Por medio de la cual se reconoce, promueve y regula la acción voluntaria de los ciudadanos Colombia</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734 de 2002: Nuevo código único Disciplinario</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850 de 2003: “Por medio de la cual se reglamentan las Veedurías Ciudadanas”</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962 de 2005 – Ley Antitrámites: Por la cual se dictan disposiciones sobre racionalización de trámites y procedimiento administrativos de los organismos y entidades del Estado y de los particulares que ejercen funciones públicas o prestan servicios públicos.</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1437 de 2011: Por la cual se expide el Código de Procedimiento Administrativo y de lo Contencioso Administrativo.</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1450 de 2011: Por la cual se expide el Plan Nacional de Desarrollo 2010 – 2014.</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Ley 1712 de 2014: Permite a los colombianos exigir su derecho a la información como un derecho fundamental.</w:t>
      </w:r>
    </w:p>
    <w:p w:rsidR="00AE1BFA" w:rsidRPr="003178E8" w:rsidRDefault="00AE1BFA" w:rsidP="00BF248D">
      <w:pPr>
        <w:pStyle w:val="Prrafodelista"/>
        <w:jc w:val="both"/>
        <w:rPr>
          <w:rFonts w:ascii="Arial" w:hAnsi="Arial" w:cs="Arial"/>
          <w:color w:val="002060"/>
          <w:sz w:val="26"/>
          <w:szCs w:val="28"/>
        </w:rPr>
      </w:pPr>
    </w:p>
    <w:p w:rsidR="00AE1BFA" w:rsidRDefault="00AE1BFA" w:rsidP="00BF248D">
      <w:pPr>
        <w:ind w:left="360"/>
        <w:jc w:val="both"/>
        <w:rPr>
          <w:rFonts w:ascii="Arial" w:hAnsi="Arial" w:cs="Arial"/>
          <w:color w:val="002060"/>
          <w:sz w:val="26"/>
          <w:szCs w:val="28"/>
        </w:rPr>
      </w:pPr>
    </w:p>
    <w:p w:rsidR="008D3960" w:rsidRPr="003178E8" w:rsidRDefault="008D3960" w:rsidP="00BF248D">
      <w:pPr>
        <w:ind w:left="360"/>
        <w:jc w:val="both"/>
        <w:rPr>
          <w:rFonts w:ascii="Arial" w:hAnsi="Arial" w:cs="Arial"/>
          <w:color w:val="002060"/>
          <w:sz w:val="26"/>
          <w:szCs w:val="28"/>
        </w:rPr>
      </w:pPr>
    </w:p>
    <w:p w:rsidR="00BF248D" w:rsidRPr="003178E8" w:rsidRDefault="00BF248D" w:rsidP="00BF248D">
      <w:pPr>
        <w:ind w:left="360"/>
        <w:jc w:val="both"/>
        <w:rPr>
          <w:rFonts w:ascii="Arial" w:hAnsi="Arial" w:cs="Arial"/>
          <w:color w:val="002060"/>
          <w:sz w:val="26"/>
          <w:szCs w:val="28"/>
        </w:rPr>
      </w:pPr>
    </w:p>
    <w:p w:rsidR="00BF248D" w:rsidRPr="003178E8" w:rsidRDefault="00BF248D" w:rsidP="00BF248D">
      <w:pPr>
        <w:ind w:left="360"/>
        <w:jc w:val="both"/>
        <w:rPr>
          <w:rFonts w:ascii="Arial" w:hAnsi="Arial" w:cs="Arial"/>
          <w:color w:val="002060"/>
          <w:sz w:val="26"/>
          <w:szCs w:val="28"/>
        </w:rPr>
      </w:pPr>
    </w:p>
    <w:p w:rsidR="00AE1BFA" w:rsidRPr="003178E8" w:rsidRDefault="00AE1BFA" w:rsidP="00BF248D">
      <w:pPr>
        <w:jc w:val="both"/>
        <w:rPr>
          <w:rFonts w:ascii="Arial" w:hAnsi="Arial" w:cs="Arial"/>
          <w:color w:val="002060"/>
          <w:sz w:val="26"/>
          <w:szCs w:val="28"/>
        </w:rPr>
      </w:pPr>
    </w:p>
    <w:p w:rsidR="00AE1BFA" w:rsidRPr="003178E8" w:rsidRDefault="00AE1BFA" w:rsidP="00BF248D">
      <w:pPr>
        <w:jc w:val="both"/>
        <w:rPr>
          <w:rFonts w:ascii="Arial" w:hAnsi="Arial" w:cs="Arial"/>
          <w:color w:val="002060"/>
          <w:sz w:val="26"/>
          <w:szCs w:val="28"/>
        </w:rPr>
      </w:pPr>
    </w:p>
    <w:p w:rsidR="00B72E57" w:rsidRPr="003178E8" w:rsidRDefault="00B72E57" w:rsidP="00BF248D">
      <w:pPr>
        <w:pStyle w:val="Ttulo1"/>
        <w:numPr>
          <w:ilvl w:val="1"/>
          <w:numId w:val="17"/>
        </w:numPr>
        <w:tabs>
          <w:tab w:val="left" w:pos="708"/>
          <w:tab w:val="left" w:pos="1416"/>
          <w:tab w:val="left" w:pos="2124"/>
          <w:tab w:val="left" w:pos="3840"/>
        </w:tabs>
        <w:jc w:val="both"/>
        <w:rPr>
          <w:rFonts w:ascii="Arial" w:hAnsi="Arial" w:cs="Arial"/>
          <w:b/>
          <w:color w:val="002060"/>
          <w:sz w:val="28"/>
          <w:szCs w:val="28"/>
        </w:rPr>
      </w:pPr>
      <w:bookmarkStart w:id="4" w:name="_Toc504063713"/>
      <w:r w:rsidRPr="003178E8">
        <w:rPr>
          <w:rFonts w:ascii="Arial" w:hAnsi="Arial" w:cs="Arial"/>
          <w:b/>
          <w:color w:val="002060"/>
          <w:sz w:val="28"/>
          <w:szCs w:val="28"/>
        </w:rPr>
        <w:t>Decretos</w:t>
      </w:r>
      <w:bookmarkEnd w:id="4"/>
      <w:r w:rsidR="00E06C27" w:rsidRPr="003178E8">
        <w:rPr>
          <w:rFonts w:ascii="Arial" w:hAnsi="Arial" w:cs="Arial"/>
          <w:b/>
          <w:color w:val="002060"/>
          <w:sz w:val="28"/>
          <w:szCs w:val="28"/>
        </w:rPr>
        <w:tab/>
      </w:r>
      <w:r w:rsidR="00E06C27" w:rsidRPr="003178E8">
        <w:rPr>
          <w:rFonts w:ascii="Arial" w:hAnsi="Arial" w:cs="Arial"/>
          <w:b/>
          <w:color w:val="002060"/>
          <w:sz w:val="28"/>
          <w:szCs w:val="28"/>
        </w:rPr>
        <w:tab/>
      </w:r>
    </w:p>
    <w:p w:rsidR="00E06C27" w:rsidRPr="003178E8" w:rsidRDefault="00E06C27" w:rsidP="001536B5">
      <w:pPr>
        <w:jc w:val="both"/>
        <w:rPr>
          <w:rFonts w:ascii="Arial" w:hAnsi="Arial" w:cs="Arial"/>
          <w:sz w:val="28"/>
          <w:szCs w:val="28"/>
        </w:rPr>
      </w:pP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2232 de 1995: “Por medio del cual se dan funciones de las dependencias de Quejas y Reclamos y se crean los Centros de información de los ciudadanos. Reglamentario de la ley 190 de 1995.</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1382 de 2000: Por medio del cual se desarrolla el artículo 86 de la Constitución Política sobre la Acción de Tutela.</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1538 de 2005: “Por el cual se reglamenta parcialmente la Ley 361 de 1997” (por la cual se establecen mecanismos de integración social de las personas con limitación y se dictan otras disposiciones).</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2623 de 2009: “por el cual se crea el Sistema Nacional de Servicio al Ciudadano”, adscrito al Departamento Nacional de Planeación, para el fortalecimiento para el servicio del ciudadano.</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19 de 2012, Decreto anti-trámites: Artículo 14. Prestación de solicitudes, quejas, recomendaciones o reclamos fuera de la sede de la entidad. “Los interesados que residan en una ciudad diferente a la de la sede de la entidad u organismo al que dirigen, pueden presentar sus solicitudes, quejas, recomendaciones o reclamaciones a través de medios electrónicos, de sus dependencias regionales o seccionales”.</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2482 de 2012: Por el cual se establecen los lineamientos generales para la integración y de la planeación y gestión.</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2641 de 2012: Por el cual se reglamentan los artículos 73 y 76 de la ley 1272 de 2011.</w:t>
      </w:r>
    </w:p>
    <w:p w:rsidR="00B72E57" w:rsidRPr="003178E8"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2693 de 2012. Lineamientos de la Estrategia de Gobierno en Línea. Artículo 6. Temas prioritarios para avanzar en la masificación de Gobierno en Línea. Numeral 5. Construcción colectiva: Para el logro de este fin se podrán adelantar procesos de participación por medios electrónicos con los ciudadanos o usuarios con el fin de construir políticas, planes, programas y proyectos, realizar control social, resolver problemas que los afecten o tomar decisiones.</w:t>
      </w:r>
    </w:p>
    <w:p w:rsidR="00B72E57" w:rsidRDefault="00B72E57" w:rsidP="00BF248D">
      <w:pPr>
        <w:pStyle w:val="Prrafodelista"/>
        <w:numPr>
          <w:ilvl w:val="0"/>
          <w:numId w:val="19"/>
        </w:numPr>
        <w:jc w:val="both"/>
        <w:rPr>
          <w:rFonts w:ascii="Arial" w:hAnsi="Arial" w:cs="Arial"/>
          <w:color w:val="002060"/>
          <w:sz w:val="26"/>
          <w:szCs w:val="28"/>
        </w:rPr>
      </w:pPr>
      <w:r w:rsidRPr="003178E8">
        <w:rPr>
          <w:rFonts w:ascii="Arial" w:hAnsi="Arial" w:cs="Arial"/>
          <w:color w:val="002060"/>
          <w:sz w:val="26"/>
          <w:szCs w:val="28"/>
        </w:rPr>
        <w:t>Decreto 103 de 2015: “Por el cual se reglamenta parcialmente la Ley 1712 de 2014 y se dictan otras disposiciones”.</w:t>
      </w:r>
    </w:p>
    <w:p w:rsidR="003178E8" w:rsidRPr="003178E8" w:rsidRDefault="003178E8" w:rsidP="00BF248D">
      <w:pPr>
        <w:pStyle w:val="Prrafodelista"/>
        <w:numPr>
          <w:ilvl w:val="0"/>
          <w:numId w:val="19"/>
        </w:numPr>
        <w:jc w:val="both"/>
        <w:rPr>
          <w:rFonts w:ascii="Arial" w:hAnsi="Arial" w:cs="Arial"/>
          <w:color w:val="002060"/>
          <w:sz w:val="26"/>
          <w:szCs w:val="28"/>
        </w:rPr>
      </w:pPr>
      <w:r>
        <w:rPr>
          <w:rFonts w:ascii="Arial" w:hAnsi="Arial" w:cs="Arial"/>
          <w:color w:val="002060"/>
          <w:sz w:val="26"/>
          <w:szCs w:val="28"/>
        </w:rPr>
        <w:t>Decreto 1499 de 2017: “Por medio del cual se modifica el decreto 1083 de 2015, Decreto Único Reglamentario del Sector Función Pública, en lo relacionado con el Sistema de Gestión establecido en el artículo 133 de la ley 1753 de 2015”.</w:t>
      </w:r>
    </w:p>
    <w:p w:rsidR="00BF248D" w:rsidRPr="003178E8" w:rsidRDefault="00BF248D" w:rsidP="00BF248D">
      <w:pPr>
        <w:rPr>
          <w:rFonts w:ascii="Arial" w:hAnsi="Arial" w:cs="Arial"/>
        </w:rPr>
      </w:pPr>
    </w:p>
    <w:p w:rsidR="00BF248D" w:rsidRPr="003178E8" w:rsidRDefault="00BF248D" w:rsidP="00BF248D">
      <w:pPr>
        <w:rPr>
          <w:rFonts w:ascii="Arial" w:hAnsi="Arial" w:cs="Arial"/>
        </w:rPr>
      </w:pPr>
    </w:p>
    <w:p w:rsidR="00BF248D" w:rsidRPr="003178E8" w:rsidRDefault="00BF248D" w:rsidP="00BF248D">
      <w:pPr>
        <w:rPr>
          <w:rFonts w:ascii="Arial" w:hAnsi="Arial" w:cs="Arial"/>
        </w:rPr>
      </w:pPr>
    </w:p>
    <w:p w:rsidR="00B72E57" w:rsidRPr="003178E8" w:rsidRDefault="00C161AD" w:rsidP="00BF248D">
      <w:pPr>
        <w:pStyle w:val="Ttulo1"/>
        <w:numPr>
          <w:ilvl w:val="0"/>
          <w:numId w:val="17"/>
        </w:numPr>
        <w:jc w:val="both"/>
        <w:rPr>
          <w:rFonts w:ascii="Arial" w:eastAsiaTheme="minorHAnsi" w:hAnsi="Arial" w:cs="Arial"/>
          <w:b/>
          <w:color w:val="002060"/>
          <w:sz w:val="34"/>
        </w:rPr>
      </w:pPr>
      <w:bookmarkStart w:id="5" w:name="_Toc504063714"/>
      <w:r>
        <w:rPr>
          <w:rFonts w:ascii="Arial" w:eastAsiaTheme="minorHAnsi" w:hAnsi="Arial" w:cs="Arial"/>
          <w:b/>
          <w:color w:val="002060"/>
          <w:sz w:val="34"/>
        </w:rPr>
        <w:t>MECANISMOS</w:t>
      </w:r>
      <w:r w:rsidR="00CD4C46" w:rsidRPr="003178E8">
        <w:rPr>
          <w:rFonts w:ascii="Arial" w:eastAsiaTheme="minorHAnsi" w:hAnsi="Arial" w:cs="Arial"/>
          <w:b/>
          <w:color w:val="002060"/>
          <w:sz w:val="34"/>
        </w:rPr>
        <w:t xml:space="preserve"> </w:t>
      </w:r>
      <w:r w:rsidR="00B72E57" w:rsidRPr="003178E8">
        <w:rPr>
          <w:rFonts w:ascii="Arial" w:eastAsiaTheme="minorHAnsi" w:hAnsi="Arial" w:cs="Arial"/>
          <w:b/>
          <w:color w:val="002060"/>
          <w:sz w:val="34"/>
        </w:rPr>
        <w:t>DE PARTICIPACION CIUDANANA</w:t>
      </w:r>
      <w:bookmarkEnd w:id="5"/>
    </w:p>
    <w:p w:rsidR="00B72E57" w:rsidRPr="003178E8" w:rsidRDefault="00B72E57" w:rsidP="00BF248D">
      <w:pPr>
        <w:pStyle w:val="Ttulo1"/>
        <w:numPr>
          <w:ilvl w:val="1"/>
          <w:numId w:val="17"/>
        </w:numPr>
        <w:jc w:val="both"/>
        <w:rPr>
          <w:rFonts w:ascii="Arial" w:hAnsi="Arial" w:cs="Arial"/>
          <w:b/>
          <w:color w:val="002060"/>
          <w:sz w:val="28"/>
          <w:szCs w:val="28"/>
        </w:rPr>
      </w:pPr>
      <w:bookmarkStart w:id="6" w:name="_Toc504063715"/>
      <w:r w:rsidRPr="003178E8">
        <w:rPr>
          <w:rFonts w:ascii="Arial" w:hAnsi="Arial" w:cs="Arial"/>
          <w:b/>
          <w:color w:val="002060"/>
          <w:sz w:val="28"/>
          <w:szCs w:val="28"/>
        </w:rPr>
        <w:t>Definiciones Generales</w:t>
      </w:r>
      <w:bookmarkEnd w:id="6"/>
    </w:p>
    <w:p w:rsidR="00B72E57" w:rsidRPr="003178E8" w:rsidRDefault="00B72E57" w:rsidP="001536B5">
      <w:pPr>
        <w:pStyle w:val="Prrafodelista"/>
        <w:ind w:left="1080"/>
        <w:jc w:val="both"/>
        <w:rPr>
          <w:rFonts w:ascii="Arial" w:hAnsi="Arial" w:cs="Arial"/>
          <w:b/>
          <w:color w:val="002060"/>
          <w:sz w:val="28"/>
          <w:szCs w:val="28"/>
        </w:rPr>
      </w:pPr>
    </w:p>
    <w:p w:rsidR="00B72E57" w:rsidRPr="003178E8" w:rsidRDefault="00B72E57" w:rsidP="008710E2">
      <w:pPr>
        <w:pStyle w:val="Prrafodelista"/>
        <w:numPr>
          <w:ilvl w:val="0"/>
          <w:numId w:val="29"/>
        </w:numPr>
        <w:jc w:val="both"/>
        <w:rPr>
          <w:rFonts w:ascii="Arial" w:hAnsi="Arial" w:cs="Arial"/>
          <w:color w:val="002060"/>
          <w:sz w:val="26"/>
          <w:szCs w:val="28"/>
        </w:rPr>
      </w:pPr>
      <w:r w:rsidRPr="003178E8">
        <w:rPr>
          <w:rFonts w:ascii="Arial" w:hAnsi="Arial" w:cs="Arial"/>
          <w:color w:val="002060"/>
          <w:sz w:val="26"/>
          <w:szCs w:val="28"/>
        </w:rPr>
        <w:t>Acción de Tutela: Es la garantía que ofrece la Constitución de 1991 (“Decreto 2591 – Por el cual se reglamenta la acción de tutela consagrada en el artículo 86 de la Constitución Política”), derecho que tienen todas las personas a la protección judicial inmediata de sus derechos fundamentales, puede aplicarse cuando se amenaza un derecho fundamental, bien sea por parte de una autoridad pública o por parte de particulares.</w:t>
      </w:r>
    </w:p>
    <w:p w:rsidR="001536B5" w:rsidRPr="003178E8" w:rsidRDefault="001536B5"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29"/>
        </w:numPr>
        <w:jc w:val="both"/>
        <w:rPr>
          <w:rFonts w:ascii="Arial" w:hAnsi="Arial" w:cs="Arial"/>
          <w:color w:val="002060"/>
          <w:sz w:val="26"/>
          <w:szCs w:val="28"/>
        </w:rPr>
      </w:pPr>
      <w:r w:rsidRPr="003178E8">
        <w:rPr>
          <w:rFonts w:ascii="Arial" w:hAnsi="Arial" w:cs="Arial"/>
          <w:color w:val="002060"/>
          <w:sz w:val="26"/>
          <w:szCs w:val="28"/>
        </w:rPr>
        <w:t xml:space="preserve">Consultas: </w:t>
      </w:r>
      <w:r w:rsidR="0056532E" w:rsidRPr="003178E8">
        <w:rPr>
          <w:rFonts w:ascii="Arial" w:hAnsi="Arial" w:cs="Arial"/>
          <w:color w:val="002060"/>
          <w:sz w:val="26"/>
          <w:szCs w:val="28"/>
        </w:rPr>
        <w:t>Es una petición verbal o escrita que hace una persona natural o jurídica, entidad pública o privada, a la Entidad, relacionada con los temas a cargo de la misma, cuya respuesta es un concepto que no compromete la responsabilidad de la entidad que la atiende, si es de obligatorio cumplimiento y ejecución.</w:t>
      </w:r>
    </w:p>
    <w:p w:rsidR="00B72E57" w:rsidRPr="003178E8" w:rsidRDefault="00B72E57"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29"/>
        </w:numPr>
        <w:jc w:val="both"/>
        <w:rPr>
          <w:rFonts w:ascii="Arial" w:hAnsi="Arial" w:cs="Arial"/>
          <w:color w:val="002060"/>
          <w:sz w:val="26"/>
          <w:szCs w:val="28"/>
        </w:rPr>
      </w:pPr>
      <w:r w:rsidRPr="003178E8">
        <w:rPr>
          <w:rFonts w:ascii="Arial" w:hAnsi="Arial" w:cs="Arial"/>
          <w:color w:val="002060"/>
          <w:sz w:val="26"/>
          <w:szCs w:val="28"/>
        </w:rPr>
        <w:t>Denuncia: Es el acto mediante el cual un ciudadano pone en conocimiento a las autoridades de la existencia de hechos o conductas posiblemente irregulares, con el fin de activar los mecanismos de investigación y sanción correspondientes.</w:t>
      </w:r>
    </w:p>
    <w:p w:rsidR="00B72E57" w:rsidRPr="003178E8" w:rsidRDefault="00B72E57"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29"/>
        </w:numPr>
        <w:jc w:val="both"/>
        <w:rPr>
          <w:rFonts w:ascii="Arial" w:hAnsi="Arial" w:cs="Arial"/>
          <w:color w:val="002060"/>
          <w:sz w:val="26"/>
          <w:szCs w:val="28"/>
        </w:rPr>
      </w:pPr>
      <w:r w:rsidRPr="003178E8">
        <w:rPr>
          <w:rFonts w:ascii="Arial" w:hAnsi="Arial" w:cs="Arial"/>
          <w:color w:val="002060"/>
          <w:sz w:val="26"/>
          <w:szCs w:val="28"/>
        </w:rPr>
        <w:t>Desistimiento tácito: Opera cuando el ciudadano no completa su petición dentro del mes otorgado para ello y guarda silencio. La entidad debe expedir acto administrativo decretando el desistimiento y archivando expediente, se debe notificar personalmente advirtiendo la procedencia del recurso de reposición.</w:t>
      </w:r>
    </w:p>
    <w:p w:rsidR="00B72E57" w:rsidRPr="003178E8" w:rsidRDefault="00B72E57"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29"/>
        </w:numPr>
        <w:jc w:val="both"/>
        <w:rPr>
          <w:rFonts w:ascii="Arial" w:hAnsi="Arial" w:cs="Arial"/>
          <w:color w:val="002060"/>
          <w:sz w:val="26"/>
          <w:szCs w:val="28"/>
        </w:rPr>
      </w:pPr>
      <w:r w:rsidRPr="003178E8">
        <w:rPr>
          <w:rFonts w:ascii="Arial" w:hAnsi="Arial" w:cs="Arial"/>
          <w:color w:val="002060"/>
          <w:sz w:val="26"/>
          <w:szCs w:val="28"/>
        </w:rPr>
        <w:t>Desistimiento expreso: Opera cuando el ciudadano de manera expresa le informa a la entidad que no desea continuar con el trámite de la petición. No obstante, puede continuar de oficio el trámite de respuesta si la entidad considera que es de interés general, para lo cual, debe proyectar acto administrativo motivado.</w:t>
      </w:r>
    </w:p>
    <w:p w:rsidR="00B72E57" w:rsidRPr="003178E8" w:rsidRDefault="00B72E57" w:rsidP="001536B5">
      <w:pPr>
        <w:pStyle w:val="Prrafodelista"/>
        <w:jc w:val="both"/>
        <w:rPr>
          <w:rFonts w:ascii="Arial" w:hAnsi="Arial" w:cs="Arial"/>
          <w:color w:val="002060"/>
          <w:sz w:val="26"/>
          <w:szCs w:val="28"/>
        </w:rPr>
      </w:pPr>
    </w:p>
    <w:p w:rsidR="001536B5" w:rsidRPr="003178E8" w:rsidRDefault="00B72E57" w:rsidP="008710E2">
      <w:pPr>
        <w:pStyle w:val="Prrafodelista"/>
        <w:numPr>
          <w:ilvl w:val="0"/>
          <w:numId w:val="29"/>
        </w:numPr>
        <w:jc w:val="both"/>
        <w:rPr>
          <w:rFonts w:ascii="Arial" w:hAnsi="Arial" w:cs="Arial"/>
          <w:color w:val="002060"/>
          <w:sz w:val="26"/>
          <w:szCs w:val="28"/>
        </w:rPr>
      </w:pPr>
      <w:r w:rsidRPr="003178E8">
        <w:rPr>
          <w:rFonts w:ascii="Arial" w:hAnsi="Arial" w:cs="Arial"/>
          <w:color w:val="002060"/>
          <w:sz w:val="26"/>
          <w:szCs w:val="28"/>
        </w:rPr>
        <w:t>Información: Hace relación a los datos, registros, informes y documentos que posee el ICETEX, los cuales puede solicitar o consultar el cliente, dentro de las restricciones que establece la ley.</w:t>
      </w:r>
    </w:p>
    <w:p w:rsidR="001536B5" w:rsidRPr="003178E8" w:rsidRDefault="001536B5" w:rsidP="001536B5">
      <w:pPr>
        <w:spacing w:line="240" w:lineRule="auto"/>
        <w:jc w:val="both"/>
        <w:rPr>
          <w:rFonts w:ascii="Arial" w:hAnsi="Arial" w:cs="Arial"/>
          <w:color w:val="002060"/>
          <w:sz w:val="8"/>
          <w:szCs w:val="28"/>
        </w:rPr>
      </w:pPr>
    </w:p>
    <w:p w:rsidR="00B72E57" w:rsidRPr="003178E8" w:rsidRDefault="00B72E57" w:rsidP="008710E2">
      <w:pPr>
        <w:pStyle w:val="Prrafodelista"/>
        <w:numPr>
          <w:ilvl w:val="0"/>
          <w:numId w:val="32"/>
        </w:numPr>
        <w:jc w:val="both"/>
        <w:rPr>
          <w:rFonts w:ascii="Arial" w:hAnsi="Arial" w:cs="Arial"/>
          <w:color w:val="002060"/>
          <w:sz w:val="26"/>
          <w:szCs w:val="28"/>
        </w:rPr>
      </w:pPr>
      <w:r w:rsidRPr="003178E8">
        <w:rPr>
          <w:rFonts w:ascii="Arial" w:hAnsi="Arial" w:cs="Arial"/>
          <w:color w:val="002060"/>
          <w:sz w:val="26"/>
          <w:szCs w:val="28"/>
        </w:rPr>
        <w:t xml:space="preserve">Información Pública: Es toda información que el </w:t>
      </w:r>
      <w:r w:rsidR="003178E8" w:rsidRPr="003178E8">
        <w:rPr>
          <w:rFonts w:ascii="Arial" w:hAnsi="Arial" w:cs="Arial"/>
          <w:color w:val="002060"/>
          <w:sz w:val="26"/>
          <w:szCs w:val="28"/>
        </w:rPr>
        <w:t>ICETEX genere</w:t>
      </w:r>
      <w:r w:rsidRPr="003178E8">
        <w:rPr>
          <w:rFonts w:ascii="Arial" w:hAnsi="Arial" w:cs="Arial"/>
          <w:color w:val="002060"/>
          <w:sz w:val="26"/>
          <w:szCs w:val="28"/>
        </w:rPr>
        <w:t>,  obtenga, adquiera o controle en su calidad de tal</w:t>
      </w:r>
      <w:r w:rsidR="0056532E" w:rsidRPr="003178E8">
        <w:rPr>
          <w:rFonts w:ascii="Arial" w:hAnsi="Arial" w:cs="Arial"/>
          <w:color w:val="002060"/>
          <w:sz w:val="26"/>
          <w:szCs w:val="28"/>
        </w:rPr>
        <w:t>.</w:t>
      </w:r>
      <w:r w:rsidRPr="003178E8">
        <w:rPr>
          <w:rFonts w:ascii="Arial" w:hAnsi="Arial" w:cs="Arial"/>
          <w:color w:val="002060"/>
          <w:sz w:val="26"/>
          <w:szCs w:val="28"/>
        </w:rPr>
        <w:t xml:space="preserve"> </w:t>
      </w:r>
    </w:p>
    <w:p w:rsidR="00B72E57" w:rsidRPr="003178E8" w:rsidRDefault="00B72E57" w:rsidP="001536B5">
      <w:pPr>
        <w:pStyle w:val="Prrafodelista"/>
        <w:jc w:val="both"/>
        <w:rPr>
          <w:rFonts w:ascii="Arial" w:hAnsi="Arial" w:cs="Arial"/>
          <w:color w:val="002060"/>
          <w:sz w:val="26"/>
          <w:szCs w:val="28"/>
        </w:rPr>
      </w:pPr>
    </w:p>
    <w:p w:rsidR="00BF248D" w:rsidRPr="003178E8" w:rsidRDefault="00BF248D"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Información Pública Clasificada: Es aquella información que estando en poder del ICETEX, pertenece al ámbito propio, particular y privado o semi-privado de una persona natural o jurídica por lo que su acceso podrá ser negado o exceptuad</w:t>
      </w:r>
      <w:r w:rsidR="0056532E" w:rsidRPr="003178E8">
        <w:rPr>
          <w:rFonts w:ascii="Arial" w:hAnsi="Arial" w:cs="Arial"/>
          <w:color w:val="002060"/>
          <w:sz w:val="26"/>
          <w:szCs w:val="28"/>
        </w:rPr>
        <w:t>o</w:t>
      </w:r>
      <w:r w:rsidRPr="003178E8">
        <w:rPr>
          <w:rFonts w:ascii="Arial" w:hAnsi="Arial" w:cs="Arial"/>
          <w:color w:val="002060"/>
          <w:sz w:val="26"/>
          <w:szCs w:val="28"/>
        </w:rPr>
        <w:t xml:space="preserve"> acorde con lo establecido en el artículo 18 de la ley 1712 de 2014.</w:t>
      </w:r>
    </w:p>
    <w:p w:rsidR="00B72E57" w:rsidRPr="003178E8" w:rsidRDefault="00B72E57" w:rsidP="001536B5">
      <w:pPr>
        <w:pStyle w:val="Prrafodelista"/>
        <w:jc w:val="both"/>
        <w:rPr>
          <w:rFonts w:ascii="Arial" w:hAnsi="Arial" w:cs="Arial"/>
          <w:color w:val="002060"/>
          <w:sz w:val="26"/>
          <w:szCs w:val="28"/>
        </w:rPr>
      </w:pPr>
    </w:p>
    <w:p w:rsidR="0056532E"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 xml:space="preserve">Información Pública reservada:  Corresponde a la información que estando en poder del ICETEX es exceptuada </w:t>
      </w:r>
      <w:r w:rsidR="003178E8" w:rsidRPr="003178E8">
        <w:rPr>
          <w:rFonts w:ascii="Arial" w:hAnsi="Arial" w:cs="Arial"/>
          <w:color w:val="002060"/>
          <w:sz w:val="26"/>
          <w:szCs w:val="28"/>
        </w:rPr>
        <w:t>de acceso</w:t>
      </w:r>
      <w:r w:rsidRPr="003178E8">
        <w:rPr>
          <w:rFonts w:ascii="Arial" w:hAnsi="Arial" w:cs="Arial"/>
          <w:color w:val="002060"/>
          <w:sz w:val="26"/>
          <w:szCs w:val="28"/>
        </w:rPr>
        <w:t xml:space="preserve"> por parte de la ciudadanía por daño o intereses públicos acorde con los lineamientos establecidos en el artículo 19 de la Ley 1712 de 2014. </w:t>
      </w:r>
    </w:p>
    <w:p w:rsidR="00EB49D6" w:rsidRPr="003178E8" w:rsidRDefault="00EB49D6" w:rsidP="00EB49D6">
      <w:pPr>
        <w:pStyle w:val="Prrafodelista"/>
        <w:jc w:val="both"/>
        <w:rPr>
          <w:rFonts w:ascii="Arial" w:hAnsi="Arial" w:cs="Arial"/>
          <w:color w:val="002060"/>
          <w:sz w:val="26"/>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Petición o derechos de petición: Es el derecho fundamental que tiene toda persona a presentar solicitudes respetuosas a las autoridades por motivos de interés general o particular y a obtener su pronta resolución.</w:t>
      </w:r>
    </w:p>
    <w:p w:rsidR="00B72E57" w:rsidRPr="003178E8" w:rsidRDefault="00B72E57" w:rsidP="001536B5">
      <w:pPr>
        <w:pStyle w:val="Prrafodelista"/>
        <w:jc w:val="both"/>
        <w:rPr>
          <w:rFonts w:ascii="Arial" w:hAnsi="Arial" w:cs="Arial"/>
          <w:color w:val="002060"/>
          <w:sz w:val="26"/>
          <w:szCs w:val="28"/>
        </w:rPr>
      </w:pPr>
    </w:p>
    <w:p w:rsidR="001536B5"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Queja: Es la manifestación de protesta, censura, descontento o inconformidad que formula una persona en relación con una conducta que considera irregular de uno o varios servidores públicos en desarrollo de sus funciones.</w:t>
      </w:r>
    </w:p>
    <w:p w:rsidR="001536B5" w:rsidRPr="003178E8" w:rsidRDefault="001536B5" w:rsidP="001536B5">
      <w:pPr>
        <w:pStyle w:val="Prrafodelista"/>
        <w:jc w:val="both"/>
        <w:rPr>
          <w:rFonts w:ascii="Arial" w:hAnsi="Arial" w:cs="Arial"/>
          <w:color w:val="002060"/>
          <w:sz w:val="8"/>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Reclamo: Es el derecho que tiene toda persona de exigir, reivindicar o demandar una solución, ya sea por motivo general o particular, referente a la prestación indebida de un servicio o a la falta de atención de una solicitud.</w:t>
      </w:r>
    </w:p>
    <w:p w:rsidR="00B72E57" w:rsidRPr="003178E8" w:rsidRDefault="00B72E57"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Solicitud de acceso a la información pública: Según el artículo 25 de la Ley 1712 de 2014 “es aquella que, de forma oral o escrita, incluida la vía electrónica, puede hacer cualquier persona para acceder a la información pública, En ningún caso podrá ser rechazada la petición por motivos de fundamentación inadecuada o incompleta.</w:t>
      </w:r>
    </w:p>
    <w:p w:rsidR="00B72E57" w:rsidRPr="003178E8" w:rsidRDefault="00B72E57"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Solicitud de información: Esta tipificación</w:t>
      </w:r>
      <w:r w:rsidR="0056532E" w:rsidRPr="003178E8">
        <w:rPr>
          <w:rFonts w:ascii="Arial" w:hAnsi="Arial" w:cs="Arial"/>
          <w:color w:val="002060"/>
          <w:sz w:val="26"/>
          <w:szCs w:val="28"/>
        </w:rPr>
        <w:t xml:space="preserve"> </w:t>
      </w:r>
      <w:r w:rsidRPr="003178E8">
        <w:rPr>
          <w:rFonts w:ascii="Arial" w:hAnsi="Arial" w:cs="Arial"/>
          <w:color w:val="002060"/>
          <w:sz w:val="26"/>
          <w:szCs w:val="28"/>
        </w:rPr>
        <w:t>se da cuanto la persona solicita datos, documentos, o información relacionada con las actividades de la entidad.</w:t>
      </w:r>
    </w:p>
    <w:p w:rsidR="00B72E57" w:rsidRPr="003178E8" w:rsidRDefault="00B72E57"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Solicitud de interés general: Se da cuando la persona pide la intervención o actuación del ICETEX frente a una situación específica que afecte al público.</w:t>
      </w:r>
    </w:p>
    <w:p w:rsidR="00B72E57" w:rsidRPr="003178E8" w:rsidRDefault="00B72E57" w:rsidP="001536B5">
      <w:pPr>
        <w:pStyle w:val="Prrafodelista"/>
        <w:jc w:val="both"/>
        <w:rPr>
          <w:rFonts w:ascii="Arial" w:hAnsi="Arial" w:cs="Arial"/>
          <w:color w:val="002060"/>
          <w:sz w:val="26"/>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Solicitud de interés particular: Se presenta cuanto la persona busca que se le reconozca un derecho que el ICETEX intervenga o actúe frente a una situación particular que la afecta directamente o que entregue información sobre ella</w:t>
      </w:r>
    </w:p>
    <w:p w:rsidR="00B72E57" w:rsidRPr="003178E8" w:rsidRDefault="00B72E57" w:rsidP="001536B5">
      <w:pPr>
        <w:jc w:val="both"/>
        <w:rPr>
          <w:rFonts w:ascii="Arial" w:hAnsi="Arial" w:cs="Arial"/>
          <w:color w:val="002060"/>
          <w:sz w:val="26"/>
          <w:szCs w:val="28"/>
        </w:rPr>
      </w:pPr>
    </w:p>
    <w:p w:rsidR="00AE1BFA" w:rsidRPr="003178E8" w:rsidRDefault="00AE1BFA" w:rsidP="00AE1BFA">
      <w:pPr>
        <w:pStyle w:val="Prrafodelista"/>
        <w:jc w:val="both"/>
        <w:rPr>
          <w:rFonts w:ascii="Arial" w:hAnsi="Arial" w:cs="Arial"/>
          <w:color w:val="002060"/>
          <w:sz w:val="26"/>
          <w:szCs w:val="28"/>
        </w:rPr>
      </w:pPr>
    </w:p>
    <w:p w:rsidR="00AE1BFA" w:rsidRPr="003178E8" w:rsidRDefault="00AE1BFA" w:rsidP="00AE1BFA">
      <w:pPr>
        <w:pStyle w:val="Prrafodelista"/>
        <w:rPr>
          <w:rFonts w:ascii="Arial" w:hAnsi="Arial" w:cs="Arial"/>
          <w:color w:val="002060"/>
          <w:sz w:val="26"/>
          <w:szCs w:val="28"/>
        </w:rPr>
      </w:pPr>
    </w:p>
    <w:p w:rsidR="00B72E57" w:rsidRPr="003178E8" w:rsidRDefault="00B72E57" w:rsidP="008710E2">
      <w:pPr>
        <w:pStyle w:val="Prrafodelista"/>
        <w:numPr>
          <w:ilvl w:val="0"/>
          <w:numId w:val="31"/>
        </w:numPr>
        <w:jc w:val="both"/>
        <w:rPr>
          <w:rFonts w:ascii="Arial" w:hAnsi="Arial" w:cs="Arial"/>
          <w:color w:val="002060"/>
          <w:sz w:val="26"/>
          <w:szCs w:val="28"/>
        </w:rPr>
      </w:pPr>
      <w:r w:rsidRPr="003178E8">
        <w:rPr>
          <w:rFonts w:ascii="Arial" w:hAnsi="Arial" w:cs="Arial"/>
          <w:color w:val="002060"/>
          <w:sz w:val="26"/>
          <w:szCs w:val="28"/>
        </w:rPr>
        <w:t>Solicitud de consulta: Se presenta cuando la persona busca una orientación frente a una temática de la que la entidad está a cargo.</w:t>
      </w:r>
    </w:p>
    <w:p w:rsidR="00B72E57" w:rsidRPr="003178E8" w:rsidRDefault="00B72E57" w:rsidP="00BF248D">
      <w:pPr>
        <w:pStyle w:val="Ttulo1"/>
        <w:numPr>
          <w:ilvl w:val="1"/>
          <w:numId w:val="17"/>
        </w:numPr>
        <w:jc w:val="both"/>
        <w:rPr>
          <w:rFonts w:ascii="Arial" w:hAnsi="Arial" w:cs="Arial"/>
          <w:b/>
          <w:sz w:val="28"/>
          <w:szCs w:val="28"/>
        </w:rPr>
      </w:pPr>
      <w:bookmarkStart w:id="7" w:name="_Toc504063716"/>
      <w:r w:rsidRPr="003178E8">
        <w:rPr>
          <w:rFonts w:ascii="Arial" w:hAnsi="Arial" w:cs="Arial"/>
          <w:b/>
          <w:color w:val="002060"/>
          <w:sz w:val="28"/>
          <w:szCs w:val="28"/>
        </w:rPr>
        <w:t>Escenarios de Participación ciudadana</w:t>
      </w:r>
      <w:bookmarkEnd w:id="7"/>
    </w:p>
    <w:p w:rsidR="00BF248D" w:rsidRPr="003178E8" w:rsidRDefault="00BF248D" w:rsidP="00BF248D">
      <w:pPr>
        <w:rPr>
          <w:rFonts w:ascii="Arial" w:hAnsi="Arial" w:cs="Arial"/>
        </w:rPr>
      </w:pPr>
    </w:p>
    <w:p w:rsidR="008710E2" w:rsidRPr="008710E2" w:rsidRDefault="006A39CF" w:rsidP="00BF248D">
      <w:pPr>
        <w:jc w:val="both"/>
        <w:rPr>
          <w:rFonts w:ascii="Arial" w:hAnsi="Arial" w:cs="Arial"/>
          <w:color w:val="002060"/>
          <w:sz w:val="26"/>
          <w:szCs w:val="26"/>
        </w:rPr>
      </w:pPr>
      <w:r w:rsidRPr="00094B10">
        <w:rPr>
          <w:rFonts w:ascii="Arial" w:hAnsi="Arial" w:cs="Arial"/>
          <w:color w:val="002060"/>
          <w:sz w:val="26"/>
          <w:szCs w:val="26"/>
        </w:rPr>
        <w:t xml:space="preserve">El ICETEX </w:t>
      </w:r>
      <w:r w:rsidR="00094B10" w:rsidRPr="00094B10">
        <w:rPr>
          <w:rFonts w:ascii="Arial" w:hAnsi="Arial" w:cs="Arial"/>
          <w:color w:val="002060"/>
          <w:sz w:val="26"/>
          <w:szCs w:val="26"/>
        </w:rPr>
        <w:t xml:space="preserve">ha definido los siguientes mecanismos para que la ciudadanía participe y pueda generar observaciones que le permitan mejorar su gestión institucional: </w:t>
      </w:r>
    </w:p>
    <w:p w:rsidR="00786C05" w:rsidRDefault="00CB45FD" w:rsidP="00786C05">
      <w:pPr>
        <w:pStyle w:val="Ttulo1"/>
        <w:numPr>
          <w:ilvl w:val="2"/>
          <w:numId w:val="17"/>
        </w:numPr>
        <w:jc w:val="both"/>
        <w:rPr>
          <w:rFonts w:ascii="Arial" w:hAnsi="Arial" w:cs="Arial"/>
          <w:b/>
          <w:color w:val="002060"/>
          <w:sz w:val="28"/>
          <w:szCs w:val="28"/>
        </w:rPr>
      </w:pPr>
      <w:bookmarkStart w:id="8" w:name="_Toc504063717"/>
      <w:r w:rsidRPr="0062099D">
        <w:rPr>
          <w:rFonts w:ascii="Arial" w:hAnsi="Arial" w:cs="Arial"/>
          <w:b/>
          <w:color w:val="002060"/>
          <w:sz w:val="28"/>
          <w:szCs w:val="28"/>
        </w:rPr>
        <w:t>Participación ciudadana para la planeación institucional</w:t>
      </w:r>
      <w:bookmarkEnd w:id="8"/>
    </w:p>
    <w:p w:rsidR="008710E2" w:rsidRPr="008710E2" w:rsidRDefault="008710E2" w:rsidP="008710E2"/>
    <w:p w:rsidR="00CB45FD" w:rsidRPr="003178E8" w:rsidRDefault="00CB45FD" w:rsidP="008710E2">
      <w:pPr>
        <w:jc w:val="both"/>
        <w:rPr>
          <w:rFonts w:ascii="Arial" w:hAnsi="Arial" w:cs="Arial"/>
          <w:color w:val="002060"/>
          <w:sz w:val="26"/>
          <w:szCs w:val="26"/>
        </w:rPr>
      </w:pPr>
      <w:r w:rsidRPr="003178E8">
        <w:rPr>
          <w:rFonts w:ascii="Arial" w:hAnsi="Arial" w:cs="Arial"/>
          <w:color w:val="002060"/>
          <w:sz w:val="26"/>
          <w:szCs w:val="26"/>
        </w:rPr>
        <w:t xml:space="preserve">En busca de </w:t>
      </w:r>
      <w:r w:rsidR="00880336" w:rsidRPr="003178E8">
        <w:rPr>
          <w:rFonts w:ascii="Arial" w:hAnsi="Arial" w:cs="Arial"/>
          <w:color w:val="002060"/>
          <w:sz w:val="26"/>
          <w:szCs w:val="26"/>
        </w:rPr>
        <w:t xml:space="preserve">que la ciudadanía sea un aliado del ICETEX en la formulación de elementos de la planeación institucional, se </w:t>
      </w:r>
      <w:r w:rsidR="00094B10">
        <w:rPr>
          <w:rFonts w:ascii="Arial" w:hAnsi="Arial" w:cs="Arial"/>
          <w:color w:val="002060"/>
          <w:sz w:val="26"/>
          <w:szCs w:val="26"/>
        </w:rPr>
        <w:t>dispone de</w:t>
      </w:r>
      <w:r w:rsidR="001B571F" w:rsidRPr="003178E8">
        <w:rPr>
          <w:rFonts w:ascii="Arial" w:hAnsi="Arial" w:cs="Arial"/>
          <w:color w:val="002060"/>
          <w:sz w:val="26"/>
          <w:szCs w:val="26"/>
        </w:rPr>
        <w:t xml:space="preserve"> un espacio </w:t>
      </w:r>
      <w:r w:rsidR="00727C18">
        <w:rPr>
          <w:rFonts w:ascii="Arial" w:hAnsi="Arial" w:cs="Arial"/>
          <w:color w:val="002060"/>
          <w:sz w:val="26"/>
          <w:szCs w:val="26"/>
        </w:rPr>
        <w:t>en la página web</w:t>
      </w:r>
      <w:r w:rsidR="00094B10">
        <w:rPr>
          <w:rFonts w:ascii="Arial" w:hAnsi="Arial" w:cs="Arial"/>
          <w:color w:val="002060"/>
          <w:sz w:val="26"/>
          <w:szCs w:val="26"/>
        </w:rPr>
        <w:t>,</w:t>
      </w:r>
      <w:r w:rsidR="00727C18">
        <w:rPr>
          <w:rFonts w:ascii="Arial" w:hAnsi="Arial" w:cs="Arial"/>
          <w:color w:val="002060"/>
          <w:sz w:val="26"/>
          <w:szCs w:val="26"/>
        </w:rPr>
        <w:t xml:space="preserve"> en el link </w:t>
      </w:r>
      <w:hyperlink r:id="rId8" w:history="1">
        <w:r w:rsidR="00727C18" w:rsidRPr="00094B10">
          <w:rPr>
            <w:rStyle w:val="Hipervnculo"/>
            <w:rFonts w:ascii="Arial" w:hAnsi="Arial" w:cs="Arial"/>
            <w:sz w:val="28"/>
            <w:szCs w:val="26"/>
          </w:rPr>
          <w:t>https://portal.icetex.gov.co/Portal/Home/atencion-al-ciudadano/participaci%C3%B3n-ciudadana/</w:t>
        </w:r>
      </w:hyperlink>
      <w:r w:rsidR="00094B10" w:rsidRPr="00094B10">
        <w:rPr>
          <w:rStyle w:val="Hipervnculo"/>
          <w:rFonts w:ascii="Arial" w:hAnsi="Arial" w:cs="Arial"/>
          <w:sz w:val="28"/>
          <w:szCs w:val="26"/>
        </w:rPr>
        <w:t>,</w:t>
      </w:r>
      <w:r w:rsidR="00727C18" w:rsidRPr="00094B10">
        <w:rPr>
          <w:rStyle w:val="Hipervnculo"/>
          <w:rFonts w:ascii="Arial" w:hAnsi="Arial" w:cs="Arial"/>
          <w:sz w:val="28"/>
          <w:szCs w:val="26"/>
        </w:rPr>
        <w:t xml:space="preserve"> </w:t>
      </w:r>
      <w:r w:rsidR="001B571F" w:rsidRPr="00094B10">
        <w:rPr>
          <w:rFonts w:ascii="Arial" w:hAnsi="Arial" w:cs="Arial"/>
          <w:color w:val="002060"/>
          <w:sz w:val="26"/>
          <w:szCs w:val="26"/>
        </w:rPr>
        <w:t>p</w:t>
      </w:r>
      <w:r w:rsidR="001B571F" w:rsidRPr="003178E8">
        <w:rPr>
          <w:rFonts w:ascii="Arial" w:hAnsi="Arial" w:cs="Arial"/>
          <w:color w:val="002060"/>
          <w:sz w:val="26"/>
          <w:szCs w:val="26"/>
        </w:rPr>
        <w:t>ara que presenten sus observaciones sobre el Anteproyecto de  presupuesto, Propuesta de Indicadores, Propuesta de planes de acción, Proyecto Plan Anticorrupción y de Atención al Ciudadano y</w:t>
      </w:r>
      <w:r w:rsidR="00321601" w:rsidRPr="003178E8">
        <w:rPr>
          <w:rFonts w:ascii="Arial" w:hAnsi="Arial" w:cs="Arial"/>
          <w:color w:val="002060"/>
          <w:sz w:val="26"/>
          <w:szCs w:val="26"/>
        </w:rPr>
        <w:t xml:space="preserve"> el Informe de</w:t>
      </w:r>
      <w:r w:rsidR="00094B10">
        <w:rPr>
          <w:rFonts w:ascii="Arial" w:hAnsi="Arial" w:cs="Arial"/>
          <w:color w:val="002060"/>
          <w:sz w:val="26"/>
          <w:szCs w:val="26"/>
        </w:rPr>
        <w:t xml:space="preserve"> evaluación de</w:t>
      </w:r>
      <w:r w:rsidR="00321601" w:rsidRPr="003178E8">
        <w:rPr>
          <w:rFonts w:ascii="Arial" w:hAnsi="Arial" w:cs="Arial"/>
          <w:color w:val="002060"/>
          <w:sz w:val="26"/>
          <w:szCs w:val="26"/>
        </w:rPr>
        <w:t>l Proceso de Rendición de Cuentas</w:t>
      </w:r>
      <w:r w:rsidR="001B571F" w:rsidRPr="003178E8">
        <w:rPr>
          <w:rFonts w:ascii="Arial" w:hAnsi="Arial" w:cs="Arial"/>
          <w:color w:val="002060"/>
          <w:sz w:val="26"/>
          <w:szCs w:val="26"/>
        </w:rPr>
        <w:t>.</w:t>
      </w:r>
    </w:p>
    <w:p w:rsidR="008710E2" w:rsidRDefault="00D65C66" w:rsidP="001B571F">
      <w:pPr>
        <w:jc w:val="both"/>
        <w:rPr>
          <w:rFonts w:ascii="Arial" w:hAnsi="Arial" w:cs="Arial"/>
          <w:color w:val="002060"/>
          <w:sz w:val="26"/>
          <w:szCs w:val="26"/>
        </w:rPr>
      </w:pPr>
      <w:r w:rsidRPr="003178E8">
        <w:rPr>
          <w:rFonts w:ascii="Arial" w:hAnsi="Arial" w:cs="Arial"/>
          <w:color w:val="002060"/>
          <w:sz w:val="26"/>
          <w:szCs w:val="26"/>
        </w:rPr>
        <w:t xml:space="preserve">La dinámica para la participación empieza con la publicación de las propuestas en el espacio de participación ciudadana, los proyectos permanecen para consulta durante un máximo de dos semanas, </w:t>
      </w:r>
      <w:r w:rsidR="00105941" w:rsidRPr="003178E8">
        <w:rPr>
          <w:rFonts w:ascii="Arial" w:hAnsi="Arial" w:cs="Arial"/>
          <w:color w:val="002060"/>
          <w:sz w:val="26"/>
          <w:szCs w:val="26"/>
        </w:rPr>
        <w:t xml:space="preserve">durante las cuales se recibirán las </w:t>
      </w:r>
      <w:r w:rsidR="00094B10">
        <w:rPr>
          <w:rFonts w:ascii="Arial" w:hAnsi="Arial" w:cs="Arial"/>
          <w:color w:val="002060"/>
          <w:sz w:val="26"/>
          <w:szCs w:val="26"/>
        </w:rPr>
        <w:t>observaciones</w:t>
      </w:r>
      <w:r w:rsidR="00105941" w:rsidRPr="003178E8">
        <w:rPr>
          <w:rFonts w:ascii="Arial" w:hAnsi="Arial" w:cs="Arial"/>
          <w:color w:val="002060"/>
          <w:sz w:val="26"/>
          <w:szCs w:val="26"/>
        </w:rPr>
        <w:t xml:space="preserve"> que puedan surgir a través del correo electrónico de la Oficina Asesora de Planeación </w:t>
      </w:r>
      <w:hyperlink r:id="rId9" w:history="1">
        <w:r w:rsidR="00105941" w:rsidRPr="003178E8">
          <w:rPr>
            <w:rStyle w:val="Hipervnculo"/>
            <w:rFonts w:ascii="Arial" w:hAnsi="Arial" w:cs="Arial"/>
            <w:sz w:val="26"/>
            <w:szCs w:val="26"/>
          </w:rPr>
          <w:t>consultasplaneacion@icetex.gov.co</w:t>
        </w:r>
      </w:hyperlink>
      <w:r w:rsidR="00105941" w:rsidRPr="003178E8">
        <w:rPr>
          <w:rFonts w:ascii="Arial" w:hAnsi="Arial" w:cs="Arial"/>
          <w:color w:val="002060"/>
          <w:sz w:val="26"/>
          <w:szCs w:val="26"/>
        </w:rPr>
        <w:t>.</w:t>
      </w:r>
    </w:p>
    <w:p w:rsidR="008710E2" w:rsidRPr="003178E8" w:rsidRDefault="008710E2" w:rsidP="001B571F">
      <w:pPr>
        <w:jc w:val="both"/>
        <w:rPr>
          <w:rFonts w:ascii="Arial" w:hAnsi="Arial" w:cs="Arial"/>
          <w:color w:val="002060"/>
          <w:sz w:val="26"/>
          <w:szCs w:val="26"/>
        </w:rPr>
      </w:pPr>
    </w:p>
    <w:p w:rsidR="00CB45FD" w:rsidRPr="003178E8" w:rsidRDefault="00CB45FD" w:rsidP="00786C05">
      <w:pPr>
        <w:pStyle w:val="Ttulo1"/>
        <w:numPr>
          <w:ilvl w:val="2"/>
          <w:numId w:val="17"/>
        </w:numPr>
        <w:jc w:val="both"/>
        <w:rPr>
          <w:rFonts w:ascii="Arial" w:hAnsi="Arial" w:cs="Arial"/>
          <w:b/>
          <w:color w:val="002060"/>
          <w:sz w:val="28"/>
          <w:szCs w:val="28"/>
        </w:rPr>
      </w:pPr>
      <w:bookmarkStart w:id="9" w:name="_Toc504063718"/>
      <w:r w:rsidRPr="003178E8">
        <w:rPr>
          <w:rFonts w:ascii="Arial" w:hAnsi="Arial" w:cs="Arial"/>
          <w:b/>
          <w:color w:val="002060"/>
          <w:sz w:val="28"/>
          <w:szCs w:val="28"/>
        </w:rPr>
        <w:t>Participación ciudadana para la formulación de normatividad</w:t>
      </w:r>
      <w:bookmarkEnd w:id="9"/>
    </w:p>
    <w:p w:rsidR="00CD4C46" w:rsidRPr="003178E8" w:rsidRDefault="00CD4C46" w:rsidP="00CD4C46">
      <w:pPr>
        <w:rPr>
          <w:rFonts w:ascii="Arial" w:hAnsi="Arial" w:cs="Arial"/>
        </w:rPr>
      </w:pPr>
    </w:p>
    <w:p w:rsidR="00105941" w:rsidRPr="003178E8" w:rsidRDefault="00321601" w:rsidP="00321601">
      <w:pPr>
        <w:jc w:val="both"/>
        <w:rPr>
          <w:rFonts w:ascii="Arial" w:hAnsi="Arial" w:cs="Arial"/>
          <w:color w:val="002060"/>
          <w:sz w:val="26"/>
          <w:szCs w:val="26"/>
        </w:rPr>
      </w:pPr>
      <w:r w:rsidRPr="003178E8">
        <w:rPr>
          <w:rFonts w:ascii="Arial" w:hAnsi="Arial" w:cs="Arial"/>
          <w:color w:val="002060"/>
          <w:sz w:val="26"/>
          <w:szCs w:val="26"/>
        </w:rPr>
        <w:t xml:space="preserve">El ICETEX en cumplimiento de su misión, genera </w:t>
      </w:r>
      <w:r w:rsidR="00786C05">
        <w:rPr>
          <w:rFonts w:ascii="Arial" w:hAnsi="Arial" w:cs="Arial"/>
          <w:color w:val="002060"/>
          <w:sz w:val="26"/>
          <w:szCs w:val="26"/>
        </w:rPr>
        <w:t xml:space="preserve">la </w:t>
      </w:r>
      <w:r w:rsidRPr="003178E8">
        <w:rPr>
          <w:rFonts w:ascii="Arial" w:hAnsi="Arial" w:cs="Arial"/>
          <w:color w:val="002060"/>
          <w:sz w:val="26"/>
          <w:szCs w:val="26"/>
        </w:rPr>
        <w:t>normatividad para regular sus productos y servicios, en ese sentido y en cumpli</w:t>
      </w:r>
      <w:r w:rsidR="00D65C66" w:rsidRPr="003178E8">
        <w:rPr>
          <w:rFonts w:ascii="Arial" w:hAnsi="Arial" w:cs="Arial"/>
          <w:color w:val="002060"/>
          <w:sz w:val="26"/>
          <w:szCs w:val="26"/>
        </w:rPr>
        <w:t>miento</w:t>
      </w:r>
      <w:r w:rsidRPr="003178E8">
        <w:rPr>
          <w:rFonts w:ascii="Arial" w:hAnsi="Arial" w:cs="Arial"/>
          <w:color w:val="002060"/>
          <w:sz w:val="26"/>
          <w:szCs w:val="26"/>
        </w:rPr>
        <w:t xml:space="preserve"> del deber de hacer </w:t>
      </w:r>
      <w:r w:rsidR="00C161AD" w:rsidRPr="003178E8">
        <w:rPr>
          <w:rFonts w:ascii="Arial" w:hAnsi="Arial" w:cs="Arial"/>
          <w:color w:val="002060"/>
          <w:sz w:val="26"/>
          <w:szCs w:val="26"/>
        </w:rPr>
        <w:t>partícipe</w:t>
      </w:r>
      <w:r w:rsidRPr="003178E8">
        <w:rPr>
          <w:rFonts w:ascii="Arial" w:hAnsi="Arial" w:cs="Arial"/>
          <w:color w:val="002060"/>
          <w:sz w:val="26"/>
          <w:szCs w:val="26"/>
        </w:rPr>
        <w:t xml:space="preserve"> a la ciudadanía</w:t>
      </w:r>
      <w:r w:rsidR="00D65C66" w:rsidRPr="003178E8">
        <w:rPr>
          <w:rFonts w:ascii="Arial" w:hAnsi="Arial" w:cs="Arial"/>
          <w:color w:val="002060"/>
          <w:sz w:val="26"/>
          <w:szCs w:val="26"/>
        </w:rPr>
        <w:t xml:space="preserve">, genera durante la vigencia un ejercicio </w:t>
      </w:r>
      <w:r w:rsidR="00727C18">
        <w:rPr>
          <w:rFonts w:ascii="Arial" w:hAnsi="Arial" w:cs="Arial"/>
          <w:color w:val="002060"/>
          <w:sz w:val="26"/>
          <w:szCs w:val="26"/>
        </w:rPr>
        <w:t xml:space="preserve">en el que publica los proyectos normativos </w:t>
      </w:r>
      <w:r w:rsidR="00C161AD">
        <w:rPr>
          <w:rFonts w:ascii="Arial" w:hAnsi="Arial" w:cs="Arial"/>
          <w:color w:val="002060"/>
          <w:sz w:val="26"/>
          <w:szCs w:val="26"/>
        </w:rPr>
        <w:t>que impactan a los grupos de interés de la Entidad</w:t>
      </w:r>
      <w:r w:rsidR="00A92405">
        <w:rPr>
          <w:rFonts w:ascii="Arial" w:hAnsi="Arial" w:cs="Arial"/>
          <w:color w:val="002060"/>
          <w:sz w:val="26"/>
          <w:szCs w:val="26"/>
        </w:rPr>
        <w:t>,</w:t>
      </w:r>
      <w:r w:rsidR="00786C05">
        <w:rPr>
          <w:rFonts w:ascii="Arial" w:hAnsi="Arial" w:cs="Arial"/>
          <w:color w:val="002060"/>
          <w:sz w:val="26"/>
          <w:szCs w:val="26"/>
        </w:rPr>
        <w:t xml:space="preserve"> en el link de participación ciudadana/mecanismos de participación/</w:t>
      </w:r>
      <w:r w:rsidR="00786C05" w:rsidRPr="00786C05">
        <w:rPr>
          <w:rFonts w:ascii="Arial" w:hAnsi="Arial" w:cs="Arial"/>
          <w:color w:val="002060"/>
          <w:sz w:val="26"/>
          <w:szCs w:val="26"/>
        </w:rPr>
        <w:t>Proyectos normativos</w:t>
      </w:r>
      <w:r w:rsidR="00786C05">
        <w:rPr>
          <w:rFonts w:ascii="Arial" w:hAnsi="Arial" w:cs="Arial"/>
          <w:color w:val="002060"/>
          <w:sz w:val="26"/>
          <w:szCs w:val="26"/>
        </w:rPr>
        <w:t xml:space="preserve">: </w:t>
      </w:r>
      <w:hyperlink r:id="rId10" w:history="1">
        <w:r w:rsidR="00786C05" w:rsidRPr="00883CEF">
          <w:rPr>
            <w:rStyle w:val="Hipervnculo"/>
            <w:rFonts w:ascii="Arial" w:hAnsi="Arial" w:cs="Arial"/>
            <w:sz w:val="26"/>
            <w:szCs w:val="26"/>
          </w:rPr>
          <w:t>https://portal.icetex.gov.co/Portal/Home/atencion-al-ciudadano/participaci%C3%B3n-ciudadana/mecanismos-de-participacion</w:t>
        </w:r>
      </w:hyperlink>
      <w:r w:rsidR="00C161AD">
        <w:rPr>
          <w:rFonts w:ascii="Arial" w:hAnsi="Arial" w:cs="Arial"/>
          <w:color w:val="002060"/>
          <w:sz w:val="26"/>
          <w:szCs w:val="26"/>
        </w:rPr>
        <w:t>.</w:t>
      </w:r>
      <w:r w:rsidR="00786C05">
        <w:rPr>
          <w:rFonts w:ascii="Arial" w:hAnsi="Arial" w:cs="Arial"/>
          <w:color w:val="002060"/>
          <w:sz w:val="26"/>
          <w:szCs w:val="26"/>
        </w:rPr>
        <w:t xml:space="preserve"> </w:t>
      </w:r>
      <w:r w:rsidR="00D65C66" w:rsidRPr="003178E8">
        <w:rPr>
          <w:rFonts w:ascii="Arial" w:hAnsi="Arial" w:cs="Arial"/>
          <w:color w:val="002060"/>
          <w:sz w:val="26"/>
          <w:szCs w:val="26"/>
        </w:rPr>
        <w:t xml:space="preserve">Durante </w:t>
      </w:r>
      <w:r w:rsidR="00713E2B">
        <w:rPr>
          <w:rFonts w:ascii="Arial" w:hAnsi="Arial" w:cs="Arial"/>
          <w:color w:val="002060"/>
          <w:sz w:val="26"/>
          <w:szCs w:val="26"/>
        </w:rPr>
        <w:t xml:space="preserve">el tiempo de publicación </w:t>
      </w:r>
      <w:r w:rsidR="00105941" w:rsidRPr="003178E8">
        <w:rPr>
          <w:rFonts w:ascii="Arial" w:hAnsi="Arial" w:cs="Arial"/>
          <w:color w:val="002060"/>
          <w:sz w:val="26"/>
          <w:szCs w:val="26"/>
        </w:rPr>
        <w:t>se recibirán las propuestas</w:t>
      </w:r>
      <w:r w:rsidR="00786C05">
        <w:rPr>
          <w:rFonts w:ascii="Arial" w:hAnsi="Arial" w:cs="Arial"/>
          <w:color w:val="002060"/>
          <w:sz w:val="26"/>
          <w:szCs w:val="26"/>
        </w:rPr>
        <w:t xml:space="preserve"> u observaciones</w:t>
      </w:r>
      <w:r w:rsidR="00105941" w:rsidRPr="003178E8">
        <w:rPr>
          <w:rFonts w:ascii="Arial" w:hAnsi="Arial" w:cs="Arial"/>
          <w:color w:val="002060"/>
          <w:sz w:val="26"/>
          <w:szCs w:val="26"/>
        </w:rPr>
        <w:t xml:space="preserve"> que puedan surgir a través del correo electrónico </w:t>
      </w:r>
      <w:hyperlink r:id="rId11" w:history="1">
        <w:r w:rsidR="00105941" w:rsidRPr="003178E8">
          <w:rPr>
            <w:rStyle w:val="Hipervnculo"/>
            <w:rFonts w:ascii="Arial" w:hAnsi="Arial" w:cs="Arial"/>
            <w:sz w:val="26"/>
            <w:szCs w:val="26"/>
          </w:rPr>
          <w:t>consultasplaneacion@icetex.gov.co</w:t>
        </w:r>
      </w:hyperlink>
      <w:r w:rsidR="00105941" w:rsidRPr="003178E8">
        <w:rPr>
          <w:rFonts w:ascii="Arial" w:hAnsi="Arial" w:cs="Arial"/>
          <w:color w:val="002060"/>
          <w:sz w:val="26"/>
          <w:szCs w:val="26"/>
        </w:rPr>
        <w:t>.</w:t>
      </w:r>
    </w:p>
    <w:p w:rsidR="00BF248D" w:rsidRDefault="00BF248D" w:rsidP="00321601">
      <w:pPr>
        <w:jc w:val="both"/>
        <w:rPr>
          <w:rFonts w:ascii="Arial" w:hAnsi="Arial" w:cs="Arial"/>
          <w:color w:val="002060"/>
          <w:sz w:val="26"/>
          <w:szCs w:val="26"/>
        </w:rPr>
      </w:pPr>
    </w:p>
    <w:p w:rsidR="008710E2" w:rsidRDefault="008710E2" w:rsidP="00321601">
      <w:pPr>
        <w:jc w:val="both"/>
        <w:rPr>
          <w:rFonts w:ascii="Arial" w:hAnsi="Arial" w:cs="Arial"/>
          <w:color w:val="002060"/>
          <w:sz w:val="26"/>
          <w:szCs w:val="26"/>
        </w:rPr>
      </w:pPr>
    </w:p>
    <w:p w:rsidR="008D3960" w:rsidRDefault="008D3960" w:rsidP="00321601">
      <w:pPr>
        <w:jc w:val="both"/>
        <w:rPr>
          <w:rFonts w:ascii="Arial" w:hAnsi="Arial" w:cs="Arial"/>
          <w:color w:val="002060"/>
          <w:sz w:val="26"/>
          <w:szCs w:val="26"/>
        </w:rPr>
      </w:pPr>
    </w:p>
    <w:p w:rsidR="008710E2" w:rsidRPr="003178E8" w:rsidRDefault="008710E2" w:rsidP="00321601">
      <w:pPr>
        <w:jc w:val="both"/>
        <w:rPr>
          <w:rFonts w:ascii="Arial" w:hAnsi="Arial" w:cs="Arial"/>
          <w:color w:val="002060"/>
          <w:sz w:val="26"/>
          <w:szCs w:val="26"/>
        </w:rPr>
      </w:pPr>
    </w:p>
    <w:p w:rsidR="00CB45FD" w:rsidRDefault="00CB45FD" w:rsidP="00786C05">
      <w:pPr>
        <w:pStyle w:val="Ttulo1"/>
        <w:numPr>
          <w:ilvl w:val="2"/>
          <w:numId w:val="17"/>
        </w:numPr>
        <w:jc w:val="both"/>
        <w:rPr>
          <w:rFonts w:ascii="Arial" w:hAnsi="Arial" w:cs="Arial"/>
          <w:b/>
          <w:color w:val="002060"/>
          <w:sz w:val="28"/>
          <w:szCs w:val="28"/>
        </w:rPr>
      </w:pPr>
      <w:bookmarkStart w:id="10" w:name="_Toc504063719"/>
      <w:r w:rsidRPr="003178E8">
        <w:rPr>
          <w:rFonts w:ascii="Arial" w:hAnsi="Arial" w:cs="Arial"/>
          <w:b/>
          <w:color w:val="002060"/>
          <w:sz w:val="28"/>
          <w:szCs w:val="28"/>
        </w:rPr>
        <w:t>Participación ciudadana para la mejora de la gestión</w:t>
      </w:r>
      <w:bookmarkEnd w:id="10"/>
    </w:p>
    <w:p w:rsidR="008710E2" w:rsidRPr="008710E2" w:rsidRDefault="008710E2" w:rsidP="008710E2"/>
    <w:p w:rsidR="00C161AD" w:rsidRPr="003178E8" w:rsidRDefault="00C161AD" w:rsidP="00786C05">
      <w:pPr>
        <w:pStyle w:val="Ttulo1"/>
        <w:numPr>
          <w:ilvl w:val="3"/>
          <w:numId w:val="17"/>
        </w:numPr>
        <w:jc w:val="both"/>
        <w:rPr>
          <w:rFonts w:ascii="Arial" w:hAnsi="Arial" w:cs="Arial"/>
          <w:b/>
          <w:color w:val="002060"/>
          <w:sz w:val="28"/>
          <w:szCs w:val="28"/>
        </w:rPr>
      </w:pPr>
      <w:bookmarkStart w:id="11" w:name="_Toc504063720"/>
      <w:r w:rsidRPr="003178E8">
        <w:rPr>
          <w:rFonts w:ascii="Arial" w:hAnsi="Arial" w:cs="Arial"/>
          <w:b/>
          <w:color w:val="002060"/>
          <w:sz w:val="28"/>
          <w:szCs w:val="28"/>
        </w:rPr>
        <w:t xml:space="preserve">Recepción de Peticiones, Quejas, Reclamos, </w:t>
      </w:r>
      <w:r>
        <w:rPr>
          <w:rFonts w:ascii="Arial" w:hAnsi="Arial" w:cs="Arial"/>
          <w:b/>
          <w:color w:val="002060"/>
          <w:sz w:val="28"/>
          <w:szCs w:val="28"/>
        </w:rPr>
        <w:t xml:space="preserve">Solicitudes </w:t>
      </w:r>
      <w:r w:rsidRPr="003178E8">
        <w:rPr>
          <w:rFonts w:ascii="Arial" w:hAnsi="Arial" w:cs="Arial"/>
          <w:b/>
          <w:color w:val="002060"/>
          <w:sz w:val="28"/>
          <w:szCs w:val="28"/>
        </w:rPr>
        <w:t>y Denuncias.</w:t>
      </w:r>
      <w:bookmarkEnd w:id="11"/>
    </w:p>
    <w:p w:rsidR="00C161AD" w:rsidRDefault="00C161AD" w:rsidP="00C161AD">
      <w:pPr>
        <w:pStyle w:val="Prrafodelista"/>
        <w:ind w:left="1440"/>
        <w:jc w:val="both"/>
        <w:rPr>
          <w:rFonts w:ascii="Arial" w:hAnsi="Arial" w:cs="Arial"/>
          <w:b/>
          <w:color w:val="002060"/>
          <w:sz w:val="28"/>
          <w:szCs w:val="28"/>
        </w:rPr>
      </w:pPr>
    </w:p>
    <w:p w:rsidR="008710E2" w:rsidRPr="003178E8" w:rsidRDefault="008710E2" w:rsidP="00C161AD">
      <w:pPr>
        <w:pStyle w:val="Prrafodelista"/>
        <w:ind w:left="1440"/>
        <w:jc w:val="both"/>
        <w:rPr>
          <w:rFonts w:ascii="Arial" w:hAnsi="Arial" w:cs="Arial"/>
          <w:b/>
          <w:color w:val="002060"/>
          <w:sz w:val="28"/>
          <w:szCs w:val="28"/>
        </w:rPr>
      </w:pPr>
    </w:p>
    <w:p w:rsidR="00C161AD" w:rsidRPr="003178E8" w:rsidRDefault="00C161AD" w:rsidP="008710E2">
      <w:pPr>
        <w:pStyle w:val="Prrafodelista"/>
        <w:numPr>
          <w:ilvl w:val="0"/>
          <w:numId w:val="33"/>
        </w:numPr>
        <w:jc w:val="both"/>
        <w:rPr>
          <w:rFonts w:ascii="Arial" w:hAnsi="Arial" w:cs="Arial"/>
          <w:color w:val="002060"/>
          <w:sz w:val="26"/>
          <w:szCs w:val="28"/>
        </w:rPr>
      </w:pPr>
      <w:r w:rsidRPr="003178E8">
        <w:rPr>
          <w:rFonts w:ascii="Arial" w:hAnsi="Arial" w:cs="Arial"/>
          <w:color w:val="002060"/>
          <w:sz w:val="26"/>
          <w:szCs w:val="28"/>
        </w:rPr>
        <w:t>Atención Presencial: Por medio de las 30 Oficinas a nivel nacional dispuesto para la Atención al Ciudadano y 3 puntos de atención (Cartagena, Chaparral y Sincelejo) se ofrece orientación e información de manera personalizada e inmediata y la gestión de los principales trámites y servicios de la entidad, en el horario de lunes a viernes de 8:00 a.m. a 4:30 p.m.</w:t>
      </w:r>
    </w:p>
    <w:p w:rsidR="00C161AD" w:rsidRDefault="00C161AD" w:rsidP="00C161AD">
      <w:pPr>
        <w:pStyle w:val="Prrafodelista"/>
        <w:jc w:val="both"/>
        <w:rPr>
          <w:rFonts w:ascii="Arial" w:hAnsi="Arial" w:cs="Arial"/>
          <w:color w:val="002060"/>
          <w:sz w:val="26"/>
          <w:szCs w:val="28"/>
        </w:rPr>
      </w:pPr>
    </w:p>
    <w:p w:rsidR="008710E2" w:rsidRPr="003178E8" w:rsidRDefault="008710E2" w:rsidP="00C161AD">
      <w:pPr>
        <w:pStyle w:val="Prrafodelista"/>
        <w:jc w:val="both"/>
        <w:rPr>
          <w:rFonts w:ascii="Arial" w:hAnsi="Arial" w:cs="Arial"/>
          <w:color w:val="002060"/>
          <w:sz w:val="26"/>
          <w:szCs w:val="28"/>
        </w:rPr>
      </w:pPr>
    </w:p>
    <w:p w:rsidR="00C161AD" w:rsidRDefault="00C161AD" w:rsidP="008710E2">
      <w:pPr>
        <w:pStyle w:val="Prrafodelista"/>
        <w:numPr>
          <w:ilvl w:val="0"/>
          <w:numId w:val="33"/>
        </w:numPr>
        <w:jc w:val="both"/>
        <w:rPr>
          <w:rFonts w:ascii="Arial" w:hAnsi="Arial" w:cs="Arial"/>
          <w:color w:val="002060"/>
          <w:sz w:val="26"/>
          <w:szCs w:val="28"/>
        </w:rPr>
      </w:pPr>
      <w:r w:rsidRPr="003178E8">
        <w:rPr>
          <w:rFonts w:ascii="Arial" w:hAnsi="Arial" w:cs="Arial"/>
          <w:color w:val="002060"/>
          <w:sz w:val="26"/>
          <w:szCs w:val="28"/>
        </w:rPr>
        <w:t>Atención Telefónica: La entidad cuenta con las siguientes opciones para recibir atención telefónica:</w:t>
      </w:r>
    </w:p>
    <w:p w:rsidR="008710E2" w:rsidRDefault="008710E2" w:rsidP="008710E2">
      <w:pPr>
        <w:pStyle w:val="Prrafodelista"/>
        <w:jc w:val="both"/>
        <w:rPr>
          <w:rFonts w:ascii="Arial" w:hAnsi="Arial" w:cs="Arial"/>
          <w:color w:val="002060"/>
          <w:sz w:val="26"/>
          <w:szCs w:val="28"/>
        </w:rPr>
      </w:pPr>
    </w:p>
    <w:p w:rsidR="008710E2" w:rsidRPr="008710E2" w:rsidRDefault="008710E2" w:rsidP="008710E2">
      <w:pPr>
        <w:pStyle w:val="Prrafodelista"/>
        <w:jc w:val="both"/>
        <w:rPr>
          <w:rFonts w:ascii="Arial" w:hAnsi="Arial" w:cs="Arial"/>
          <w:color w:val="002060"/>
          <w:sz w:val="26"/>
          <w:szCs w:val="28"/>
        </w:rPr>
      </w:pPr>
    </w:p>
    <w:p w:rsidR="00C161AD" w:rsidRPr="003178E8" w:rsidRDefault="00C161AD" w:rsidP="008710E2">
      <w:pPr>
        <w:pStyle w:val="Prrafodelista"/>
        <w:numPr>
          <w:ilvl w:val="1"/>
          <w:numId w:val="33"/>
        </w:numPr>
        <w:jc w:val="both"/>
        <w:rPr>
          <w:rFonts w:ascii="Arial" w:hAnsi="Arial" w:cs="Arial"/>
          <w:color w:val="002060"/>
          <w:sz w:val="26"/>
          <w:szCs w:val="28"/>
        </w:rPr>
      </w:pPr>
      <w:r w:rsidRPr="003178E8">
        <w:rPr>
          <w:rFonts w:ascii="Arial" w:hAnsi="Arial" w:cs="Arial"/>
          <w:color w:val="002060"/>
          <w:sz w:val="26"/>
          <w:szCs w:val="28"/>
        </w:rPr>
        <w:t xml:space="preserve">Línea gratuita fuera de Bogotá 018000 916821 de lunes a viernes de 7:00 am </w:t>
      </w:r>
      <w:r w:rsidRPr="003178E8">
        <w:rPr>
          <w:rFonts w:ascii="Arial" w:hAnsi="Arial" w:cs="Arial"/>
          <w:color w:val="002060"/>
          <w:sz w:val="26"/>
          <w:szCs w:val="28"/>
        </w:rPr>
        <w:tab/>
        <w:t>a 7:00 pm, IVR 7 días a la semana las 24 horas.</w:t>
      </w:r>
    </w:p>
    <w:p w:rsidR="00C161AD" w:rsidRPr="003178E8" w:rsidRDefault="00C161AD" w:rsidP="008710E2">
      <w:pPr>
        <w:pStyle w:val="Prrafodelista"/>
        <w:numPr>
          <w:ilvl w:val="1"/>
          <w:numId w:val="33"/>
        </w:numPr>
        <w:jc w:val="both"/>
        <w:rPr>
          <w:rFonts w:ascii="Arial" w:hAnsi="Arial" w:cs="Arial"/>
          <w:color w:val="002060"/>
          <w:sz w:val="26"/>
          <w:szCs w:val="28"/>
        </w:rPr>
      </w:pPr>
      <w:r w:rsidRPr="003178E8">
        <w:rPr>
          <w:rFonts w:ascii="Arial" w:hAnsi="Arial" w:cs="Arial"/>
          <w:color w:val="002060"/>
          <w:sz w:val="26"/>
          <w:szCs w:val="28"/>
        </w:rPr>
        <w:t>Línea te atención a nivel nacional (con costo)  01900 3313777  y Bogotá 4173535.</w:t>
      </w:r>
    </w:p>
    <w:p w:rsidR="00C161AD" w:rsidRPr="003178E8" w:rsidRDefault="00C161AD" w:rsidP="008710E2">
      <w:pPr>
        <w:pStyle w:val="Prrafodelista"/>
        <w:numPr>
          <w:ilvl w:val="1"/>
          <w:numId w:val="33"/>
        </w:numPr>
        <w:jc w:val="both"/>
        <w:rPr>
          <w:rFonts w:ascii="Arial" w:hAnsi="Arial" w:cs="Arial"/>
          <w:color w:val="002060"/>
          <w:sz w:val="26"/>
          <w:szCs w:val="28"/>
        </w:rPr>
      </w:pPr>
      <w:r w:rsidRPr="003178E8">
        <w:rPr>
          <w:rFonts w:ascii="Arial" w:hAnsi="Arial" w:cs="Arial"/>
          <w:color w:val="002060"/>
          <w:sz w:val="26"/>
          <w:szCs w:val="28"/>
        </w:rPr>
        <w:t>PBX: +57 (1) 3821670: De lunes a viernes de 7:00 a.m. a 5:30 p.m.</w:t>
      </w:r>
    </w:p>
    <w:p w:rsidR="008710E2" w:rsidRDefault="008710E2" w:rsidP="00C161AD">
      <w:pPr>
        <w:pStyle w:val="Prrafodelista"/>
        <w:jc w:val="both"/>
        <w:rPr>
          <w:rFonts w:ascii="Arial" w:hAnsi="Arial" w:cs="Arial"/>
          <w:color w:val="002060"/>
          <w:sz w:val="26"/>
          <w:szCs w:val="28"/>
        </w:rPr>
      </w:pPr>
    </w:p>
    <w:p w:rsidR="008710E2" w:rsidRPr="003178E8" w:rsidRDefault="008710E2" w:rsidP="00C161AD">
      <w:pPr>
        <w:pStyle w:val="Prrafodelista"/>
        <w:jc w:val="both"/>
        <w:rPr>
          <w:rFonts w:ascii="Arial" w:hAnsi="Arial" w:cs="Arial"/>
          <w:color w:val="002060"/>
          <w:sz w:val="26"/>
          <w:szCs w:val="28"/>
        </w:rPr>
      </w:pPr>
    </w:p>
    <w:p w:rsidR="00C161AD" w:rsidRPr="003178E8" w:rsidRDefault="00C161AD" w:rsidP="008710E2">
      <w:pPr>
        <w:pStyle w:val="Prrafodelista"/>
        <w:numPr>
          <w:ilvl w:val="0"/>
          <w:numId w:val="33"/>
        </w:numPr>
        <w:jc w:val="both"/>
        <w:rPr>
          <w:rFonts w:ascii="Arial" w:hAnsi="Arial" w:cs="Arial"/>
          <w:color w:val="002060"/>
          <w:sz w:val="26"/>
          <w:szCs w:val="28"/>
        </w:rPr>
      </w:pPr>
      <w:r w:rsidRPr="003178E8">
        <w:rPr>
          <w:rFonts w:ascii="Arial" w:hAnsi="Arial" w:cs="Arial"/>
          <w:color w:val="002060"/>
          <w:sz w:val="26"/>
          <w:szCs w:val="28"/>
        </w:rPr>
        <w:t xml:space="preserve">Sistema de Atención Virtual: El sitio Web de la entidad es www.icetex.gov.co  en la pestaña de atención al ciudadano </w:t>
      </w:r>
      <w:hyperlink r:id="rId12" w:history="1">
        <w:r w:rsidRPr="003178E8">
          <w:rPr>
            <w:rStyle w:val="Hipervnculo"/>
            <w:rFonts w:ascii="Arial" w:hAnsi="Arial" w:cs="Arial"/>
            <w:sz w:val="26"/>
            <w:szCs w:val="28"/>
          </w:rPr>
          <w:t>https://www.icetex.gov.co/dnnpro5/es-o/atenci%C3%B3nalciudadano.aspx</w:t>
        </w:r>
      </w:hyperlink>
      <w:r w:rsidRPr="003178E8">
        <w:rPr>
          <w:rFonts w:ascii="Arial" w:hAnsi="Arial" w:cs="Arial"/>
          <w:color w:val="002060"/>
          <w:sz w:val="26"/>
          <w:szCs w:val="28"/>
        </w:rPr>
        <w:t xml:space="preserve"> ,  opción sistema de atención virtual, el ciudadano puede formular consultas, quejas y solicitudes. Se encuentra disponible las 24 horas del día.</w:t>
      </w:r>
    </w:p>
    <w:p w:rsidR="00C161AD" w:rsidRDefault="00C161AD"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Pr="003178E8" w:rsidRDefault="008710E2" w:rsidP="00C161AD">
      <w:pPr>
        <w:pStyle w:val="Prrafodelista"/>
        <w:jc w:val="both"/>
        <w:rPr>
          <w:rFonts w:ascii="Arial" w:hAnsi="Arial" w:cs="Arial"/>
          <w:color w:val="002060"/>
          <w:sz w:val="26"/>
          <w:szCs w:val="28"/>
        </w:rPr>
      </w:pPr>
    </w:p>
    <w:p w:rsidR="00C161AD" w:rsidRPr="003178E8" w:rsidRDefault="00C161AD" w:rsidP="008710E2">
      <w:pPr>
        <w:pStyle w:val="Prrafodelista"/>
        <w:numPr>
          <w:ilvl w:val="0"/>
          <w:numId w:val="33"/>
        </w:numPr>
        <w:jc w:val="both"/>
        <w:rPr>
          <w:rFonts w:ascii="Arial" w:hAnsi="Arial" w:cs="Arial"/>
          <w:color w:val="002060"/>
          <w:sz w:val="26"/>
          <w:szCs w:val="28"/>
        </w:rPr>
      </w:pPr>
      <w:r w:rsidRPr="003178E8">
        <w:rPr>
          <w:rFonts w:ascii="Arial" w:hAnsi="Arial" w:cs="Arial"/>
          <w:color w:val="002060"/>
          <w:sz w:val="26"/>
          <w:szCs w:val="28"/>
        </w:rPr>
        <w:t xml:space="preserve">Asistente Virtual: El ICETEX cuenta con un asistente virtual llamado “Camila” es un avatar con el cual los ciudadanos interaccionan para formular preguntas de índole </w:t>
      </w:r>
      <w:r w:rsidR="00A92405" w:rsidRPr="003178E8">
        <w:rPr>
          <w:rFonts w:ascii="Arial" w:hAnsi="Arial" w:cs="Arial"/>
          <w:color w:val="002060"/>
          <w:sz w:val="26"/>
          <w:szCs w:val="28"/>
        </w:rPr>
        <w:t>general y</w:t>
      </w:r>
      <w:r w:rsidRPr="003178E8">
        <w:rPr>
          <w:rFonts w:ascii="Arial" w:hAnsi="Arial" w:cs="Arial"/>
          <w:color w:val="002060"/>
          <w:sz w:val="26"/>
          <w:szCs w:val="28"/>
        </w:rPr>
        <w:t xml:space="preserve"> que éstas sean respondidas en línea. Se encuentra disponible las 24 horas de los 365 días del año.</w:t>
      </w:r>
    </w:p>
    <w:p w:rsidR="00C161AD" w:rsidRPr="003178E8" w:rsidRDefault="00C161AD" w:rsidP="00C161AD">
      <w:pPr>
        <w:pStyle w:val="Prrafodelista"/>
        <w:jc w:val="both"/>
        <w:rPr>
          <w:rFonts w:ascii="Arial" w:hAnsi="Arial" w:cs="Arial"/>
          <w:noProof/>
          <w:color w:val="002060"/>
          <w:sz w:val="26"/>
          <w:szCs w:val="28"/>
          <w:lang w:eastAsia="es-CO"/>
        </w:rPr>
      </w:pPr>
    </w:p>
    <w:p w:rsidR="00C161AD" w:rsidRPr="003178E8" w:rsidRDefault="00C161AD" w:rsidP="00C161AD">
      <w:pPr>
        <w:pStyle w:val="Prrafodelista"/>
        <w:jc w:val="center"/>
        <w:rPr>
          <w:rFonts w:ascii="Arial" w:hAnsi="Arial" w:cs="Arial"/>
          <w:noProof/>
          <w:color w:val="002060"/>
          <w:sz w:val="26"/>
          <w:szCs w:val="28"/>
          <w:lang w:eastAsia="es-CO"/>
        </w:rPr>
      </w:pPr>
      <w:r w:rsidRPr="003178E8">
        <w:rPr>
          <w:rFonts w:ascii="Arial" w:hAnsi="Arial" w:cs="Arial"/>
          <w:noProof/>
          <w:color w:val="002060"/>
          <w:sz w:val="26"/>
          <w:szCs w:val="28"/>
          <w:lang w:eastAsia="es-CO"/>
        </w:rPr>
        <w:drawing>
          <wp:inline distT="0" distB="0" distL="0" distR="0" wp14:anchorId="253984CC" wp14:editId="2AA83F95">
            <wp:extent cx="1661169" cy="3017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0265" cy="3052643"/>
                    </a:xfrm>
                    <a:prstGeom prst="rect">
                      <a:avLst/>
                    </a:prstGeom>
                    <a:noFill/>
                    <a:ln>
                      <a:noFill/>
                    </a:ln>
                  </pic:spPr>
                </pic:pic>
              </a:graphicData>
            </a:graphic>
          </wp:inline>
        </w:drawing>
      </w:r>
    </w:p>
    <w:p w:rsidR="00C161AD" w:rsidRPr="003178E8" w:rsidRDefault="00C161AD" w:rsidP="00C161AD">
      <w:pPr>
        <w:pStyle w:val="Prrafodelista"/>
        <w:jc w:val="both"/>
        <w:rPr>
          <w:rFonts w:ascii="Arial" w:hAnsi="Arial" w:cs="Arial"/>
          <w:noProof/>
          <w:color w:val="002060"/>
          <w:sz w:val="26"/>
          <w:szCs w:val="28"/>
          <w:lang w:eastAsia="es-CO"/>
        </w:rPr>
      </w:pPr>
    </w:p>
    <w:p w:rsidR="00C161AD" w:rsidRPr="003178E8" w:rsidRDefault="00C161AD" w:rsidP="008710E2">
      <w:pPr>
        <w:pStyle w:val="Prrafodelista"/>
        <w:numPr>
          <w:ilvl w:val="0"/>
          <w:numId w:val="34"/>
        </w:numPr>
        <w:jc w:val="both"/>
        <w:rPr>
          <w:rFonts w:ascii="Arial" w:hAnsi="Arial" w:cs="Arial"/>
          <w:color w:val="002060"/>
          <w:sz w:val="26"/>
          <w:szCs w:val="28"/>
        </w:rPr>
      </w:pPr>
      <w:r w:rsidRPr="003178E8">
        <w:rPr>
          <w:rFonts w:ascii="Arial" w:hAnsi="Arial" w:cs="Arial"/>
          <w:color w:val="002060"/>
          <w:sz w:val="26"/>
          <w:szCs w:val="28"/>
        </w:rPr>
        <w:t>Atención Escrita: En este canal los usuarios pueden radicar solicitudes, quejas, reclamos e inquietudes de manera escrita diligenciando una autorización para recibir su respuesta de forma escrita o virtual. En el horario de lunes a viernes de 8:00 a.m. a 4:30 p.m.</w:t>
      </w:r>
    </w:p>
    <w:p w:rsidR="00C161AD" w:rsidRPr="003178E8" w:rsidRDefault="00C161AD" w:rsidP="00C161AD">
      <w:pPr>
        <w:pStyle w:val="Prrafodelista"/>
        <w:jc w:val="both"/>
        <w:rPr>
          <w:rFonts w:ascii="Arial" w:hAnsi="Arial" w:cs="Arial"/>
          <w:color w:val="002060"/>
          <w:sz w:val="26"/>
          <w:szCs w:val="28"/>
        </w:rPr>
      </w:pPr>
    </w:p>
    <w:p w:rsidR="00C161AD" w:rsidRPr="003178E8" w:rsidRDefault="00C161AD" w:rsidP="00C161AD">
      <w:pPr>
        <w:pStyle w:val="Prrafodelista"/>
        <w:jc w:val="both"/>
        <w:rPr>
          <w:rFonts w:ascii="Arial" w:hAnsi="Arial" w:cs="Arial"/>
          <w:color w:val="002060"/>
          <w:sz w:val="26"/>
          <w:szCs w:val="28"/>
        </w:rPr>
      </w:pPr>
    </w:p>
    <w:p w:rsidR="00C161AD" w:rsidRPr="003178E8" w:rsidRDefault="00C161AD" w:rsidP="00C161AD">
      <w:pPr>
        <w:pStyle w:val="Prrafodelista"/>
        <w:jc w:val="both"/>
        <w:rPr>
          <w:rFonts w:ascii="Arial" w:hAnsi="Arial" w:cs="Arial"/>
          <w:color w:val="002060"/>
          <w:sz w:val="26"/>
          <w:szCs w:val="28"/>
        </w:rPr>
      </w:pPr>
    </w:p>
    <w:p w:rsidR="00C161AD" w:rsidRDefault="00C161AD"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710E2" w:rsidRDefault="008710E2" w:rsidP="00C161AD">
      <w:pPr>
        <w:pStyle w:val="Prrafodelista"/>
        <w:jc w:val="both"/>
        <w:rPr>
          <w:rFonts w:ascii="Arial" w:hAnsi="Arial" w:cs="Arial"/>
          <w:color w:val="002060"/>
          <w:sz w:val="26"/>
          <w:szCs w:val="28"/>
        </w:rPr>
      </w:pPr>
    </w:p>
    <w:p w:rsidR="008D3960" w:rsidRDefault="008D3960" w:rsidP="00C161AD">
      <w:pPr>
        <w:pStyle w:val="Prrafodelista"/>
        <w:jc w:val="both"/>
        <w:rPr>
          <w:rFonts w:ascii="Arial" w:hAnsi="Arial" w:cs="Arial"/>
          <w:color w:val="002060"/>
          <w:sz w:val="26"/>
          <w:szCs w:val="28"/>
        </w:rPr>
      </w:pPr>
    </w:p>
    <w:p w:rsidR="008D3960" w:rsidRPr="003178E8" w:rsidRDefault="008D3960" w:rsidP="00C161AD">
      <w:pPr>
        <w:pStyle w:val="Prrafodelista"/>
        <w:jc w:val="both"/>
        <w:rPr>
          <w:rFonts w:ascii="Arial" w:hAnsi="Arial" w:cs="Arial"/>
          <w:color w:val="002060"/>
          <w:sz w:val="26"/>
          <w:szCs w:val="28"/>
        </w:rPr>
      </w:pPr>
    </w:p>
    <w:p w:rsidR="00C161AD" w:rsidRPr="003178E8" w:rsidRDefault="00C161AD" w:rsidP="00786C05">
      <w:pPr>
        <w:pStyle w:val="Ttulo1"/>
        <w:numPr>
          <w:ilvl w:val="3"/>
          <w:numId w:val="17"/>
        </w:numPr>
        <w:jc w:val="both"/>
        <w:rPr>
          <w:rFonts w:ascii="Arial" w:hAnsi="Arial" w:cs="Arial"/>
          <w:b/>
          <w:color w:val="002060"/>
          <w:sz w:val="28"/>
          <w:szCs w:val="28"/>
        </w:rPr>
      </w:pPr>
      <w:bookmarkStart w:id="12" w:name="_Toc504063721"/>
      <w:r w:rsidRPr="003178E8">
        <w:rPr>
          <w:rFonts w:ascii="Arial" w:hAnsi="Arial" w:cs="Arial"/>
          <w:b/>
          <w:color w:val="002060"/>
          <w:sz w:val="28"/>
          <w:szCs w:val="28"/>
        </w:rPr>
        <w:t>Oficinas a nivel nacional</w:t>
      </w:r>
      <w:bookmarkEnd w:id="12"/>
    </w:p>
    <w:p w:rsidR="00C161AD" w:rsidRPr="003178E8" w:rsidRDefault="00C161AD" w:rsidP="00C161AD">
      <w:pPr>
        <w:jc w:val="both"/>
        <w:rPr>
          <w:rFonts w:ascii="Arial" w:hAnsi="Arial" w:cs="Arial"/>
        </w:rPr>
      </w:pPr>
    </w:p>
    <w:p w:rsidR="00C161AD" w:rsidRDefault="00C161AD" w:rsidP="00C161AD">
      <w:pPr>
        <w:jc w:val="both"/>
        <w:rPr>
          <w:rFonts w:ascii="Arial" w:hAnsi="Arial" w:cs="Arial"/>
          <w:color w:val="002060"/>
          <w:sz w:val="26"/>
          <w:szCs w:val="28"/>
        </w:rPr>
      </w:pPr>
      <w:r w:rsidRPr="003178E8">
        <w:rPr>
          <w:rFonts w:ascii="Arial" w:hAnsi="Arial" w:cs="Arial"/>
          <w:color w:val="002060"/>
          <w:sz w:val="26"/>
          <w:szCs w:val="28"/>
        </w:rPr>
        <w:t>A continuación, se presenta la red de Oficinas con las que cuenta el ICETEX a nivel nacional:</w:t>
      </w:r>
    </w:p>
    <w:p w:rsidR="008710E2" w:rsidRPr="003178E8" w:rsidRDefault="008710E2" w:rsidP="00C161AD">
      <w:pPr>
        <w:jc w:val="both"/>
        <w:rPr>
          <w:rFonts w:ascii="Arial" w:hAnsi="Arial" w:cs="Arial"/>
          <w:color w:val="002060"/>
          <w:sz w:val="26"/>
          <w:szCs w:val="28"/>
        </w:rPr>
      </w:pPr>
    </w:p>
    <w:tbl>
      <w:tblPr>
        <w:tblStyle w:val="Tablaconcuadrcula"/>
        <w:tblW w:w="0" w:type="auto"/>
        <w:tblLook w:val="04A0" w:firstRow="1" w:lastRow="0" w:firstColumn="1" w:lastColumn="0" w:noHBand="0" w:noVBand="1"/>
      </w:tblPr>
      <w:tblGrid>
        <w:gridCol w:w="2113"/>
        <w:gridCol w:w="2013"/>
        <w:gridCol w:w="3911"/>
        <w:gridCol w:w="2753"/>
      </w:tblGrid>
      <w:tr w:rsidR="00C161AD" w:rsidRPr="003178E8" w:rsidTr="008710E2">
        <w:tc>
          <w:tcPr>
            <w:tcW w:w="0" w:type="auto"/>
            <w:gridSpan w:val="4"/>
            <w:shd w:val="clear" w:color="auto" w:fill="002060"/>
            <w:hideMark/>
          </w:tcPr>
          <w:p w:rsidR="00C161AD" w:rsidRPr="003178E8" w:rsidRDefault="00C161AD" w:rsidP="008710E2">
            <w:pPr>
              <w:jc w:val="center"/>
              <w:rPr>
                <w:rFonts w:ascii="Arial" w:eastAsia="Times New Roman" w:hAnsi="Arial" w:cs="Arial"/>
                <w:b/>
                <w:color w:val="033F74"/>
              </w:rPr>
            </w:pPr>
            <w:r w:rsidRPr="003178E8">
              <w:rPr>
                <w:rFonts w:ascii="Arial" w:eastAsia="Times New Roman" w:hAnsi="Arial" w:cs="Arial"/>
                <w:b/>
                <w:color w:val="FFFFFF" w:themeColor="background1"/>
                <w:sz w:val="28"/>
              </w:rPr>
              <w:t>ZONA CENTRO</w:t>
            </w:r>
          </w:p>
        </w:tc>
      </w:tr>
      <w:tr w:rsidR="00C161AD" w:rsidRPr="003178E8" w:rsidTr="008710E2">
        <w:tc>
          <w:tcPr>
            <w:tcW w:w="0" w:type="auto"/>
            <w:vAlign w:val="center"/>
          </w:tcPr>
          <w:p w:rsidR="00C161AD" w:rsidRPr="003178E8" w:rsidRDefault="00C161AD" w:rsidP="008710E2">
            <w:pPr>
              <w:jc w:val="center"/>
              <w:rPr>
                <w:rFonts w:ascii="Arial" w:eastAsia="Times New Roman" w:hAnsi="Arial" w:cs="Arial"/>
                <w:b/>
                <w:color w:val="033F74"/>
              </w:rPr>
            </w:pPr>
            <w:r w:rsidRPr="003178E8">
              <w:rPr>
                <w:rFonts w:ascii="Arial" w:hAnsi="Arial" w:cs="Arial"/>
                <w:b/>
                <w:color w:val="002060"/>
                <w:kern w:val="0"/>
                <w:sz w:val="26"/>
                <w:szCs w:val="28"/>
                <w:lang w:eastAsia="en-US"/>
                <w14:ligatures w14:val="none"/>
              </w:rPr>
              <w:t>Departamento</w:t>
            </w:r>
          </w:p>
        </w:tc>
        <w:tc>
          <w:tcPr>
            <w:tcW w:w="0" w:type="auto"/>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Ciudad</w:t>
            </w:r>
          </w:p>
        </w:tc>
        <w:tc>
          <w:tcPr>
            <w:tcW w:w="0" w:type="auto"/>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Dirección</w:t>
            </w:r>
          </w:p>
        </w:tc>
        <w:tc>
          <w:tcPr>
            <w:tcW w:w="0" w:type="auto"/>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Horario de Atención</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DISTRITO CAPITAL</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BOGOTA D.C.</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Sede Las Aguas: Carrera 3 No. 18-32 Piso 1</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7:00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TOLIMA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IBAGUE</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8 No. 3-05</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AMAZONAS</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LETICIA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CR 11 # 8 - 104, ED Centro comercial Oporto 9</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de 1:30 pm a 4:30 pm</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HUILA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NEIVA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CR 5 # 10 - 38, ED Condominio Cámara de Comercio LC 2A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BOYACA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TUNJA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CL 21 # 10 - 32, ED sociedad Boyacense OF 301</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META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VILLAVICENCIO</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CL 38 # 30 A - 64, ED Davivienda OF 401 y 402</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DISTRITO CAPITAL</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BOGOTA D.C.</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Sede Chapinero: Calle 57 No. 8 -69 Local 46 - 48 y 50</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7:00 am a 4:30 pm en Jornada continua</w:t>
            </w:r>
          </w:p>
        </w:tc>
      </w:tr>
      <w:tr w:rsidR="00C161AD" w:rsidRPr="003178E8" w:rsidTr="008710E2">
        <w:trPr>
          <w:trHeight w:val="681"/>
        </w:trPr>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TOLIMA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CHAPARRAL</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Carrera 9 No. 9 – 02, Edif. Alcaldía Municipal – PUNTO DE ATENCIÓN CIS</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8:00 am a 4:00 pm en Jornada continua</w:t>
            </w:r>
          </w:p>
        </w:tc>
      </w:tr>
    </w:tbl>
    <w:p w:rsidR="00C161AD" w:rsidRPr="003178E8" w:rsidRDefault="00C161AD" w:rsidP="00C161AD">
      <w:pPr>
        <w:jc w:val="both"/>
        <w:rPr>
          <w:rFonts w:ascii="Arial" w:hAnsi="Arial" w:cs="Arial"/>
          <w:b/>
          <w:color w:val="002060"/>
          <w:sz w:val="32"/>
          <w:szCs w:val="32"/>
        </w:rPr>
      </w:pPr>
    </w:p>
    <w:tbl>
      <w:tblPr>
        <w:tblStyle w:val="Tablaconcuadrcula"/>
        <w:tblW w:w="0" w:type="auto"/>
        <w:tblLook w:val="04A0" w:firstRow="1" w:lastRow="0" w:firstColumn="1" w:lastColumn="0" w:noHBand="0" w:noVBand="1"/>
      </w:tblPr>
      <w:tblGrid>
        <w:gridCol w:w="1965"/>
        <w:gridCol w:w="1577"/>
        <w:gridCol w:w="4077"/>
        <w:gridCol w:w="3171"/>
      </w:tblGrid>
      <w:tr w:rsidR="00C161AD" w:rsidRPr="003178E8" w:rsidTr="008710E2">
        <w:tc>
          <w:tcPr>
            <w:tcW w:w="0" w:type="auto"/>
            <w:gridSpan w:val="4"/>
            <w:shd w:val="clear" w:color="auto" w:fill="002060"/>
            <w:hideMark/>
          </w:tcPr>
          <w:p w:rsidR="00C161AD" w:rsidRPr="003178E8" w:rsidRDefault="00C161AD" w:rsidP="008710E2">
            <w:pPr>
              <w:jc w:val="center"/>
              <w:rPr>
                <w:rFonts w:ascii="Arial" w:eastAsia="Times New Roman" w:hAnsi="Arial" w:cs="Arial"/>
                <w:b/>
                <w:color w:val="FFFFFF" w:themeColor="background1"/>
              </w:rPr>
            </w:pPr>
            <w:r w:rsidRPr="003178E8">
              <w:rPr>
                <w:rFonts w:ascii="Arial" w:eastAsia="Times New Roman" w:hAnsi="Arial" w:cs="Arial"/>
                <w:b/>
                <w:color w:val="FFFFFF" w:themeColor="background1"/>
                <w:sz w:val="28"/>
              </w:rPr>
              <w:t>ZONA NOROCCIDENTE</w:t>
            </w:r>
          </w:p>
        </w:tc>
      </w:tr>
      <w:tr w:rsidR="00C161AD" w:rsidRPr="003178E8" w:rsidTr="008710E2">
        <w:tc>
          <w:tcPr>
            <w:tcW w:w="0" w:type="auto"/>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Departamento</w:t>
            </w:r>
          </w:p>
        </w:tc>
        <w:tc>
          <w:tcPr>
            <w:tcW w:w="0" w:type="auto"/>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Ciudad</w:t>
            </w:r>
          </w:p>
        </w:tc>
        <w:tc>
          <w:tcPr>
            <w:tcW w:w="0" w:type="auto"/>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Dirección</w:t>
            </w:r>
          </w:p>
        </w:tc>
        <w:tc>
          <w:tcPr>
            <w:tcW w:w="0" w:type="auto"/>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Horario de Atención</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QUINDIO</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ARMENIA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21 No. 16-37, oficina 202, edificio Banco Popular.</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CALDAS</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MANIZALES</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23 No. 23-16 Piso 3</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ANTIOQUIA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MEDELLIN</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49 No. 45-65</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RISARALDA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PEREIRA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19 No. 8-34 piso 4</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CHOCO</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QUIBDO</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24 No. 2-23 Of. 209</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ANTIOQUIA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APARTADO</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Carrera 100 No. 103ª -2 Centro Administrativo Municipal</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8:00 am a 4:00 pm en Jornada continua</w:t>
            </w:r>
          </w:p>
        </w:tc>
      </w:tr>
    </w:tbl>
    <w:p w:rsidR="00C161AD" w:rsidRDefault="00C161AD" w:rsidP="00C161AD">
      <w:pPr>
        <w:jc w:val="both"/>
        <w:rPr>
          <w:rFonts w:ascii="Arial" w:hAnsi="Arial" w:cs="Arial"/>
          <w:b/>
          <w:color w:val="002060"/>
          <w:sz w:val="32"/>
          <w:szCs w:val="32"/>
        </w:rPr>
      </w:pPr>
    </w:p>
    <w:p w:rsidR="008710E2" w:rsidRDefault="008710E2" w:rsidP="00C161AD">
      <w:pPr>
        <w:jc w:val="both"/>
        <w:rPr>
          <w:rFonts w:ascii="Arial" w:hAnsi="Arial" w:cs="Arial"/>
          <w:b/>
          <w:color w:val="002060"/>
          <w:sz w:val="32"/>
          <w:szCs w:val="32"/>
        </w:rPr>
      </w:pPr>
    </w:p>
    <w:p w:rsidR="008710E2" w:rsidRPr="003178E8" w:rsidRDefault="008710E2" w:rsidP="00C161AD">
      <w:pPr>
        <w:jc w:val="both"/>
        <w:rPr>
          <w:rFonts w:ascii="Arial" w:hAnsi="Arial" w:cs="Arial"/>
          <w:b/>
          <w:color w:val="002060"/>
          <w:sz w:val="32"/>
          <w:szCs w:val="32"/>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2504"/>
        <w:gridCol w:w="2169"/>
        <w:gridCol w:w="3544"/>
        <w:gridCol w:w="2573"/>
      </w:tblGrid>
      <w:tr w:rsidR="00C161AD" w:rsidRPr="003178E8" w:rsidTr="008710E2">
        <w:tc>
          <w:tcPr>
            <w:tcW w:w="0" w:type="auto"/>
            <w:gridSpan w:val="4"/>
            <w:shd w:val="clear" w:color="auto" w:fill="002060"/>
            <w:hideMark/>
          </w:tcPr>
          <w:p w:rsidR="00C161AD" w:rsidRPr="003178E8" w:rsidRDefault="00C161AD" w:rsidP="008710E2">
            <w:pPr>
              <w:jc w:val="center"/>
              <w:rPr>
                <w:rFonts w:ascii="Arial" w:eastAsia="Times New Roman" w:hAnsi="Arial" w:cs="Arial"/>
                <w:b/>
                <w:color w:val="FFFFFF" w:themeColor="background1"/>
              </w:rPr>
            </w:pPr>
            <w:r w:rsidRPr="003178E8">
              <w:rPr>
                <w:rFonts w:ascii="Arial" w:eastAsia="Times New Roman" w:hAnsi="Arial" w:cs="Arial"/>
                <w:b/>
                <w:color w:val="FFFFFF" w:themeColor="background1"/>
                <w:sz w:val="28"/>
              </w:rPr>
              <w:t>ZONA NORTE</w:t>
            </w:r>
          </w:p>
        </w:tc>
      </w:tr>
      <w:tr w:rsidR="00C161AD" w:rsidRPr="003178E8" w:rsidTr="008710E2">
        <w:tc>
          <w:tcPr>
            <w:tcW w:w="2504" w:type="dxa"/>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Departamento</w:t>
            </w:r>
          </w:p>
        </w:tc>
        <w:tc>
          <w:tcPr>
            <w:tcW w:w="2169" w:type="dxa"/>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Ciudad</w:t>
            </w:r>
          </w:p>
        </w:tc>
        <w:tc>
          <w:tcPr>
            <w:tcW w:w="3544" w:type="dxa"/>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Dirección</w:t>
            </w:r>
          </w:p>
        </w:tc>
        <w:tc>
          <w:tcPr>
            <w:tcW w:w="2573" w:type="dxa"/>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Horario de Atención</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ATLANTICO</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BARRANQUILLA</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70 No. 53-74 Piso 3</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BOLIVAR</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CARTAGENA</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CR 32 # 9 - 35, ED Banco del estado OF 901 y 902</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CORDOBA</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MONTERIA</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31 No. 4-47 Piso 5</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de 1:30 pm a 4:30 pm</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LA GUAJIRA</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RIOHACHA</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CL 3 # 6 - 11</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MAGDALENA</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SANTA MARTA</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Carrera 3 No. 14-16 local 102</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SUCRE</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SINCELEJO</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23 No. 19-28</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ATLANTICO</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SABANALARGA</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Carrera 19 No. 21-68</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1:30 pm a 4:30 pm</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ARCHIPIÉLAGO DE SAN ANDRÉS, PROVIDENCIA Y SANTA CATALINA</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SAN ANDRES</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Sector Point, Avenida Providencia. (contiguo al Centro de Especialistas Sanitas).</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1:30 pm a 4:30 pm</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SUCRE</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SINCELEJO</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Carretera troncal de Occidente - km 1 – vía Corozal - CECAR CORPORACIÓN UNIVERSITARIA DEL CARIBE</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8:00 am a 5:00 pm en Jornada continua</w:t>
            </w:r>
          </w:p>
        </w:tc>
      </w:tr>
      <w:tr w:rsidR="00C161AD" w:rsidRPr="003178E8" w:rsidTr="008710E2">
        <w:tc>
          <w:tcPr>
            <w:tcW w:w="250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BOLIVAR</w:t>
            </w:r>
          </w:p>
        </w:tc>
        <w:tc>
          <w:tcPr>
            <w:tcW w:w="2169"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CARTAGENA</w:t>
            </w:r>
          </w:p>
        </w:tc>
        <w:tc>
          <w:tcPr>
            <w:tcW w:w="3544"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Carrera 8b, Avenida Carlos Escallón - CORPORACIÓN UNIVERSITARIA RAFAEL NÚÑEZ</w:t>
            </w:r>
          </w:p>
        </w:tc>
        <w:tc>
          <w:tcPr>
            <w:tcW w:w="2573" w:type="dxa"/>
            <w:vAlign w:val="center"/>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8:00 am a 4:30 pm en Jornada continua</w:t>
            </w:r>
          </w:p>
        </w:tc>
      </w:tr>
    </w:tbl>
    <w:p w:rsidR="00C161AD" w:rsidRPr="003178E8" w:rsidRDefault="00C161AD" w:rsidP="00C161AD">
      <w:pPr>
        <w:spacing w:line="240" w:lineRule="auto"/>
        <w:jc w:val="both"/>
        <w:rPr>
          <w:rFonts w:ascii="Arial" w:hAnsi="Arial" w:cs="Arial"/>
          <w:b/>
          <w:color w:val="002060"/>
          <w:sz w:val="26"/>
          <w:szCs w:val="28"/>
        </w:rPr>
      </w:pPr>
    </w:p>
    <w:p w:rsidR="00C161AD" w:rsidRDefault="00C161AD" w:rsidP="00C161AD">
      <w:pPr>
        <w:spacing w:line="240" w:lineRule="auto"/>
        <w:jc w:val="both"/>
        <w:rPr>
          <w:rFonts w:ascii="Arial" w:hAnsi="Arial" w:cs="Arial"/>
          <w:b/>
          <w:color w:val="002060"/>
          <w:sz w:val="26"/>
          <w:szCs w:val="28"/>
        </w:rPr>
      </w:pPr>
    </w:p>
    <w:p w:rsidR="008710E2" w:rsidRDefault="008710E2" w:rsidP="00C161AD">
      <w:pPr>
        <w:spacing w:line="240" w:lineRule="auto"/>
        <w:jc w:val="both"/>
        <w:rPr>
          <w:rFonts w:ascii="Arial" w:hAnsi="Arial" w:cs="Arial"/>
          <w:b/>
          <w:color w:val="002060"/>
          <w:sz w:val="26"/>
          <w:szCs w:val="28"/>
        </w:rPr>
      </w:pPr>
    </w:p>
    <w:p w:rsidR="008710E2" w:rsidRDefault="008710E2" w:rsidP="00C161AD">
      <w:pPr>
        <w:spacing w:line="240" w:lineRule="auto"/>
        <w:jc w:val="both"/>
        <w:rPr>
          <w:rFonts w:ascii="Arial" w:hAnsi="Arial" w:cs="Arial"/>
          <w:b/>
          <w:color w:val="002060"/>
          <w:sz w:val="26"/>
          <w:szCs w:val="28"/>
        </w:rPr>
      </w:pPr>
    </w:p>
    <w:p w:rsidR="00C161AD" w:rsidRPr="003178E8" w:rsidRDefault="00C161AD" w:rsidP="00C161AD">
      <w:pPr>
        <w:spacing w:line="240" w:lineRule="auto"/>
        <w:jc w:val="both"/>
        <w:rPr>
          <w:rFonts w:ascii="Arial" w:hAnsi="Arial" w:cs="Arial"/>
          <w:b/>
          <w:color w:val="002060"/>
          <w:sz w:val="26"/>
          <w:szCs w:val="28"/>
        </w:rPr>
      </w:pPr>
    </w:p>
    <w:tbl>
      <w:tblPr>
        <w:tblStyle w:val="Tablaconcuadrcula"/>
        <w:tblW w:w="0" w:type="auto"/>
        <w:tblLook w:val="04A0" w:firstRow="1" w:lastRow="0" w:firstColumn="1" w:lastColumn="0" w:noHBand="0" w:noVBand="1"/>
      </w:tblPr>
      <w:tblGrid>
        <w:gridCol w:w="2391"/>
        <w:gridCol w:w="2684"/>
        <w:gridCol w:w="2713"/>
        <w:gridCol w:w="3002"/>
      </w:tblGrid>
      <w:tr w:rsidR="00C161AD" w:rsidRPr="003178E8" w:rsidTr="008710E2">
        <w:tc>
          <w:tcPr>
            <w:tcW w:w="0" w:type="auto"/>
            <w:gridSpan w:val="4"/>
            <w:shd w:val="clear" w:color="auto" w:fill="002060"/>
            <w:hideMark/>
          </w:tcPr>
          <w:p w:rsidR="00C161AD" w:rsidRPr="003178E8" w:rsidRDefault="00C161AD" w:rsidP="008710E2">
            <w:pPr>
              <w:jc w:val="center"/>
              <w:rPr>
                <w:rFonts w:ascii="Arial" w:eastAsia="Times New Roman" w:hAnsi="Arial" w:cs="Arial"/>
                <w:b/>
                <w:color w:val="033F74"/>
              </w:rPr>
            </w:pPr>
            <w:r w:rsidRPr="003178E8">
              <w:rPr>
                <w:rFonts w:ascii="Arial" w:eastAsia="Times New Roman" w:hAnsi="Arial" w:cs="Arial"/>
                <w:b/>
                <w:color w:val="FFFFFF" w:themeColor="background1"/>
                <w:sz w:val="28"/>
              </w:rPr>
              <w:t>ZONA ORIENTE</w:t>
            </w:r>
          </w:p>
        </w:tc>
      </w:tr>
      <w:tr w:rsidR="00C161AD" w:rsidRPr="003178E8" w:rsidTr="008710E2">
        <w:trPr>
          <w:trHeight w:val="247"/>
        </w:trPr>
        <w:tc>
          <w:tcPr>
            <w:tcW w:w="0" w:type="auto"/>
            <w:vAlign w:val="center"/>
          </w:tcPr>
          <w:p w:rsidR="00C161AD" w:rsidRPr="003178E8" w:rsidRDefault="00C161AD" w:rsidP="008710E2">
            <w:pPr>
              <w:jc w:val="center"/>
              <w:rPr>
                <w:rFonts w:ascii="Arial" w:eastAsia="Times New Roman" w:hAnsi="Arial" w:cs="Arial"/>
                <w:b/>
                <w:color w:val="033F74"/>
              </w:rPr>
            </w:pPr>
            <w:r w:rsidRPr="003178E8">
              <w:rPr>
                <w:rFonts w:ascii="Arial" w:hAnsi="Arial" w:cs="Arial"/>
                <w:b/>
                <w:color w:val="002060"/>
                <w:kern w:val="0"/>
                <w:sz w:val="26"/>
                <w:szCs w:val="28"/>
                <w:lang w:eastAsia="en-US"/>
                <w14:ligatures w14:val="none"/>
              </w:rPr>
              <w:t>Departamento</w:t>
            </w:r>
          </w:p>
        </w:tc>
        <w:tc>
          <w:tcPr>
            <w:tcW w:w="0" w:type="auto"/>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Ciudad</w:t>
            </w:r>
          </w:p>
        </w:tc>
        <w:tc>
          <w:tcPr>
            <w:tcW w:w="0" w:type="auto"/>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Dirección</w:t>
            </w:r>
          </w:p>
        </w:tc>
        <w:tc>
          <w:tcPr>
            <w:tcW w:w="0" w:type="auto"/>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Horario de Atención</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SANTANDER</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BARRANCABERMEJA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CL 8 # 50 - 20, ED CPC</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de 1:30 pm a 4:30 pm</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SANTANDER</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BUCARAMANGA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CR 29 # 45 - 45, OF 703</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NORTE DE SANTANDER</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CUCUTA</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9 No. 0-136</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CESAR</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VALLEDUPAR</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Carrera 10 No. 15-36</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CASANARE</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YOPAL</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DG 15 # 15 - 70, ED San Miguel OF 102</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de 1:30 pm a 4:30 pm</w:t>
            </w:r>
          </w:p>
        </w:tc>
      </w:tr>
      <w:tr w:rsidR="00C161AD" w:rsidRPr="003178E8" w:rsidTr="008710E2">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SANTANDER</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SAN GIL</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12 No. 9-51</w:t>
            </w:r>
          </w:p>
        </w:tc>
        <w:tc>
          <w:tcPr>
            <w:tcW w:w="0" w:type="auto"/>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de 1:30 pm a 4:30 pm</w:t>
            </w:r>
          </w:p>
        </w:tc>
      </w:tr>
    </w:tbl>
    <w:p w:rsidR="00C161AD" w:rsidRDefault="00C161AD" w:rsidP="00C161AD">
      <w:pPr>
        <w:spacing w:after="0" w:line="240" w:lineRule="auto"/>
        <w:jc w:val="center"/>
        <w:rPr>
          <w:rFonts w:ascii="Arial" w:eastAsia="Times New Roman" w:hAnsi="Arial" w:cs="Arial"/>
          <w:color w:val="000000" w:themeColor="text1"/>
          <w:kern w:val="24"/>
          <w:sz w:val="26"/>
          <w:szCs w:val="26"/>
          <w:lang w:eastAsia="es-CO"/>
          <w14:ligatures w14:val="standardContextual"/>
        </w:rPr>
      </w:pPr>
    </w:p>
    <w:p w:rsidR="008710E2" w:rsidRPr="003178E8" w:rsidRDefault="008710E2" w:rsidP="00C161AD">
      <w:pPr>
        <w:spacing w:after="0" w:line="240" w:lineRule="auto"/>
        <w:jc w:val="center"/>
        <w:rPr>
          <w:rFonts w:ascii="Arial" w:eastAsia="Times New Roman" w:hAnsi="Arial" w:cs="Arial"/>
          <w:color w:val="000000" w:themeColor="text1"/>
          <w:kern w:val="24"/>
          <w:sz w:val="26"/>
          <w:szCs w:val="26"/>
          <w:lang w:eastAsia="es-CO"/>
          <w14:ligatures w14:val="standardContextual"/>
        </w:rPr>
      </w:pPr>
    </w:p>
    <w:tbl>
      <w:tblPr>
        <w:tblStyle w:val="Tablaconcuadrcula"/>
        <w:tblW w:w="0" w:type="auto"/>
        <w:tblLook w:val="04A0" w:firstRow="1" w:lastRow="0" w:firstColumn="1" w:lastColumn="0" w:noHBand="0" w:noVBand="1"/>
      </w:tblPr>
      <w:tblGrid>
        <w:gridCol w:w="2405"/>
        <w:gridCol w:w="2552"/>
        <w:gridCol w:w="2835"/>
        <w:gridCol w:w="2998"/>
      </w:tblGrid>
      <w:tr w:rsidR="00C161AD" w:rsidRPr="003178E8" w:rsidTr="008710E2">
        <w:tc>
          <w:tcPr>
            <w:tcW w:w="0" w:type="auto"/>
            <w:gridSpan w:val="4"/>
            <w:shd w:val="clear" w:color="auto" w:fill="002060"/>
            <w:hideMark/>
          </w:tcPr>
          <w:p w:rsidR="00C161AD" w:rsidRPr="003178E8" w:rsidRDefault="00C161AD" w:rsidP="008710E2">
            <w:pPr>
              <w:jc w:val="center"/>
              <w:rPr>
                <w:rFonts w:ascii="Arial" w:eastAsia="Times New Roman" w:hAnsi="Arial" w:cs="Arial"/>
                <w:b/>
                <w:color w:val="033F74"/>
              </w:rPr>
            </w:pPr>
            <w:r w:rsidRPr="003178E8">
              <w:rPr>
                <w:rFonts w:ascii="Arial" w:eastAsia="Times New Roman" w:hAnsi="Arial" w:cs="Arial"/>
                <w:b/>
                <w:color w:val="FFFFFF" w:themeColor="background1"/>
                <w:sz w:val="28"/>
              </w:rPr>
              <w:t>ZONA SUROCCIDENTE</w:t>
            </w:r>
          </w:p>
        </w:tc>
      </w:tr>
      <w:tr w:rsidR="00C161AD" w:rsidRPr="003178E8" w:rsidTr="008710E2">
        <w:trPr>
          <w:trHeight w:val="247"/>
        </w:trPr>
        <w:tc>
          <w:tcPr>
            <w:tcW w:w="2405" w:type="dxa"/>
            <w:vAlign w:val="center"/>
          </w:tcPr>
          <w:p w:rsidR="00C161AD" w:rsidRPr="003178E8" w:rsidRDefault="00C161AD" w:rsidP="008710E2">
            <w:pPr>
              <w:jc w:val="center"/>
              <w:rPr>
                <w:rFonts w:ascii="Arial" w:eastAsia="Times New Roman" w:hAnsi="Arial" w:cs="Arial"/>
                <w:b/>
                <w:color w:val="033F74"/>
              </w:rPr>
            </w:pPr>
            <w:r w:rsidRPr="003178E8">
              <w:rPr>
                <w:rFonts w:ascii="Arial" w:hAnsi="Arial" w:cs="Arial"/>
                <w:b/>
                <w:color w:val="002060"/>
                <w:kern w:val="0"/>
                <w:sz w:val="26"/>
                <w:szCs w:val="28"/>
                <w:lang w:eastAsia="en-US"/>
                <w14:ligatures w14:val="none"/>
              </w:rPr>
              <w:t>Departamento</w:t>
            </w:r>
          </w:p>
        </w:tc>
        <w:tc>
          <w:tcPr>
            <w:tcW w:w="2552" w:type="dxa"/>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Ciudad</w:t>
            </w:r>
          </w:p>
        </w:tc>
        <w:tc>
          <w:tcPr>
            <w:tcW w:w="2835" w:type="dxa"/>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Dirección</w:t>
            </w:r>
          </w:p>
        </w:tc>
        <w:tc>
          <w:tcPr>
            <w:tcW w:w="2998" w:type="dxa"/>
            <w:vAlign w:val="center"/>
          </w:tcPr>
          <w:p w:rsidR="00C161AD" w:rsidRPr="003178E8" w:rsidRDefault="00C161AD" w:rsidP="008710E2">
            <w:pPr>
              <w:jc w:val="center"/>
              <w:rPr>
                <w:rFonts w:ascii="Arial" w:hAnsi="Arial" w:cs="Arial"/>
                <w:b/>
                <w:color w:val="002060"/>
                <w:kern w:val="0"/>
                <w:sz w:val="26"/>
                <w:szCs w:val="28"/>
                <w:lang w:eastAsia="en-US"/>
                <w14:ligatures w14:val="none"/>
              </w:rPr>
            </w:pPr>
            <w:r w:rsidRPr="003178E8">
              <w:rPr>
                <w:rFonts w:ascii="Arial" w:hAnsi="Arial" w:cs="Arial"/>
                <w:b/>
                <w:color w:val="002060"/>
                <w:kern w:val="0"/>
                <w:sz w:val="26"/>
                <w:szCs w:val="28"/>
                <w:lang w:eastAsia="en-US"/>
                <w14:ligatures w14:val="none"/>
              </w:rPr>
              <w:t>Horario de Atención</w:t>
            </w:r>
          </w:p>
        </w:tc>
      </w:tr>
      <w:tr w:rsidR="00C161AD" w:rsidRPr="003178E8" w:rsidTr="008710E2">
        <w:tc>
          <w:tcPr>
            <w:tcW w:w="240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VALLE DEL CAUCA</w:t>
            </w:r>
          </w:p>
        </w:tc>
        <w:tc>
          <w:tcPr>
            <w:tcW w:w="2552"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CALI</w:t>
            </w:r>
          </w:p>
        </w:tc>
        <w:tc>
          <w:tcPr>
            <w:tcW w:w="283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CL 13 A # 100 - 35, ED Torre empresarial OF Local 4</w:t>
            </w:r>
          </w:p>
        </w:tc>
        <w:tc>
          <w:tcPr>
            <w:tcW w:w="2998"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r w:rsidR="00C161AD" w:rsidRPr="003178E8" w:rsidTr="008710E2">
        <w:tc>
          <w:tcPr>
            <w:tcW w:w="240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PUTUMAYO</w:t>
            </w:r>
          </w:p>
        </w:tc>
        <w:tc>
          <w:tcPr>
            <w:tcW w:w="2552"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MOCOA</w:t>
            </w:r>
          </w:p>
        </w:tc>
        <w:tc>
          <w:tcPr>
            <w:tcW w:w="283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CL 8 # 7 - 40, ED Gobernación de Putumayo</w:t>
            </w:r>
          </w:p>
        </w:tc>
        <w:tc>
          <w:tcPr>
            <w:tcW w:w="2998"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de 1:30 pm a 4:30 pm</w:t>
            </w:r>
          </w:p>
        </w:tc>
      </w:tr>
      <w:tr w:rsidR="00C161AD" w:rsidRPr="003178E8" w:rsidTr="008710E2">
        <w:tc>
          <w:tcPr>
            <w:tcW w:w="240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NARINO</w:t>
            </w:r>
          </w:p>
        </w:tc>
        <w:tc>
          <w:tcPr>
            <w:tcW w:w="2552"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PASTO</w:t>
            </w:r>
          </w:p>
        </w:tc>
        <w:tc>
          <w:tcPr>
            <w:tcW w:w="283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Calle 18 No. 24-29 piso 3</w:t>
            </w:r>
          </w:p>
        </w:tc>
        <w:tc>
          <w:tcPr>
            <w:tcW w:w="2998"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12:30 pm y de 2:00 pm a 4:30 pm</w:t>
            </w:r>
          </w:p>
        </w:tc>
      </w:tr>
      <w:tr w:rsidR="00C161AD" w:rsidRPr="003178E8" w:rsidTr="008710E2">
        <w:tc>
          <w:tcPr>
            <w:tcW w:w="240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CAUCA</w:t>
            </w:r>
          </w:p>
        </w:tc>
        <w:tc>
          <w:tcPr>
            <w:tcW w:w="2552"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POPAYAN</w:t>
            </w:r>
          </w:p>
        </w:tc>
        <w:tc>
          <w:tcPr>
            <w:tcW w:w="2835"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CR 4 # 3 - 62, ED Altozano LC 5</w:t>
            </w:r>
          </w:p>
        </w:tc>
        <w:tc>
          <w:tcPr>
            <w:tcW w:w="2998" w:type="dxa"/>
            <w:vAlign w:val="center"/>
            <w:hideMark/>
          </w:tcPr>
          <w:p w:rsidR="00C161AD" w:rsidRPr="00786C05" w:rsidRDefault="00C161AD" w:rsidP="008710E2">
            <w:pPr>
              <w:jc w:val="center"/>
              <w:rPr>
                <w:rFonts w:ascii="Arial" w:eastAsia="Times New Roman" w:hAnsi="Arial" w:cs="Arial"/>
                <w:color w:val="000000" w:themeColor="text1"/>
                <w:szCs w:val="26"/>
              </w:rPr>
            </w:pPr>
            <w:r w:rsidRPr="00786C05">
              <w:rPr>
                <w:rFonts w:ascii="Arial" w:eastAsia="Times New Roman" w:hAnsi="Arial" w:cs="Arial"/>
                <w:color w:val="000000" w:themeColor="text1"/>
                <w:szCs w:val="26"/>
              </w:rPr>
              <w:t>De 8:00 am a 4:30 pm en Jornada continua</w:t>
            </w:r>
          </w:p>
        </w:tc>
      </w:tr>
    </w:tbl>
    <w:p w:rsidR="00C161AD" w:rsidRPr="003178E8" w:rsidRDefault="00C161AD" w:rsidP="00C161AD">
      <w:pPr>
        <w:spacing w:line="240" w:lineRule="auto"/>
        <w:jc w:val="both"/>
        <w:rPr>
          <w:rFonts w:ascii="Arial" w:hAnsi="Arial" w:cs="Arial"/>
          <w:b/>
          <w:color w:val="002060"/>
          <w:sz w:val="26"/>
          <w:szCs w:val="28"/>
        </w:rPr>
      </w:pPr>
    </w:p>
    <w:p w:rsidR="00C161AD" w:rsidRPr="003178E8" w:rsidRDefault="00C161AD" w:rsidP="00786C05">
      <w:pPr>
        <w:pStyle w:val="Ttulo1"/>
        <w:numPr>
          <w:ilvl w:val="3"/>
          <w:numId w:val="17"/>
        </w:numPr>
        <w:jc w:val="both"/>
        <w:rPr>
          <w:rFonts w:ascii="Arial" w:hAnsi="Arial" w:cs="Arial"/>
          <w:b/>
          <w:color w:val="002060"/>
          <w:sz w:val="28"/>
          <w:szCs w:val="28"/>
        </w:rPr>
      </w:pPr>
      <w:bookmarkStart w:id="13" w:name="_Toc504063722"/>
      <w:r w:rsidRPr="003178E8">
        <w:rPr>
          <w:rFonts w:ascii="Arial" w:hAnsi="Arial" w:cs="Arial"/>
          <w:b/>
          <w:color w:val="002060"/>
          <w:sz w:val="28"/>
          <w:szCs w:val="28"/>
        </w:rPr>
        <w:t>Oficinas Móviles</w:t>
      </w:r>
      <w:bookmarkEnd w:id="13"/>
    </w:p>
    <w:p w:rsidR="00C161AD" w:rsidRPr="003178E8" w:rsidRDefault="00C161AD" w:rsidP="00C161AD">
      <w:pPr>
        <w:rPr>
          <w:rFonts w:ascii="Arial" w:hAnsi="Arial" w:cs="Arial"/>
        </w:rPr>
      </w:pPr>
    </w:p>
    <w:p w:rsidR="00C161AD" w:rsidRPr="003178E8" w:rsidRDefault="00C161AD" w:rsidP="00C161AD">
      <w:pPr>
        <w:spacing w:line="240" w:lineRule="auto"/>
        <w:jc w:val="both"/>
        <w:rPr>
          <w:rFonts w:ascii="Arial" w:hAnsi="Arial" w:cs="Arial"/>
          <w:color w:val="002060"/>
          <w:sz w:val="28"/>
          <w:szCs w:val="28"/>
        </w:rPr>
      </w:pPr>
      <w:r w:rsidRPr="003178E8">
        <w:rPr>
          <w:rFonts w:ascii="Arial" w:hAnsi="Arial" w:cs="Arial"/>
          <w:color w:val="002060"/>
          <w:sz w:val="28"/>
          <w:szCs w:val="28"/>
        </w:rPr>
        <w:t>El ICETEX también cuenta con Oficinas Móviles, que son vehículos dotados de tecnología que permiten acercar al ICETEX con las regiones, descentralizar el servicio, ampliar la cobertura y brindar información clara y precisa sobre el acceso a la educación superior; lo cual facilita que los jóvenes, acompañados de sus padres, elijan su profesión, la mejor universidad y el mejor plan de financiación.</w:t>
      </w:r>
    </w:p>
    <w:p w:rsidR="00C161AD" w:rsidRPr="003178E8" w:rsidRDefault="00C161AD" w:rsidP="00C161AD">
      <w:pPr>
        <w:spacing w:line="240" w:lineRule="auto"/>
        <w:jc w:val="both"/>
        <w:rPr>
          <w:rFonts w:ascii="Arial" w:hAnsi="Arial" w:cs="Arial"/>
          <w:color w:val="002060"/>
          <w:sz w:val="28"/>
          <w:szCs w:val="28"/>
        </w:rPr>
      </w:pPr>
      <w:r w:rsidRPr="003178E8">
        <w:rPr>
          <w:rFonts w:ascii="Arial" w:hAnsi="Arial" w:cs="Arial"/>
          <w:color w:val="002060"/>
          <w:sz w:val="28"/>
          <w:szCs w:val="28"/>
        </w:rPr>
        <w:t xml:space="preserve">Las oficinas móviles materializan la decisión de la entidad de contribuir </w:t>
      </w:r>
      <w:r w:rsidR="00E41586">
        <w:rPr>
          <w:rFonts w:ascii="Arial" w:hAnsi="Arial" w:cs="Arial"/>
          <w:color w:val="002060"/>
          <w:sz w:val="28"/>
          <w:szCs w:val="28"/>
        </w:rPr>
        <w:t>a</w:t>
      </w:r>
      <w:r w:rsidRPr="003178E8">
        <w:rPr>
          <w:rFonts w:ascii="Arial" w:hAnsi="Arial" w:cs="Arial"/>
          <w:color w:val="002060"/>
          <w:sz w:val="28"/>
          <w:szCs w:val="28"/>
        </w:rPr>
        <w:t xml:space="preserve">l propósito del Gobierno Nacional </w:t>
      </w:r>
      <w:r w:rsidR="00E41586">
        <w:rPr>
          <w:rFonts w:ascii="Arial" w:hAnsi="Arial" w:cs="Arial"/>
          <w:color w:val="002060"/>
          <w:sz w:val="28"/>
          <w:szCs w:val="28"/>
        </w:rPr>
        <w:t>de</w:t>
      </w:r>
      <w:r w:rsidRPr="003178E8">
        <w:rPr>
          <w:rFonts w:ascii="Arial" w:hAnsi="Arial" w:cs="Arial"/>
          <w:color w:val="002060"/>
          <w:sz w:val="28"/>
          <w:szCs w:val="28"/>
        </w:rPr>
        <w:t xml:space="preserve"> lograr </w:t>
      </w:r>
      <w:r w:rsidR="00E41586" w:rsidRPr="003178E8">
        <w:rPr>
          <w:rFonts w:ascii="Arial" w:hAnsi="Arial" w:cs="Arial"/>
          <w:color w:val="002060"/>
          <w:sz w:val="28"/>
          <w:szCs w:val="28"/>
        </w:rPr>
        <w:t>que</w:t>
      </w:r>
      <w:r w:rsidRPr="003178E8">
        <w:rPr>
          <w:rFonts w:ascii="Arial" w:hAnsi="Arial" w:cs="Arial"/>
          <w:color w:val="002060"/>
          <w:sz w:val="28"/>
          <w:szCs w:val="28"/>
        </w:rPr>
        <w:t xml:space="preserve"> en el 2025 Colombia sea el país mejor educado de América Latina</w:t>
      </w:r>
      <w:r w:rsidR="00E41586">
        <w:rPr>
          <w:rFonts w:ascii="Arial" w:hAnsi="Arial" w:cs="Arial"/>
          <w:color w:val="002060"/>
          <w:sz w:val="28"/>
          <w:szCs w:val="28"/>
        </w:rPr>
        <w:t>; c</w:t>
      </w:r>
      <w:r w:rsidRPr="003178E8">
        <w:rPr>
          <w:rFonts w:ascii="Arial" w:hAnsi="Arial" w:cs="Arial"/>
          <w:color w:val="002060"/>
          <w:sz w:val="28"/>
          <w:szCs w:val="28"/>
        </w:rPr>
        <w:t xml:space="preserve">onstituyen un vehículo para que </w:t>
      </w:r>
      <w:r w:rsidR="00E41586">
        <w:rPr>
          <w:rFonts w:ascii="Arial" w:hAnsi="Arial" w:cs="Arial"/>
          <w:color w:val="002060"/>
          <w:sz w:val="28"/>
          <w:szCs w:val="28"/>
        </w:rPr>
        <w:t>las regiones puedan</w:t>
      </w:r>
      <w:r w:rsidRPr="003178E8">
        <w:rPr>
          <w:rFonts w:ascii="Arial" w:hAnsi="Arial" w:cs="Arial"/>
          <w:color w:val="002060"/>
          <w:sz w:val="28"/>
          <w:szCs w:val="28"/>
        </w:rPr>
        <w:t xml:space="preserve"> obtener información profesional, clara y sencilla sobre el acceso a la educación superior a través del ICETEX.</w:t>
      </w:r>
    </w:p>
    <w:p w:rsidR="00C161AD" w:rsidRPr="003178E8" w:rsidRDefault="00C161AD" w:rsidP="00C161AD">
      <w:pPr>
        <w:spacing w:line="240" w:lineRule="auto"/>
        <w:jc w:val="both"/>
        <w:rPr>
          <w:rFonts w:ascii="Arial" w:hAnsi="Arial" w:cs="Arial"/>
          <w:color w:val="002060"/>
          <w:sz w:val="28"/>
          <w:szCs w:val="28"/>
        </w:rPr>
      </w:pPr>
      <w:r w:rsidRPr="003178E8">
        <w:rPr>
          <w:rFonts w:ascii="Arial" w:hAnsi="Arial" w:cs="Arial"/>
          <w:color w:val="002060"/>
          <w:sz w:val="28"/>
          <w:szCs w:val="28"/>
        </w:rPr>
        <w:t xml:space="preserve">A través de jornadas pedagógicas e informativas sobre el acceso a la educación superior, las cinco Oficinas Móviles ICETEX llegarán a 450 municipios </w:t>
      </w:r>
      <w:r w:rsidR="00E41586">
        <w:rPr>
          <w:rFonts w:ascii="Arial" w:hAnsi="Arial" w:cs="Arial"/>
          <w:color w:val="002060"/>
          <w:sz w:val="28"/>
          <w:szCs w:val="28"/>
        </w:rPr>
        <w:t>en</w:t>
      </w:r>
      <w:r w:rsidRPr="003178E8">
        <w:rPr>
          <w:rFonts w:ascii="Arial" w:hAnsi="Arial" w:cs="Arial"/>
          <w:color w:val="002060"/>
          <w:sz w:val="28"/>
          <w:szCs w:val="28"/>
        </w:rPr>
        <w:t xml:space="preserve"> la vigencia 2018.</w:t>
      </w:r>
    </w:p>
    <w:p w:rsidR="00C161AD" w:rsidRDefault="00C161AD" w:rsidP="00C161AD">
      <w:pPr>
        <w:spacing w:line="240" w:lineRule="auto"/>
        <w:jc w:val="center"/>
        <w:rPr>
          <w:rFonts w:ascii="Arial" w:hAnsi="Arial" w:cs="Arial"/>
          <w:color w:val="002060"/>
          <w:sz w:val="28"/>
          <w:szCs w:val="28"/>
        </w:rPr>
      </w:pPr>
      <w:r w:rsidRPr="003178E8">
        <w:rPr>
          <w:rFonts w:ascii="Arial" w:hAnsi="Arial" w:cs="Arial"/>
          <w:noProof/>
          <w:color w:val="002060"/>
          <w:sz w:val="28"/>
          <w:szCs w:val="28"/>
          <w:lang w:eastAsia="es-CO"/>
        </w:rPr>
        <w:drawing>
          <wp:inline distT="0" distB="0" distL="0" distR="0" wp14:anchorId="139BF6D2" wp14:editId="615898E6">
            <wp:extent cx="4535805" cy="25546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5805" cy="2554605"/>
                    </a:xfrm>
                    <a:prstGeom prst="rect">
                      <a:avLst/>
                    </a:prstGeom>
                    <a:noFill/>
                  </pic:spPr>
                </pic:pic>
              </a:graphicData>
            </a:graphic>
          </wp:inline>
        </w:drawing>
      </w:r>
    </w:p>
    <w:p w:rsidR="00E41586" w:rsidRPr="003178E8" w:rsidRDefault="00E41586" w:rsidP="00C161AD">
      <w:pPr>
        <w:spacing w:line="240" w:lineRule="auto"/>
        <w:jc w:val="center"/>
        <w:rPr>
          <w:rFonts w:ascii="Arial" w:hAnsi="Arial" w:cs="Arial"/>
          <w:color w:val="002060"/>
          <w:sz w:val="28"/>
          <w:szCs w:val="28"/>
        </w:rPr>
      </w:pPr>
    </w:p>
    <w:p w:rsidR="00E41586" w:rsidRPr="003178E8" w:rsidRDefault="00E41586" w:rsidP="00E41586">
      <w:pPr>
        <w:pStyle w:val="Ttulo1"/>
        <w:numPr>
          <w:ilvl w:val="3"/>
          <w:numId w:val="17"/>
        </w:numPr>
        <w:jc w:val="both"/>
        <w:rPr>
          <w:rFonts w:ascii="Arial" w:hAnsi="Arial" w:cs="Arial"/>
          <w:b/>
          <w:color w:val="002060"/>
          <w:sz w:val="28"/>
          <w:szCs w:val="28"/>
        </w:rPr>
      </w:pPr>
      <w:bookmarkStart w:id="14" w:name="_Toc504063723"/>
      <w:r>
        <w:rPr>
          <w:rFonts w:ascii="Arial" w:hAnsi="Arial" w:cs="Arial"/>
          <w:b/>
          <w:color w:val="002060"/>
          <w:sz w:val="28"/>
          <w:szCs w:val="28"/>
        </w:rPr>
        <w:t>Grupos Focales</w:t>
      </w:r>
      <w:bookmarkEnd w:id="14"/>
    </w:p>
    <w:p w:rsidR="008710E2" w:rsidRDefault="008710E2" w:rsidP="00E41586">
      <w:pPr>
        <w:jc w:val="both"/>
        <w:rPr>
          <w:rFonts w:ascii="Arial" w:hAnsi="Arial" w:cs="Arial"/>
          <w:color w:val="002060"/>
          <w:sz w:val="26"/>
          <w:szCs w:val="26"/>
        </w:rPr>
      </w:pPr>
    </w:p>
    <w:p w:rsidR="008D3960" w:rsidRDefault="008D3960" w:rsidP="00E41586">
      <w:pPr>
        <w:jc w:val="both"/>
        <w:rPr>
          <w:rFonts w:ascii="Arial" w:hAnsi="Arial" w:cs="Arial"/>
          <w:color w:val="002060"/>
          <w:sz w:val="26"/>
          <w:szCs w:val="26"/>
        </w:rPr>
      </w:pPr>
      <w:r w:rsidRPr="003178E8">
        <w:rPr>
          <w:rFonts w:ascii="Arial" w:hAnsi="Arial" w:cs="Arial"/>
          <w:noProof/>
        </w:rPr>
        <w:drawing>
          <wp:anchor distT="0" distB="0" distL="114300" distR="114300" simplePos="0" relativeHeight="251659264" behindDoc="1" locked="0" layoutInCell="1" allowOverlap="1">
            <wp:simplePos x="0" y="0"/>
            <wp:positionH relativeFrom="margin">
              <wp:align>right</wp:align>
            </wp:positionH>
            <wp:positionV relativeFrom="paragraph">
              <wp:posOffset>132227</wp:posOffset>
            </wp:positionV>
            <wp:extent cx="2857500" cy="1863725"/>
            <wp:effectExtent l="0" t="0" r="0" b="3175"/>
            <wp:wrapTight wrapText="bothSides">
              <wp:wrapPolygon edited="0">
                <wp:start x="0" y="0"/>
                <wp:lineTo x="0" y="21416"/>
                <wp:lineTo x="21456" y="21416"/>
                <wp:lineTo x="21456"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186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10E2" w:rsidRPr="008D3960" w:rsidRDefault="00E41586" w:rsidP="00E41586">
      <w:pPr>
        <w:jc w:val="both"/>
        <w:rPr>
          <w:rFonts w:ascii="Arial" w:hAnsi="Arial" w:cs="Arial"/>
          <w:color w:val="002060"/>
          <w:sz w:val="26"/>
          <w:szCs w:val="26"/>
        </w:rPr>
      </w:pPr>
      <w:r>
        <w:rPr>
          <w:rFonts w:ascii="Arial" w:hAnsi="Arial" w:cs="Arial"/>
          <w:color w:val="002060"/>
          <w:sz w:val="26"/>
          <w:szCs w:val="26"/>
        </w:rPr>
        <w:t>Por otra parte</w:t>
      </w:r>
      <w:r w:rsidR="00C161AD">
        <w:rPr>
          <w:rFonts w:ascii="Arial" w:hAnsi="Arial" w:cs="Arial"/>
          <w:color w:val="002060"/>
          <w:sz w:val="26"/>
          <w:szCs w:val="26"/>
        </w:rPr>
        <w:t>, d</w:t>
      </w:r>
      <w:r w:rsidR="00105941" w:rsidRPr="003178E8">
        <w:rPr>
          <w:rFonts w:ascii="Arial" w:hAnsi="Arial" w:cs="Arial"/>
          <w:color w:val="002060"/>
          <w:sz w:val="26"/>
          <w:szCs w:val="26"/>
        </w:rPr>
        <w:t>entro del acercamiento que tiene con la ciudadanía</w:t>
      </w:r>
      <w:r>
        <w:rPr>
          <w:rFonts w:ascii="Arial" w:hAnsi="Arial" w:cs="Arial"/>
          <w:color w:val="002060"/>
          <w:sz w:val="26"/>
          <w:szCs w:val="26"/>
        </w:rPr>
        <w:t>,</w:t>
      </w:r>
      <w:r w:rsidR="00105941" w:rsidRPr="003178E8">
        <w:rPr>
          <w:rFonts w:ascii="Arial" w:hAnsi="Arial" w:cs="Arial"/>
          <w:color w:val="002060"/>
          <w:sz w:val="26"/>
          <w:szCs w:val="26"/>
        </w:rPr>
        <w:t xml:space="preserve"> el ICETEX </w:t>
      </w:r>
      <w:r w:rsidR="00C161AD">
        <w:rPr>
          <w:rFonts w:ascii="Arial" w:hAnsi="Arial" w:cs="Arial"/>
          <w:color w:val="002060"/>
          <w:sz w:val="26"/>
          <w:szCs w:val="26"/>
        </w:rPr>
        <w:t>dispone</w:t>
      </w:r>
      <w:r w:rsidR="00105941" w:rsidRPr="003178E8">
        <w:rPr>
          <w:rFonts w:ascii="Arial" w:hAnsi="Arial" w:cs="Arial"/>
          <w:color w:val="002060"/>
          <w:sz w:val="26"/>
          <w:szCs w:val="26"/>
        </w:rPr>
        <w:t xml:space="preserve"> un espacio participativo en el cual la comunidad</w:t>
      </w:r>
      <w:r w:rsidR="00A049C6" w:rsidRPr="003178E8">
        <w:rPr>
          <w:rFonts w:ascii="Arial" w:hAnsi="Arial" w:cs="Arial"/>
          <w:color w:val="002060"/>
          <w:sz w:val="26"/>
          <w:szCs w:val="26"/>
        </w:rPr>
        <w:t xml:space="preserve"> en general</w:t>
      </w:r>
      <w:r w:rsidR="00105941" w:rsidRPr="003178E8">
        <w:rPr>
          <w:rFonts w:ascii="Arial" w:hAnsi="Arial" w:cs="Arial"/>
          <w:color w:val="002060"/>
          <w:sz w:val="26"/>
          <w:szCs w:val="26"/>
        </w:rPr>
        <w:t xml:space="preserve"> puede hacer parte </w:t>
      </w:r>
      <w:r w:rsidR="00A049C6" w:rsidRPr="003178E8">
        <w:rPr>
          <w:rFonts w:ascii="Arial" w:hAnsi="Arial" w:cs="Arial"/>
          <w:color w:val="002060"/>
          <w:sz w:val="26"/>
          <w:szCs w:val="26"/>
        </w:rPr>
        <w:t>de</w:t>
      </w:r>
      <w:r>
        <w:rPr>
          <w:rFonts w:ascii="Arial" w:hAnsi="Arial" w:cs="Arial"/>
          <w:color w:val="002060"/>
          <w:sz w:val="26"/>
          <w:szCs w:val="26"/>
        </w:rPr>
        <w:t xml:space="preserve"> </w:t>
      </w:r>
      <w:r w:rsidR="00A049C6" w:rsidRPr="003178E8">
        <w:rPr>
          <w:rFonts w:ascii="Arial" w:hAnsi="Arial" w:cs="Arial"/>
          <w:color w:val="002060"/>
          <w:sz w:val="26"/>
          <w:szCs w:val="26"/>
        </w:rPr>
        <w:t>reuni</w:t>
      </w:r>
      <w:r>
        <w:rPr>
          <w:rFonts w:ascii="Arial" w:hAnsi="Arial" w:cs="Arial"/>
          <w:color w:val="002060"/>
          <w:sz w:val="26"/>
          <w:szCs w:val="26"/>
        </w:rPr>
        <w:t>ones</w:t>
      </w:r>
      <w:r w:rsidR="00A049C6" w:rsidRPr="003178E8">
        <w:rPr>
          <w:rFonts w:ascii="Arial" w:hAnsi="Arial" w:cs="Arial"/>
          <w:color w:val="002060"/>
          <w:sz w:val="26"/>
          <w:szCs w:val="26"/>
        </w:rPr>
        <w:t xml:space="preserve"> de grupo</w:t>
      </w:r>
      <w:r>
        <w:rPr>
          <w:rFonts w:ascii="Arial" w:hAnsi="Arial" w:cs="Arial"/>
          <w:color w:val="002060"/>
          <w:sz w:val="26"/>
          <w:szCs w:val="26"/>
        </w:rPr>
        <w:t>s</w:t>
      </w:r>
      <w:r w:rsidR="00A049C6" w:rsidRPr="003178E8">
        <w:rPr>
          <w:rFonts w:ascii="Arial" w:hAnsi="Arial" w:cs="Arial"/>
          <w:color w:val="002060"/>
          <w:sz w:val="26"/>
          <w:szCs w:val="26"/>
        </w:rPr>
        <w:t xml:space="preserve"> de personas con un moderador, </w:t>
      </w:r>
      <w:r w:rsidR="00C161AD" w:rsidRPr="003178E8">
        <w:rPr>
          <w:rFonts w:ascii="Arial" w:hAnsi="Arial" w:cs="Arial"/>
          <w:color w:val="002060"/>
          <w:sz w:val="26"/>
          <w:szCs w:val="26"/>
        </w:rPr>
        <w:t>encargado</w:t>
      </w:r>
      <w:r w:rsidR="00A049C6" w:rsidRPr="003178E8">
        <w:rPr>
          <w:rFonts w:ascii="Arial" w:hAnsi="Arial" w:cs="Arial"/>
          <w:color w:val="002060"/>
          <w:sz w:val="26"/>
          <w:szCs w:val="26"/>
        </w:rPr>
        <w:t xml:space="preserve"> de </w:t>
      </w:r>
      <w:r w:rsidR="00C161AD" w:rsidRPr="003178E8">
        <w:rPr>
          <w:rFonts w:ascii="Arial" w:hAnsi="Arial" w:cs="Arial"/>
          <w:color w:val="002060"/>
          <w:sz w:val="26"/>
          <w:szCs w:val="26"/>
        </w:rPr>
        <w:t>hacer</w:t>
      </w:r>
      <w:r w:rsidR="00A049C6" w:rsidRPr="003178E8">
        <w:rPr>
          <w:rFonts w:ascii="Arial" w:hAnsi="Arial" w:cs="Arial"/>
          <w:color w:val="002060"/>
          <w:sz w:val="26"/>
          <w:szCs w:val="26"/>
        </w:rPr>
        <w:t xml:space="preserve"> preguntas y dirigir la discusión</w:t>
      </w:r>
      <w:r w:rsidR="00C161AD">
        <w:rPr>
          <w:rFonts w:ascii="Arial" w:hAnsi="Arial" w:cs="Arial"/>
          <w:color w:val="002060"/>
          <w:sz w:val="26"/>
          <w:szCs w:val="26"/>
        </w:rPr>
        <w:t xml:space="preserve"> sobre temas de impacto en ICETEX como pueden ser sus productos y servicios o el mejoramiento de su gestión</w:t>
      </w:r>
      <w:r w:rsidR="00A049C6" w:rsidRPr="003178E8">
        <w:rPr>
          <w:rFonts w:ascii="Arial" w:hAnsi="Arial" w:cs="Arial"/>
          <w:color w:val="002060"/>
          <w:sz w:val="26"/>
          <w:szCs w:val="26"/>
        </w:rPr>
        <w:t>.</w:t>
      </w:r>
      <w:r w:rsidR="003560F8" w:rsidRPr="003178E8">
        <w:rPr>
          <w:rFonts w:ascii="Arial" w:hAnsi="Arial" w:cs="Arial"/>
          <w:color w:val="002060"/>
          <w:sz w:val="26"/>
          <w:szCs w:val="26"/>
        </w:rPr>
        <w:t xml:space="preserve"> </w:t>
      </w:r>
      <w:r w:rsidR="003D7741" w:rsidRPr="003178E8">
        <w:rPr>
          <w:rFonts w:ascii="Arial" w:hAnsi="Arial" w:cs="Arial"/>
          <w:color w:val="002060"/>
          <w:sz w:val="26"/>
          <w:szCs w:val="26"/>
        </w:rPr>
        <w:t xml:space="preserve">     </w:t>
      </w:r>
      <w:r w:rsidR="000961DE" w:rsidRPr="003178E8">
        <w:rPr>
          <w:rFonts w:ascii="Arial" w:hAnsi="Arial" w:cs="Arial"/>
          <w:color w:val="002060"/>
          <w:sz w:val="26"/>
          <w:szCs w:val="26"/>
        </w:rPr>
        <w:t xml:space="preserve">  </w:t>
      </w:r>
      <w:r w:rsidR="003D7741" w:rsidRPr="003178E8">
        <w:rPr>
          <w:rFonts w:ascii="Arial" w:hAnsi="Arial" w:cs="Arial"/>
          <w:color w:val="002060"/>
          <w:sz w:val="26"/>
          <w:szCs w:val="26"/>
        </w:rPr>
        <w:t xml:space="preserve"> </w:t>
      </w:r>
      <w:r w:rsidR="00F81343" w:rsidRPr="003178E8">
        <w:rPr>
          <w:rFonts w:ascii="Arial" w:hAnsi="Arial" w:cs="Arial"/>
          <w:color w:val="002060"/>
          <w:sz w:val="26"/>
          <w:szCs w:val="26"/>
        </w:rPr>
        <w:t xml:space="preserve">      </w:t>
      </w:r>
      <w:r w:rsidR="003D7741" w:rsidRPr="003178E8">
        <w:rPr>
          <w:rFonts w:ascii="Arial" w:hAnsi="Arial" w:cs="Arial"/>
          <w:color w:val="002060"/>
          <w:sz w:val="26"/>
          <w:szCs w:val="26"/>
        </w:rPr>
        <w:t xml:space="preserve"> </w:t>
      </w:r>
    </w:p>
    <w:p w:rsidR="008710E2" w:rsidRDefault="008710E2" w:rsidP="008710E2">
      <w:pPr>
        <w:pStyle w:val="Prrafodelista"/>
        <w:jc w:val="both"/>
        <w:rPr>
          <w:rFonts w:ascii="Arial" w:hAnsi="Arial" w:cs="Arial"/>
          <w:color w:val="002060"/>
          <w:sz w:val="16"/>
          <w:szCs w:val="16"/>
        </w:rPr>
      </w:pPr>
      <w:r w:rsidRPr="008710E2">
        <w:rPr>
          <w:rFonts w:ascii="Arial" w:hAnsi="Arial" w:cs="Arial"/>
          <w:color w:val="002060"/>
          <w:sz w:val="16"/>
          <w:szCs w:val="16"/>
        </w:rPr>
        <w:t xml:space="preserve">                                                                                                  </w:t>
      </w:r>
      <w:r>
        <w:rPr>
          <w:rFonts w:ascii="Arial" w:hAnsi="Arial" w:cs="Arial"/>
          <w:color w:val="002060"/>
          <w:sz w:val="16"/>
          <w:szCs w:val="16"/>
        </w:rPr>
        <w:t xml:space="preserve">                </w:t>
      </w:r>
      <w:r w:rsidRPr="008710E2">
        <w:rPr>
          <w:rFonts w:ascii="Arial" w:hAnsi="Arial" w:cs="Arial"/>
          <w:color w:val="002060"/>
          <w:sz w:val="16"/>
          <w:szCs w:val="16"/>
        </w:rPr>
        <w:t xml:space="preserve">      </w:t>
      </w:r>
      <w:r>
        <w:rPr>
          <w:rFonts w:ascii="Arial" w:hAnsi="Arial" w:cs="Arial"/>
          <w:color w:val="002060"/>
          <w:sz w:val="16"/>
          <w:szCs w:val="16"/>
        </w:rPr>
        <w:t xml:space="preserve">       </w:t>
      </w:r>
      <w:r w:rsidRPr="008710E2">
        <w:rPr>
          <w:rFonts w:ascii="Arial" w:hAnsi="Arial" w:cs="Arial"/>
          <w:color w:val="002060"/>
          <w:sz w:val="16"/>
          <w:szCs w:val="16"/>
        </w:rPr>
        <w:t xml:space="preserve"> Grupo Focal Tema : Proyecto ACCES , Ciudad: Cali- Colombia</w:t>
      </w:r>
    </w:p>
    <w:p w:rsidR="008710E2" w:rsidRPr="008710E2" w:rsidRDefault="008710E2" w:rsidP="008710E2">
      <w:pPr>
        <w:pStyle w:val="Prrafodelista"/>
        <w:jc w:val="both"/>
        <w:rPr>
          <w:rFonts w:ascii="Arial" w:hAnsi="Arial" w:cs="Arial"/>
          <w:b/>
          <w:color w:val="002060"/>
          <w:sz w:val="32"/>
          <w:szCs w:val="26"/>
        </w:rPr>
      </w:pPr>
      <w:r>
        <w:rPr>
          <w:rFonts w:ascii="Arial" w:hAnsi="Arial" w:cs="Arial"/>
          <w:b/>
          <w:color w:val="002060"/>
          <w:sz w:val="32"/>
          <w:szCs w:val="26"/>
        </w:rPr>
        <w:t xml:space="preserve">                                                                                    </w:t>
      </w:r>
      <w:r w:rsidRPr="008710E2">
        <w:rPr>
          <w:rFonts w:ascii="Arial" w:hAnsi="Arial" w:cs="Arial"/>
          <w:color w:val="002060"/>
          <w:sz w:val="16"/>
          <w:szCs w:val="16"/>
        </w:rPr>
        <w:t xml:space="preserve"> </w:t>
      </w:r>
      <w:r>
        <w:rPr>
          <w:rFonts w:ascii="Arial" w:hAnsi="Arial" w:cs="Arial"/>
          <w:color w:val="002060"/>
          <w:sz w:val="16"/>
          <w:szCs w:val="16"/>
        </w:rPr>
        <w:t xml:space="preserve"> </w:t>
      </w:r>
      <w:r w:rsidRPr="008710E2">
        <w:rPr>
          <w:rFonts w:ascii="Arial" w:hAnsi="Arial" w:cs="Arial"/>
          <w:color w:val="002060"/>
          <w:sz w:val="16"/>
          <w:szCs w:val="16"/>
        </w:rPr>
        <w:t>Año: 2017</w:t>
      </w:r>
    </w:p>
    <w:p w:rsidR="008710E2" w:rsidRPr="00C161AD" w:rsidRDefault="008710E2" w:rsidP="00E41586">
      <w:pPr>
        <w:jc w:val="both"/>
        <w:rPr>
          <w:rFonts w:ascii="Arial" w:hAnsi="Arial" w:cs="Arial"/>
          <w:b/>
          <w:color w:val="002060"/>
          <w:sz w:val="26"/>
          <w:szCs w:val="26"/>
        </w:rPr>
      </w:pPr>
    </w:p>
    <w:p w:rsidR="003560F8" w:rsidRPr="003178E8" w:rsidRDefault="003D7741" w:rsidP="003560F8">
      <w:pPr>
        <w:pStyle w:val="Prrafodelista"/>
        <w:jc w:val="both"/>
        <w:rPr>
          <w:rFonts w:ascii="Arial" w:hAnsi="Arial" w:cs="Arial"/>
          <w:b/>
          <w:color w:val="002060"/>
          <w:sz w:val="26"/>
          <w:szCs w:val="26"/>
        </w:rPr>
      </w:pPr>
      <w:r w:rsidRPr="003178E8">
        <w:rPr>
          <w:rFonts w:ascii="Arial" w:hAnsi="Arial" w:cs="Arial"/>
          <w:noProof/>
        </w:rPr>
        <w:drawing>
          <wp:anchor distT="0" distB="0" distL="114300" distR="114300" simplePos="0" relativeHeight="251660288" behindDoc="1" locked="0" layoutInCell="1" allowOverlap="1">
            <wp:simplePos x="0" y="0"/>
            <wp:positionH relativeFrom="column">
              <wp:posOffset>466887</wp:posOffset>
            </wp:positionH>
            <wp:positionV relativeFrom="paragraph">
              <wp:posOffset>207645</wp:posOffset>
            </wp:positionV>
            <wp:extent cx="2761615" cy="1837690"/>
            <wp:effectExtent l="0" t="0" r="635" b="0"/>
            <wp:wrapTight wrapText="bothSides">
              <wp:wrapPolygon edited="0">
                <wp:start x="0" y="0"/>
                <wp:lineTo x="0" y="21272"/>
                <wp:lineTo x="21456" y="21272"/>
                <wp:lineTo x="21456"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11250" r="10015" b="10765"/>
                    <a:stretch/>
                  </pic:blipFill>
                  <pic:spPr bwMode="auto">
                    <a:xfrm>
                      <a:off x="0" y="0"/>
                      <a:ext cx="2761615" cy="1837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1586" w:rsidRDefault="00E41586" w:rsidP="003D7741">
      <w:pPr>
        <w:pStyle w:val="Prrafodelista"/>
        <w:jc w:val="both"/>
        <w:rPr>
          <w:rFonts w:ascii="Arial" w:hAnsi="Arial" w:cs="Arial"/>
          <w:color w:val="002060"/>
          <w:sz w:val="26"/>
          <w:szCs w:val="26"/>
        </w:rPr>
      </w:pPr>
    </w:p>
    <w:p w:rsidR="00E41586" w:rsidRDefault="00E41586" w:rsidP="003D7741">
      <w:pPr>
        <w:pStyle w:val="Prrafodelista"/>
        <w:jc w:val="both"/>
        <w:rPr>
          <w:rFonts w:ascii="Arial" w:hAnsi="Arial" w:cs="Arial"/>
          <w:color w:val="002060"/>
          <w:sz w:val="26"/>
          <w:szCs w:val="26"/>
        </w:rPr>
      </w:pPr>
    </w:p>
    <w:p w:rsidR="00A049C6" w:rsidRPr="003178E8" w:rsidRDefault="00506366" w:rsidP="003D7741">
      <w:pPr>
        <w:pStyle w:val="Prrafodelista"/>
        <w:jc w:val="both"/>
        <w:rPr>
          <w:rFonts w:ascii="Arial" w:hAnsi="Arial" w:cs="Arial"/>
          <w:b/>
          <w:color w:val="002060"/>
          <w:sz w:val="24"/>
          <w:szCs w:val="26"/>
        </w:rPr>
      </w:pPr>
      <w:r w:rsidRPr="003178E8">
        <w:rPr>
          <w:rFonts w:ascii="Arial" w:hAnsi="Arial" w:cs="Arial"/>
          <w:color w:val="002060"/>
          <w:sz w:val="26"/>
          <w:szCs w:val="26"/>
        </w:rPr>
        <w:t xml:space="preserve">Estos grupos focales se pueden realizar con clientes potenciales, actuales y en especial con beneficiarios identificados como </w:t>
      </w:r>
      <w:r w:rsidR="00C161AD" w:rsidRPr="003178E8">
        <w:rPr>
          <w:rFonts w:ascii="Arial" w:hAnsi="Arial" w:cs="Arial"/>
          <w:color w:val="002060"/>
          <w:sz w:val="26"/>
          <w:szCs w:val="26"/>
        </w:rPr>
        <w:t>población</w:t>
      </w:r>
      <w:r w:rsidRPr="003178E8">
        <w:rPr>
          <w:rFonts w:ascii="Arial" w:hAnsi="Arial" w:cs="Arial"/>
          <w:color w:val="002060"/>
          <w:sz w:val="26"/>
          <w:szCs w:val="26"/>
        </w:rPr>
        <w:t xml:space="preserve"> </w:t>
      </w:r>
      <w:r w:rsidRPr="003178E8">
        <w:rPr>
          <w:rFonts w:ascii="Arial" w:hAnsi="Arial" w:cs="Arial"/>
          <w:color w:val="002060"/>
          <w:sz w:val="24"/>
          <w:szCs w:val="26"/>
        </w:rPr>
        <w:t xml:space="preserve">vulnerable. </w:t>
      </w:r>
    </w:p>
    <w:p w:rsidR="00E41586" w:rsidRDefault="00E41586" w:rsidP="00506366">
      <w:pPr>
        <w:pStyle w:val="Prrafodelista"/>
        <w:jc w:val="both"/>
        <w:rPr>
          <w:rFonts w:ascii="Arial" w:hAnsi="Arial" w:cs="Arial"/>
          <w:color w:val="002060"/>
          <w:sz w:val="12"/>
          <w:szCs w:val="16"/>
        </w:rPr>
      </w:pPr>
    </w:p>
    <w:p w:rsidR="00E41586" w:rsidRDefault="00E41586" w:rsidP="00506366">
      <w:pPr>
        <w:pStyle w:val="Prrafodelista"/>
        <w:jc w:val="both"/>
        <w:rPr>
          <w:rFonts w:ascii="Arial" w:hAnsi="Arial" w:cs="Arial"/>
          <w:color w:val="002060"/>
          <w:sz w:val="12"/>
          <w:szCs w:val="16"/>
        </w:rPr>
      </w:pPr>
    </w:p>
    <w:p w:rsidR="008710E2" w:rsidRDefault="008710E2" w:rsidP="00506366">
      <w:pPr>
        <w:pStyle w:val="Prrafodelista"/>
        <w:jc w:val="both"/>
        <w:rPr>
          <w:rFonts w:ascii="Arial" w:hAnsi="Arial" w:cs="Arial"/>
          <w:color w:val="002060"/>
          <w:sz w:val="14"/>
          <w:szCs w:val="16"/>
        </w:rPr>
      </w:pPr>
    </w:p>
    <w:p w:rsidR="008710E2" w:rsidRDefault="008710E2" w:rsidP="00506366">
      <w:pPr>
        <w:pStyle w:val="Prrafodelista"/>
        <w:jc w:val="both"/>
        <w:rPr>
          <w:rFonts w:ascii="Arial" w:hAnsi="Arial" w:cs="Arial"/>
          <w:color w:val="002060"/>
          <w:sz w:val="14"/>
          <w:szCs w:val="16"/>
        </w:rPr>
      </w:pPr>
    </w:p>
    <w:p w:rsidR="008710E2" w:rsidRDefault="008710E2" w:rsidP="00506366">
      <w:pPr>
        <w:pStyle w:val="Prrafodelista"/>
        <w:jc w:val="both"/>
        <w:rPr>
          <w:rFonts w:ascii="Arial" w:hAnsi="Arial" w:cs="Arial"/>
          <w:color w:val="002060"/>
          <w:sz w:val="14"/>
          <w:szCs w:val="16"/>
        </w:rPr>
      </w:pPr>
    </w:p>
    <w:p w:rsidR="008710E2" w:rsidRDefault="008710E2" w:rsidP="00506366">
      <w:pPr>
        <w:pStyle w:val="Prrafodelista"/>
        <w:jc w:val="both"/>
        <w:rPr>
          <w:rFonts w:ascii="Arial" w:hAnsi="Arial" w:cs="Arial"/>
          <w:color w:val="002060"/>
          <w:sz w:val="14"/>
          <w:szCs w:val="16"/>
        </w:rPr>
      </w:pPr>
    </w:p>
    <w:p w:rsidR="008710E2" w:rsidRDefault="008710E2" w:rsidP="00506366">
      <w:pPr>
        <w:pStyle w:val="Prrafodelista"/>
        <w:jc w:val="both"/>
        <w:rPr>
          <w:rFonts w:ascii="Arial" w:hAnsi="Arial" w:cs="Arial"/>
          <w:color w:val="002060"/>
          <w:sz w:val="14"/>
          <w:szCs w:val="16"/>
        </w:rPr>
      </w:pPr>
    </w:p>
    <w:p w:rsidR="008710E2" w:rsidRDefault="008710E2" w:rsidP="00506366">
      <w:pPr>
        <w:pStyle w:val="Prrafodelista"/>
        <w:jc w:val="both"/>
        <w:rPr>
          <w:rFonts w:ascii="Arial" w:hAnsi="Arial" w:cs="Arial"/>
          <w:color w:val="002060"/>
          <w:sz w:val="16"/>
          <w:szCs w:val="26"/>
        </w:rPr>
      </w:pPr>
      <w:r>
        <w:rPr>
          <w:rFonts w:ascii="Arial" w:hAnsi="Arial" w:cs="Arial"/>
          <w:color w:val="002060"/>
          <w:sz w:val="16"/>
          <w:szCs w:val="16"/>
        </w:rPr>
        <w:t xml:space="preserve">     </w:t>
      </w:r>
      <w:r w:rsidR="000961DE" w:rsidRPr="008710E2">
        <w:rPr>
          <w:rFonts w:ascii="Arial" w:hAnsi="Arial" w:cs="Arial"/>
          <w:color w:val="002060"/>
          <w:sz w:val="16"/>
          <w:szCs w:val="16"/>
        </w:rPr>
        <w:t>Grupo Focal:</w:t>
      </w:r>
      <w:r w:rsidR="00F81343" w:rsidRPr="008710E2">
        <w:rPr>
          <w:rFonts w:ascii="Arial" w:hAnsi="Arial" w:cs="Arial"/>
          <w:color w:val="002060"/>
          <w:sz w:val="16"/>
          <w:szCs w:val="16"/>
        </w:rPr>
        <w:t xml:space="preserve"> Tema: Mejoras Proceso de Legalización </w:t>
      </w:r>
    </w:p>
    <w:p w:rsidR="000961DE" w:rsidRPr="00E41586" w:rsidRDefault="008710E2" w:rsidP="00506366">
      <w:pPr>
        <w:pStyle w:val="Prrafodelista"/>
        <w:jc w:val="both"/>
        <w:rPr>
          <w:rFonts w:ascii="Arial" w:hAnsi="Arial" w:cs="Arial"/>
          <w:color w:val="002060"/>
          <w:sz w:val="14"/>
          <w:szCs w:val="16"/>
        </w:rPr>
      </w:pPr>
      <w:r>
        <w:rPr>
          <w:rFonts w:ascii="Arial" w:hAnsi="Arial" w:cs="Arial"/>
          <w:color w:val="002060"/>
          <w:sz w:val="16"/>
          <w:szCs w:val="26"/>
        </w:rPr>
        <w:t xml:space="preserve">                  </w:t>
      </w:r>
      <w:r w:rsidR="00F81343" w:rsidRPr="008710E2">
        <w:rPr>
          <w:rFonts w:ascii="Arial" w:hAnsi="Arial" w:cs="Arial"/>
          <w:color w:val="002060"/>
          <w:sz w:val="16"/>
          <w:szCs w:val="26"/>
        </w:rPr>
        <w:t xml:space="preserve">Ciudad: Bogotá </w:t>
      </w:r>
      <w:r>
        <w:rPr>
          <w:rFonts w:ascii="Arial" w:hAnsi="Arial" w:cs="Arial"/>
          <w:color w:val="002060"/>
          <w:sz w:val="16"/>
          <w:szCs w:val="26"/>
        </w:rPr>
        <w:t>–</w:t>
      </w:r>
      <w:r w:rsidR="00F81343" w:rsidRPr="008710E2">
        <w:rPr>
          <w:rFonts w:ascii="Arial" w:hAnsi="Arial" w:cs="Arial"/>
          <w:color w:val="002060"/>
          <w:sz w:val="16"/>
          <w:szCs w:val="26"/>
        </w:rPr>
        <w:t xml:space="preserve"> Colombia</w:t>
      </w:r>
      <w:r>
        <w:rPr>
          <w:rFonts w:ascii="Arial" w:hAnsi="Arial" w:cs="Arial"/>
          <w:color w:val="002060"/>
          <w:sz w:val="16"/>
          <w:szCs w:val="26"/>
        </w:rPr>
        <w:t xml:space="preserve"> </w:t>
      </w:r>
      <w:bookmarkStart w:id="15" w:name="_Hlk504061917"/>
      <w:r>
        <w:rPr>
          <w:rFonts w:ascii="Arial" w:hAnsi="Arial" w:cs="Arial"/>
          <w:color w:val="002060"/>
          <w:sz w:val="16"/>
          <w:szCs w:val="26"/>
        </w:rPr>
        <w:t>, Año: 2017</w:t>
      </w:r>
      <w:bookmarkEnd w:id="15"/>
    </w:p>
    <w:p w:rsidR="00C161AD" w:rsidRPr="008710E2" w:rsidRDefault="00C161AD" w:rsidP="008710E2">
      <w:pPr>
        <w:jc w:val="both"/>
        <w:rPr>
          <w:rFonts w:ascii="Arial" w:hAnsi="Arial" w:cs="Arial"/>
          <w:color w:val="002060"/>
          <w:sz w:val="16"/>
          <w:szCs w:val="16"/>
        </w:rPr>
      </w:pPr>
    </w:p>
    <w:p w:rsidR="00506366" w:rsidRPr="00E41586" w:rsidRDefault="00CB45FD" w:rsidP="00E41586">
      <w:pPr>
        <w:pStyle w:val="Ttulo1"/>
        <w:numPr>
          <w:ilvl w:val="2"/>
          <w:numId w:val="17"/>
        </w:numPr>
        <w:jc w:val="both"/>
        <w:rPr>
          <w:rFonts w:ascii="Arial" w:hAnsi="Arial" w:cs="Arial"/>
          <w:b/>
          <w:color w:val="002060"/>
          <w:sz w:val="28"/>
          <w:szCs w:val="28"/>
        </w:rPr>
      </w:pPr>
      <w:bookmarkStart w:id="16" w:name="_Toc504063724"/>
      <w:r w:rsidRPr="003178E8">
        <w:rPr>
          <w:rFonts w:ascii="Arial" w:hAnsi="Arial" w:cs="Arial"/>
          <w:b/>
          <w:color w:val="002060"/>
          <w:sz w:val="28"/>
          <w:szCs w:val="28"/>
        </w:rPr>
        <w:t>Participación ciudadana para la evaluación de la gestión institucional</w:t>
      </w:r>
      <w:bookmarkEnd w:id="16"/>
    </w:p>
    <w:p w:rsidR="00506366" w:rsidRPr="003178E8" w:rsidRDefault="00506366" w:rsidP="00506366">
      <w:pPr>
        <w:pStyle w:val="Prrafodelista"/>
        <w:jc w:val="both"/>
        <w:rPr>
          <w:rFonts w:ascii="Arial" w:hAnsi="Arial" w:cs="Arial"/>
          <w:color w:val="002060"/>
          <w:sz w:val="26"/>
          <w:szCs w:val="26"/>
        </w:rPr>
      </w:pPr>
    </w:p>
    <w:p w:rsidR="008608A4" w:rsidRPr="003178E8" w:rsidRDefault="00D66652" w:rsidP="00506366">
      <w:pPr>
        <w:pStyle w:val="Prrafodelista"/>
        <w:jc w:val="both"/>
        <w:rPr>
          <w:rFonts w:ascii="Arial" w:hAnsi="Arial" w:cs="Arial"/>
          <w:color w:val="002060"/>
          <w:sz w:val="26"/>
          <w:szCs w:val="26"/>
        </w:rPr>
      </w:pPr>
      <w:r w:rsidRPr="003178E8">
        <w:rPr>
          <w:rFonts w:ascii="Arial" w:hAnsi="Arial" w:cs="Arial"/>
          <w:color w:val="002060"/>
          <w:sz w:val="26"/>
          <w:szCs w:val="26"/>
        </w:rPr>
        <w:t>En busca de realizar una evaluación de la gestión institucional, el ICETEX, realiza los siguientes ejercicios:</w:t>
      </w:r>
    </w:p>
    <w:p w:rsidR="00D66652" w:rsidRPr="003178E8" w:rsidRDefault="00D66652" w:rsidP="00506366">
      <w:pPr>
        <w:pStyle w:val="Prrafodelista"/>
        <w:jc w:val="both"/>
        <w:rPr>
          <w:rFonts w:ascii="Arial" w:hAnsi="Arial" w:cs="Arial"/>
          <w:color w:val="002060"/>
          <w:sz w:val="26"/>
          <w:szCs w:val="26"/>
        </w:rPr>
      </w:pPr>
    </w:p>
    <w:p w:rsidR="004E39AD" w:rsidRPr="00E41586" w:rsidRDefault="00D66652" w:rsidP="00E41586">
      <w:pPr>
        <w:pStyle w:val="Ttulo1"/>
        <w:numPr>
          <w:ilvl w:val="3"/>
          <w:numId w:val="17"/>
        </w:numPr>
        <w:jc w:val="both"/>
        <w:rPr>
          <w:rFonts w:ascii="Arial" w:hAnsi="Arial" w:cs="Arial"/>
          <w:b/>
          <w:color w:val="002060"/>
          <w:sz w:val="28"/>
          <w:szCs w:val="28"/>
        </w:rPr>
      </w:pPr>
      <w:bookmarkStart w:id="17" w:name="_Toc504063725"/>
      <w:r w:rsidRPr="00E41586">
        <w:rPr>
          <w:rFonts w:ascii="Arial" w:hAnsi="Arial" w:cs="Arial"/>
          <w:b/>
          <w:color w:val="002060"/>
          <w:sz w:val="28"/>
          <w:szCs w:val="28"/>
        </w:rPr>
        <w:t>Audiencia Pública de rendición de cuentas:</w:t>
      </w:r>
      <w:bookmarkEnd w:id="17"/>
      <w:r w:rsidRPr="00E41586">
        <w:rPr>
          <w:rFonts w:ascii="Arial" w:hAnsi="Arial" w:cs="Arial"/>
          <w:b/>
          <w:color w:val="002060"/>
          <w:sz w:val="28"/>
          <w:szCs w:val="28"/>
        </w:rPr>
        <w:t xml:space="preserve"> </w:t>
      </w:r>
    </w:p>
    <w:p w:rsidR="004E39AD" w:rsidRPr="003178E8" w:rsidRDefault="004E39AD" w:rsidP="004E39AD">
      <w:pPr>
        <w:pStyle w:val="Prrafodelista"/>
        <w:jc w:val="both"/>
        <w:rPr>
          <w:rFonts w:ascii="Arial" w:hAnsi="Arial" w:cs="Arial"/>
          <w:color w:val="002060"/>
          <w:sz w:val="26"/>
          <w:szCs w:val="26"/>
        </w:rPr>
      </w:pPr>
    </w:p>
    <w:p w:rsidR="00D66652" w:rsidRPr="008710E2" w:rsidRDefault="008710E2" w:rsidP="004E39AD">
      <w:pPr>
        <w:pStyle w:val="Prrafodelista"/>
        <w:jc w:val="both"/>
        <w:rPr>
          <w:rFonts w:ascii="Arial" w:hAnsi="Arial" w:cs="Arial"/>
          <w:color w:val="002060"/>
          <w:sz w:val="26"/>
          <w:szCs w:val="26"/>
        </w:rPr>
      </w:pPr>
      <w:r w:rsidRPr="008710E2">
        <w:rPr>
          <w:noProof/>
        </w:rPr>
        <w:drawing>
          <wp:anchor distT="0" distB="0" distL="114300" distR="114300" simplePos="0" relativeHeight="251661312" behindDoc="0" locked="0" layoutInCell="1" allowOverlap="1">
            <wp:simplePos x="0" y="0"/>
            <wp:positionH relativeFrom="column">
              <wp:posOffset>351155</wp:posOffset>
            </wp:positionH>
            <wp:positionV relativeFrom="paragraph">
              <wp:posOffset>86458</wp:posOffset>
            </wp:positionV>
            <wp:extent cx="3402330" cy="2268855"/>
            <wp:effectExtent l="0" t="0" r="762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02330"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D66652" w:rsidRPr="008710E2">
        <w:rPr>
          <w:rFonts w:ascii="Arial" w:hAnsi="Arial" w:cs="Arial"/>
          <w:color w:val="002060"/>
          <w:sz w:val="26"/>
          <w:szCs w:val="26"/>
        </w:rPr>
        <w:t xml:space="preserve">La Audiencia </w:t>
      </w:r>
      <w:r w:rsidR="00E41586" w:rsidRPr="008710E2">
        <w:rPr>
          <w:rFonts w:ascii="Arial" w:hAnsi="Arial" w:cs="Arial"/>
          <w:color w:val="002060"/>
          <w:sz w:val="26"/>
          <w:szCs w:val="26"/>
        </w:rPr>
        <w:t>Pública</w:t>
      </w:r>
      <w:r w:rsidR="00D66652" w:rsidRPr="008710E2">
        <w:rPr>
          <w:rFonts w:ascii="Arial" w:hAnsi="Arial" w:cs="Arial"/>
          <w:color w:val="002060"/>
          <w:sz w:val="26"/>
          <w:szCs w:val="26"/>
        </w:rPr>
        <w:t xml:space="preserve"> de rendición de cuen</w:t>
      </w:r>
      <w:r w:rsidR="003D7741" w:rsidRPr="008710E2">
        <w:rPr>
          <w:rFonts w:ascii="Arial" w:hAnsi="Arial" w:cs="Arial"/>
          <w:color w:val="002060"/>
          <w:sz w:val="26"/>
          <w:szCs w:val="26"/>
        </w:rPr>
        <w:t>t</w:t>
      </w:r>
      <w:r w:rsidR="00D66652" w:rsidRPr="008710E2">
        <w:rPr>
          <w:rFonts w:ascii="Arial" w:hAnsi="Arial" w:cs="Arial"/>
          <w:color w:val="002060"/>
          <w:sz w:val="26"/>
          <w:szCs w:val="26"/>
        </w:rPr>
        <w:t>as, es un espacio en el cual, se da cabal cumplimiento a las etapas, de información, diálogo e incentivos que solicita</w:t>
      </w:r>
      <w:r w:rsidR="003D7741" w:rsidRPr="008710E2">
        <w:rPr>
          <w:rFonts w:ascii="Arial" w:hAnsi="Arial" w:cs="Arial"/>
          <w:color w:val="002060"/>
          <w:sz w:val="26"/>
          <w:szCs w:val="26"/>
        </w:rPr>
        <w:t xml:space="preserve"> el</w:t>
      </w:r>
      <w:r w:rsidR="00D66652" w:rsidRPr="008710E2">
        <w:rPr>
          <w:rFonts w:ascii="Arial" w:hAnsi="Arial" w:cs="Arial"/>
          <w:color w:val="002060"/>
          <w:sz w:val="26"/>
          <w:szCs w:val="26"/>
        </w:rPr>
        <w:t xml:space="preserve"> </w:t>
      </w:r>
      <w:r w:rsidR="003D7741" w:rsidRPr="008710E2">
        <w:rPr>
          <w:rFonts w:ascii="Arial" w:hAnsi="Arial" w:cs="Arial"/>
          <w:color w:val="002060"/>
          <w:sz w:val="26"/>
          <w:szCs w:val="26"/>
        </w:rPr>
        <w:t>Conpes 3654 de 2010, “por el cual se establece la Política de Rendición de Cuentas"; la Ley 1712 de 2014, “por medio de la cual se crea la ley de transparencia y del derecho de acceso a la información Pública Nacional y se dictan otras disposiciones”; y el Manual Único de Rendición de Cuentas.</w:t>
      </w:r>
    </w:p>
    <w:p w:rsidR="008710E2" w:rsidRDefault="008710E2" w:rsidP="008710E2">
      <w:pPr>
        <w:pStyle w:val="Prrafodelista"/>
        <w:ind w:left="0"/>
        <w:jc w:val="both"/>
        <w:rPr>
          <w:rFonts w:ascii="Arial" w:hAnsi="Arial" w:cs="Arial"/>
          <w:color w:val="002060"/>
          <w:sz w:val="16"/>
          <w:szCs w:val="26"/>
        </w:rPr>
      </w:pPr>
      <w:r>
        <w:rPr>
          <w:rFonts w:ascii="Arial" w:hAnsi="Arial" w:cs="Arial"/>
          <w:color w:val="002060"/>
          <w:sz w:val="16"/>
          <w:szCs w:val="26"/>
        </w:rPr>
        <w:t xml:space="preserve">             </w:t>
      </w:r>
      <w:r w:rsidRPr="008710E2">
        <w:rPr>
          <w:rFonts w:ascii="Arial" w:hAnsi="Arial" w:cs="Arial"/>
          <w:color w:val="002060"/>
          <w:sz w:val="16"/>
          <w:szCs w:val="26"/>
        </w:rPr>
        <w:t xml:space="preserve">Dra. Ana Clemencia Silva </w:t>
      </w:r>
      <w:r>
        <w:rPr>
          <w:rFonts w:ascii="Arial" w:hAnsi="Arial" w:cs="Arial"/>
          <w:color w:val="002060"/>
          <w:sz w:val="16"/>
          <w:szCs w:val="26"/>
        </w:rPr>
        <w:t>Nigrinis</w:t>
      </w:r>
      <w:r w:rsidRPr="008710E2">
        <w:rPr>
          <w:rFonts w:ascii="Arial" w:hAnsi="Arial" w:cs="Arial"/>
          <w:color w:val="002060"/>
          <w:sz w:val="16"/>
          <w:szCs w:val="26"/>
        </w:rPr>
        <w:t>– Vicepresident</w:t>
      </w:r>
      <w:r>
        <w:rPr>
          <w:rFonts w:ascii="Arial" w:hAnsi="Arial" w:cs="Arial"/>
          <w:color w:val="002060"/>
          <w:sz w:val="16"/>
          <w:szCs w:val="26"/>
        </w:rPr>
        <w:t>a</w:t>
      </w:r>
      <w:r w:rsidRPr="008710E2">
        <w:rPr>
          <w:rFonts w:ascii="Arial" w:hAnsi="Arial" w:cs="Arial"/>
          <w:color w:val="002060"/>
          <w:sz w:val="16"/>
          <w:szCs w:val="26"/>
        </w:rPr>
        <w:t xml:space="preserve"> de Crédito y Cobranzas</w:t>
      </w:r>
    </w:p>
    <w:p w:rsidR="003D7741" w:rsidRDefault="008710E2" w:rsidP="003D7741">
      <w:pPr>
        <w:pStyle w:val="Prrafodelista"/>
        <w:jc w:val="both"/>
        <w:rPr>
          <w:rFonts w:ascii="Arial" w:hAnsi="Arial" w:cs="Arial"/>
          <w:color w:val="002060"/>
          <w:sz w:val="16"/>
          <w:szCs w:val="26"/>
        </w:rPr>
      </w:pPr>
      <w:r>
        <w:rPr>
          <w:rFonts w:ascii="Arial" w:hAnsi="Arial" w:cs="Arial"/>
          <w:color w:val="002060"/>
          <w:sz w:val="16"/>
          <w:szCs w:val="26"/>
        </w:rPr>
        <w:t xml:space="preserve">              Audiencia Pública de Rendición de Cuentas 2017</w:t>
      </w:r>
    </w:p>
    <w:p w:rsidR="008710E2" w:rsidRPr="008710E2" w:rsidRDefault="008710E2" w:rsidP="003D7741">
      <w:pPr>
        <w:pStyle w:val="Prrafodelista"/>
        <w:jc w:val="both"/>
        <w:rPr>
          <w:rFonts w:ascii="Arial" w:hAnsi="Arial" w:cs="Arial"/>
          <w:color w:val="002060"/>
          <w:sz w:val="16"/>
          <w:szCs w:val="26"/>
        </w:rPr>
      </w:pPr>
    </w:p>
    <w:p w:rsidR="003D7741" w:rsidRPr="003178E8" w:rsidRDefault="003D7741" w:rsidP="004E39AD">
      <w:pPr>
        <w:pStyle w:val="Prrafodelista"/>
        <w:jc w:val="both"/>
        <w:rPr>
          <w:rFonts w:ascii="Arial" w:hAnsi="Arial" w:cs="Arial"/>
          <w:color w:val="002060"/>
          <w:sz w:val="26"/>
          <w:szCs w:val="26"/>
        </w:rPr>
      </w:pPr>
      <w:r w:rsidRPr="008710E2">
        <w:rPr>
          <w:rFonts w:ascii="Arial" w:hAnsi="Arial" w:cs="Arial"/>
          <w:color w:val="002060"/>
          <w:sz w:val="26"/>
          <w:szCs w:val="26"/>
        </w:rPr>
        <w:t>Dentro de las etapas, se realiza participación ciudadana desde la planeación de la audiencia, en dónde se le solicita a la ciudadanía en general comentar cuales son los temas sobre los cuales desea conocer en la audiencia y si asistir</w:t>
      </w:r>
      <w:r w:rsidR="00E41586" w:rsidRPr="008710E2">
        <w:rPr>
          <w:rFonts w:ascii="Arial" w:hAnsi="Arial" w:cs="Arial"/>
          <w:color w:val="002060"/>
          <w:sz w:val="26"/>
          <w:szCs w:val="26"/>
        </w:rPr>
        <w:t>á</w:t>
      </w:r>
      <w:r w:rsidRPr="008710E2">
        <w:rPr>
          <w:rFonts w:ascii="Arial" w:hAnsi="Arial" w:cs="Arial"/>
          <w:color w:val="002060"/>
          <w:sz w:val="26"/>
          <w:szCs w:val="26"/>
        </w:rPr>
        <w:t xml:space="preserve"> al ejercicio.</w:t>
      </w:r>
    </w:p>
    <w:p w:rsidR="004E39AD" w:rsidRPr="003178E8" w:rsidRDefault="004E39AD" w:rsidP="004E39AD">
      <w:pPr>
        <w:pStyle w:val="Prrafodelista"/>
        <w:jc w:val="both"/>
        <w:rPr>
          <w:rFonts w:ascii="Arial" w:hAnsi="Arial" w:cs="Arial"/>
          <w:color w:val="002060"/>
          <w:sz w:val="26"/>
          <w:szCs w:val="26"/>
        </w:rPr>
      </w:pPr>
    </w:p>
    <w:p w:rsidR="008710E2" w:rsidRDefault="008710E2" w:rsidP="003D7741">
      <w:pPr>
        <w:pStyle w:val="Prrafodelista"/>
        <w:jc w:val="both"/>
        <w:rPr>
          <w:rFonts w:ascii="Arial" w:hAnsi="Arial" w:cs="Arial"/>
          <w:color w:val="002060"/>
          <w:sz w:val="26"/>
          <w:szCs w:val="26"/>
        </w:rPr>
      </w:pPr>
    </w:p>
    <w:p w:rsidR="008710E2" w:rsidRPr="008710E2" w:rsidRDefault="008710E2" w:rsidP="008710E2">
      <w:pPr>
        <w:pStyle w:val="Prrafodelista"/>
        <w:jc w:val="both"/>
        <w:rPr>
          <w:rFonts w:ascii="Arial" w:hAnsi="Arial" w:cs="Arial"/>
          <w:color w:val="002060"/>
          <w:sz w:val="26"/>
          <w:szCs w:val="26"/>
        </w:rPr>
      </w:pPr>
      <w:r>
        <w:rPr>
          <w:noProof/>
        </w:rPr>
        <w:drawing>
          <wp:anchor distT="0" distB="0" distL="114300" distR="114300" simplePos="0" relativeHeight="251662336" behindDoc="1" locked="0" layoutInCell="1" allowOverlap="1">
            <wp:simplePos x="0" y="0"/>
            <wp:positionH relativeFrom="page">
              <wp:posOffset>3710305</wp:posOffset>
            </wp:positionH>
            <wp:positionV relativeFrom="paragraph">
              <wp:posOffset>9525</wp:posOffset>
            </wp:positionV>
            <wp:extent cx="3389630" cy="2259330"/>
            <wp:effectExtent l="0" t="0" r="1270" b="7620"/>
            <wp:wrapTight wrapText="bothSides">
              <wp:wrapPolygon edited="0">
                <wp:start x="0" y="0"/>
                <wp:lineTo x="0" y="21491"/>
                <wp:lineTo x="21487" y="21491"/>
                <wp:lineTo x="2148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9630" cy="225933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741" w:rsidRPr="003178E8">
        <w:rPr>
          <w:rFonts w:ascii="Arial" w:hAnsi="Arial" w:cs="Arial"/>
          <w:color w:val="002060"/>
          <w:sz w:val="26"/>
          <w:szCs w:val="26"/>
        </w:rPr>
        <w:t>Durante la Audiencia</w:t>
      </w:r>
      <w:r w:rsidR="00E41586">
        <w:rPr>
          <w:rFonts w:ascii="Arial" w:hAnsi="Arial" w:cs="Arial"/>
          <w:color w:val="002060"/>
          <w:sz w:val="26"/>
          <w:szCs w:val="26"/>
        </w:rPr>
        <w:t xml:space="preserve"> presencial</w:t>
      </w:r>
      <w:r w:rsidR="003D7741" w:rsidRPr="003178E8">
        <w:rPr>
          <w:rFonts w:ascii="Arial" w:hAnsi="Arial" w:cs="Arial"/>
          <w:color w:val="002060"/>
          <w:sz w:val="26"/>
          <w:szCs w:val="26"/>
        </w:rPr>
        <w:t>, que se realizará durante el primer semestre del año, se expon</w:t>
      </w:r>
      <w:r w:rsidR="000961DE" w:rsidRPr="003178E8">
        <w:rPr>
          <w:rFonts w:ascii="Arial" w:hAnsi="Arial" w:cs="Arial"/>
          <w:color w:val="002060"/>
          <w:sz w:val="26"/>
          <w:szCs w:val="26"/>
        </w:rPr>
        <w:t>drá</w:t>
      </w:r>
      <w:r w:rsidR="003D7741" w:rsidRPr="003178E8">
        <w:rPr>
          <w:rFonts w:ascii="Arial" w:hAnsi="Arial" w:cs="Arial"/>
          <w:color w:val="002060"/>
          <w:sz w:val="26"/>
          <w:szCs w:val="26"/>
        </w:rPr>
        <w:t xml:space="preserve"> el informe de gestión de la vigencia inmediatamente anterior</w:t>
      </w:r>
      <w:r w:rsidR="000961DE" w:rsidRPr="003178E8">
        <w:rPr>
          <w:rFonts w:ascii="Arial" w:hAnsi="Arial" w:cs="Arial"/>
          <w:color w:val="002060"/>
          <w:sz w:val="26"/>
          <w:szCs w:val="26"/>
        </w:rPr>
        <w:t>, la exposición de los temas, los realiza en su mayor parte el presidente de la entidad, en colaboración con sus jefes de área o vicepresidentes.</w:t>
      </w:r>
    </w:p>
    <w:p w:rsidR="008710E2" w:rsidRDefault="008710E2" w:rsidP="008710E2">
      <w:pPr>
        <w:pStyle w:val="Prrafodelista"/>
        <w:jc w:val="both"/>
        <w:rPr>
          <w:rFonts w:ascii="Arial" w:hAnsi="Arial" w:cs="Arial"/>
          <w:color w:val="002060"/>
          <w:sz w:val="16"/>
          <w:szCs w:val="26"/>
        </w:rPr>
      </w:pPr>
      <w:r>
        <w:rPr>
          <w:rFonts w:ascii="Arial" w:hAnsi="Arial" w:cs="Arial"/>
          <w:color w:val="002060"/>
          <w:sz w:val="16"/>
          <w:szCs w:val="26"/>
        </w:rPr>
        <w:t xml:space="preserve">                                                                                                                                                  </w:t>
      </w:r>
    </w:p>
    <w:p w:rsidR="008710E2" w:rsidRDefault="008710E2" w:rsidP="008710E2">
      <w:pPr>
        <w:pStyle w:val="Prrafodelista"/>
        <w:jc w:val="both"/>
        <w:rPr>
          <w:rFonts w:ascii="Arial" w:hAnsi="Arial" w:cs="Arial"/>
          <w:color w:val="002060"/>
          <w:sz w:val="16"/>
          <w:szCs w:val="26"/>
        </w:rPr>
      </w:pPr>
    </w:p>
    <w:p w:rsidR="008710E2" w:rsidRDefault="008710E2" w:rsidP="008710E2">
      <w:pPr>
        <w:pStyle w:val="Prrafodelista"/>
        <w:jc w:val="both"/>
        <w:rPr>
          <w:rFonts w:ascii="Arial" w:hAnsi="Arial" w:cs="Arial"/>
          <w:color w:val="002060"/>
          <w:sz w:val="16"/>
          <w:szCs w:val="26"/>
        </w:rPr>
      </w:pPr>
      <w:r>
        <w:rPr>
          <w:rFonts w:ascii="Arial" w:hAnsi="Arial" w:cs="Arial"/>
          <w:color w:val="002060"/>
          <w:sz w:val="16"/>
          <w:szCs w:val="26"/>
        </w:rPr>
        <w:t xml:space="preserve">                                                                                                 </w:t>
      </w:r>
    </w:p>
    <w:p w:rsidR="008710E2" w:rsidRDefault="008710E2" w:rsidP="008710E2">
      <w:pPr>
        <w:pStyle w:val="Prrafodelista"/>
        <w:jc w:val="both"/>
        <w:rPr>
          <w:rFonts w:ascii="Arial" w:hAnsi="Arial" w:cs="Arial"/>
          <w:color w:val="002060"/>
          <w:sz w:val="16"/>
          <w:szCs w:val="26"/>
        </w:rPr>
      </w:pPr>
    </w:p>
    <w:p w:rsidR="008710E2" w:rsidRDefault="008710E2" w:rsidP="008710E2">
      <w:pPr>
        <w:pStyle w:val="Prrafodelista"/>
        <w:jc w:val="both"/>
        <w:rPr>
          <w:rFonts w:ascii="Arial" w:hAnsi="Arial" w:cs="Arial"/>
          <w:color w:val="002060"/>
          <w:sz w:val="16"/>
          <w:szCs w:val="26"/>
        </w:rPr>
      </w:pPr>
      <w:r>
        <w:rPr>
          <w:rFonts w:ascii="Arial" w:hAnsi="Arial" w:cs="Arial"/>
          <w:color w:val="002060"/>
          <w:sz w:val="16"/>
          <w:szCs w:val="26"/>
        </w:rPr>
        <w:t xml:space="preserve">                                                                                                        </w:t>
      </w:r>
      <w:r w:rsidRPr="008710E2">
        <w:rPr>
          <w:rFonts w:ascii="Arial" w:hAnsi="Arial" w:cs="Arial"/>
          <w:color w:val="002060"/>
          <w:sz w:val="16"/>
          <w:szCs w:val="26"/>
        </w:rPr>
        <w:t xml:space="preserve">Dra. </w:t>
      </w:r>
      <w:r>
        <w:rPr>
          <w:rFonts w:ascii="Arial" w:hAnsi="Arial" w:cs="Arial"/>
          <w:color w:val="002060"/>
          <w:sz w:val="16"/>
          <w:szCs w:val="26"/>
        </w:rPr>
        <w:t>Luz Marina Carreño</w:t>
      </w:r>
      <w:r w:rsidRPr="008710E2">
        <w:rPr>
          <w:rFonts w:ascii="Arial" w:hAnsi="Arial" w:cs="Arial"/>
          <w:color w:val="002060"/>
          <w:sz w:val="16"/>
          <w:szCs w:val="26"/>
        </w:rPr>
        <w:t xml:space="preserve"> – </w:t>
      </w:r>
      <w:r>
        <w:rPr>
          <w:rFonts w:ascii="Arial" w:hAnsi="Arial" w:cs="Arial"/>
          <w:color w:val="002060"/>
          <w:sz w:val="16"/>
          <w:szCs w:val="26"/>
        </w:rPr>
        <w:t xml:space="preserve"> Jefe Oficina Comercial y de Mercadeo </w:t>
      </w:r>
      <w:r w:rsidR="008D3960">
        <w:rPr>
          <w:rFonts w:ascii="Arial" w:hAnsi="Arial" w:cs="Arial"/>
          <w:color w:val="002060"/>
          <w:sz w:val="16"/>
          <w:szCs w:val="26"/>
        </w:rPr>
        <w:t>(E.)</w:t>
      </w:r>
    </w:p>
    <w:p w:rsidR="008710E2" w:rsidRDefault="008710E2" w:rsidP="008710E2">
      <w:pPr>
        <w:pStyle w:val="Prrafodelista"/>
        <w:jc w:val="both"/>
        <w:rPr>
          <w:rFonts w:ascii="Arial" w:hAnsi="Arial" w:cs="Arial"/>
          <w:color w:val="002060"/>
          <w:sz w:val="16"/>
          <w:szCs w:val="26"/>
        </w:rPr>
      </w:pPr>
      <w:r>
        <w:rPr>
          <w:rFonts w:ascii="Arial" w:hAnsi="Arial" w:cs="Arial"/>
          <w:color w:val="002060"/>
          <w:sz w:val="16"/>
          <w:szCs w:val="26"/>
        </w:rPr>
        <w:t xml:space="preserve">                                                                                                                 Audiencia Pública de Rendición de Cuentas 2017</w:t>
      </w:r>
    </w:p>
    <w:p w:rsidR="008710E2" w:rsidRPr="008710E2" w:rsidRDefault="008710E2" w:rsidP="008710E2">
      <w:pPr>
        <w:pStyle w:val="Prrafodelista"/>
        <w:jc w:val="both"/>
        <w:rPr>
          <w:rFonts w:ascii="Arial" w:hAnsi="Arial" w:cs="Arial"/>
          <w:color w:val="002060"/>
          <w:szCs w:val="26"/>
        </w:rPr>
      </w:pPr>
    </w:p>
    <w:p w:rsidR="0056532E" w:rsidRPr="003178E8" w:rsidRDefault="000961DE" w:rsidP="00BF248D">
      <w:pPr>
        <w:pStyle w:val="Prrafodelista"/>
        <w:jc w:val="both"/>
        <w:rPr>
          <w:rFonts w:ascii="Arial" w:hAnsi="Arial" w:cs="Arial"/>
          <w:color w:val="002060"/>
          <w:sz w:val="26"/>
          <w:szCs w:val="26"/>
        </w:rPr>
      </w:pPr>
      <w:r w:rsidRPr="003178E8">
        <w:rPr>
          <w:rFonts w:ascii="Arial" w:hAnsi="Arial" w:cs="Arial"/>
          <w:color w:val="002060"/>
          <w:sz w:val="26"/>
          <w:szCs w:val="26"/>
        </w:rPr>
        <w:t xml:space="preserve">En la realización de la Audiencia </w:t>
      </w:r>
      <w:r w:rsidR="003D7741" w:rsidRPr="003178E8">
        <w:rPr>
          <w:rFonts w:ascii="Arial" w:hAnsi="Arial" w:cs="Arial"/>
          <w:color w:val="002060"/>
          <w:sz w:val="26"/>
          <w:szCs w:val="26"/>
        </w:rPr>
        <w:t xml:space="preserve">se reciben observaciones, dudas, sugerencias o felicitaciones de los asistentes. </w:t>
      </w:r>
      <w:r w:rsidRPr="003178E8">
        <w:rPr>
          <w:rFonts w:ascii="Arial" w:hAnsi="Arial" w:cs="Arial"/>
          <w:color w:val="002060"/>
          <w:sz w:val="26"/>
          <w:szCs w:val="26"/>
        </w:rPr>
        <w:t xml:space="preserve">Una vez finalizada la audiencia las participaciones </w:t>
      </w:r>
      <w:r w:rsidR="00E41586">
        <w:rPr>
          <w:rFonts w:ascii="Arial" w:hAnsi="Arial" w:cs="Arial"/>
          <w:color w:val="002060"/>
          <w:sz w:val="26"/>
          <w:szCs w:val="26"/>
        </w:rPr>
        <w:t xml:space="preserve">que no puedan ser respondidas en la audiencia en vivo </w:t>
      </w:r>
      <w:r w:rsidRPr="003178E8">
        <w:rPr>
          <w:rFonts w:ascii="Arial" w:hAnsi="Arial" w:cs="Arial"/>
          <w:color w:val="002060"/>
          <w:sz w:val="26"/>
          <w:szCs w:val="26"/>
        </w:rPr>
        <w:t>serán contestadas a través del correo electrónico institucional.</w:t>
      </w:r>
    </w:p>
    <w:p w:rsidR="00BF248D" w:rsidRPr="003178E8" w:rsidRDefault="00BF248D" w:rsidP="00BF248D">
      <w:pPr>
        <w:pStyle w:val="Prrafodelista"/>
        <w:jc w:val="both"/>
        <w:rPr>
          <w:rFonts w:ascii="Arial" w:hAnsi="Arial" w:cs="Arial"/>
          <w:color w:val="002060"/>
          <w:sz w:val="26"/>
          <w:szCs w:val="26"/>
        </w:rPr>
      </w:pPr>
    </w:p>
    <w:p w:rsidR="00D66652" w:rsidRPr="00E41586" w:rsidRDefault="004E39AD" w:rsidP="00E41586">
      <w:pPr>
        <w:pStyle w:val="Ttulo1"/>
        <w:numPr>
          <w:ilvl w:val="3"/>
          <w:numId w:val="17"/>
        </w:numPr>
        <w:jc w:val="both"/>
        <w:rPr>
          <w:rFonts w:ascii="Arial" w:hAnsi="Arial" w:cs="Arial"/>
          <w:b/>
          <w:color w:val="002060"/>
          <w:sz w:val="28"/>
          <w:szCs w:val="28"/>
        </w:rPr>
      </w:pPr>
      <w:bookmarkStart w:id="18" w:name="_Toc504063726"/>
      <w:r w:rsidRPr="00E41586">
        <w:rPr>
          <w:rFonts w:ascii="Arial" w:hAnsi="Arial" w:cs="Arial"/>
          <w:b/>
          <w:color w:val="002060"/>
          <w:sz w:val="28"/>
          <w:szCs w:val="28"/>
        </w:rPr>
        <w:t>Audiencia Pública de rendición de cuentas a través de redes sociales</w:t>
      </w:r>
      <w:r w:rsidR="00E41586">
        <w:rPr>
          <w:rFonts w:ascii="Arial" w:hAnsi="Arial" w:cs="Arial"/>
          <w:b/>
          <w:color w:val="002060"/>
          <w:sz w:val="28"/>
          <w:szCs w:val="28"/>
        </w:rPr>
        <w:t xml:space="preserve"> – facebook live</w:t>
      </w:r>
      <w:r w:rsidRPr="00E41586">
        <w:rPr>
          <w:rFonts w:ascii="Arial" w:hAnsi="Arial" w:cs="Arial"/>
          <w:b/>
          <w:color w:val="002060"/>
          <w:sz w:val="28"/>
          <w:szCs w:val="28"/>
        </w:rPr>
        <w:t>:</w:t>
      </w:r>
      <w:bookmarkEnd w:id="18"/>
    </w:p>
    <w:p w:rsidR="004E39AD" w:rsidRPr="003178E8" w:rsidRDefault="004E39AD" w:rsidP="004E39AD">
      <w:pPr>
        <w:pStyle w:val="Prrafodelista"/>
        <w:jc w:val="both"/>
        <w:rPr>
          <w:rFonts w:ascii="Arial" w:hAnsi="Arial" w:cs="Arial"/>
          <w:color w:val="002060"/>
          <w:sz w:val="26"/>
          <w:szCs w:val="26"/>
        </w:rPr>
      </w:pPr>
    </w:p>
    <w:p w:rsidR="0008480A" w:rsidRPr="003178E8" w:rsidRDefault="0008480A" w:rsidP="0008480A">
      <w:pPr>
        <w:pStyle w:val="Prrafodelista"/>
        <w:jc w:val="both"/>
        <w:rPr>
          <w:rFonts w:ascii="Arial" w:hAnsi="Arial" w:cs="Arial"/>
          <w:color w:val="002060"/>
          <w:sz w:val="26"/>
          <w:szCs w:val="26"/>
        </w:rPr>
      </w:pPr>
      <w:r w:rsidRPr="003178E8">
        <w:rPr>
          <w:rFonts w:ascii="Arial" w:hAnsi="Arial" w:cs="Arial"/>
          <w:color w:val="002060"/>
          <w:sz w:val="26"/>
          <w:szCs w:val="26"/>
        </w:rPr>
        <w:t>E</w:t>
      </w:r>
      <w:r w:rsidR="002A14A9" w:rsidRPr="003178E8">
        <w:rPr>
          <w:rFonts w:ascii="Arial" w:hAnsi="Arial" w:cs="Arial"/>
          <w:color w:val="002060"/>
          <w:sz w:val="26"/>
          <w:szCs w:val="26"/>
        </w:rPr>
        <w:t>l ICETEX realizará durante la Vigencia 2018</w:t>
      </w:r>
      <w:r w:rsidRPr="003178E8">
        <w:rPr>
          <w:rFonts w:ascii="Arial" w:hAnsi="Arial" w:cs="Arial"/>
          <w:color w:val="002060"/>
          <w:sz w:val="26"/>
          <w:szCs w:val="26"/>
        </w:rPr>
        <w:t>, y acorde a la caracterización de usuarios con la que cuenta, ejercicios de rendición de cuentas a través de redes sociales, esto, con el fin de llegar a los beneficiarios y que estos puedan conocer de primera mano los resultados de la entidad y los avances que se están teniendo en el transcurso del tiempo.</w:t>
      </w:r>
    </w:p>
    <w:p w:rsidR="0008480A" w:rsidRPr="003178E8" w:rsidRDefault="0008480A" w:rsidP="0008480A">
      <w:pPr>
        <w:pStyle w:val="Prrafodelista"/>
        <w:jc w:val="both"/>
        <w:rPr>
          <w:rFonts w:ascii="Arial" w:hAnsi="Arial" w:cs="Arial"/>
          <w:color w:val="002060"/>
          <w:sz w:val="26"/>
          <w:szCs w:val="26"/>
        </w:rPr>
      </w:pPr>
    </w:p>
    <w:p w:rsidR="0008480A" w:rsidRPr="003178E8" w:rsidRDefault="0008480A" w:rsidP="0008480A">
      <w:pPr>
        <w:pStyle w:val="Prrafodelista"/>
        <w:jc w:val="both"/>
        <w:rPr>
          <w:rFonts w:ascii="Arial" w:hAnsi="Arial" w:cs="Arial"/>
          <w:color w:val="002060"/>
          <w:sz w:val="26"/>
          <w:szCs w:val="26"/>
        </w:rPr>
      </w:pPr>
      <w:r w:rsidRPr="003178E8">
        <w:rPr>
          <w:rFonts w:ascii="Arial" w:hAnsi="Arial" w:cs="Arial"/>
          <w:color w:val="002060"/>
          <w:sz w:val="26"/>
          <w:szCs w:val="26"/>
        </w:rPr>
        <w:t xml:space="preserve">Las audiencias de rendición de cuentas a través de redes </w:t>
      </w:r>
      <w:r w:rsidR="00676466" w:rsidRPr="003178E8">
        <w:rPr>
          <w:rFonts w:ascii="Arial" w:hAnsi="Arial" w:cs="Arial"/>
          <w:color w:val="002060"/>
          <w:sz w:val="26"/>
          <w:szCs w:val="26"/>
        </w:rPr>
        <w:t>sociales</w:t>
      </w:r>
      <w:r w:rsidRPr="003178E8">
        <w:rPr>
          <w:rFonts w:ascii="Arial" w:hAnsi="Arial" w:cs="Arial"/>
          <w:color w:val="002060"/>
          <w:sz w:val="26"/>
          <w:szCs w:val="26"/>
        </w:rPr>
        <w:t xml:space="preserve"> contara</w:t>
      </w:r>
      <w:r w:rsidR="00676466">
        <w:rPr>
          <w:rFonts w:ascii="Arial" w:hAnsi="Arial" w:cs="Arial"/>
          <w:color w:val="002060"/>
          <w:sz w:val="26"/>
          <w:szCs w:val="26"/>
        </w:rPr>
        <w:t>n</w:t>
      </w:r>
      <w:r w:rsidRPr="003178E8">
        <w:rPr>
          <w:rFonts w:ascii="Arial" w:hAnsi="Arial" w:cs="Arial"/>
          <w:color w:val="002060"/>
          <w:sz w:val="26"/>
          <w:szCs w:val="26"/>
        </w:rPr>
        <w:t xml:space="preserve"> con un aviso a través de tweets o mensajes facebook, para que acuda la mayor cantidad de usuarios posibles.</w:t>
      </w:r>
    </w:p>
    <w:p w:rsidR="0008480A" w:rsidRPr="003178E8" w:rsidRDefault="0008480A" w:rsidP="0008480A">
      <w:pPr>
        <w:pStyle w:val="Prrafodelista"/>
        <w:jc w:val="both"/>
        <w:rPr>
          <w:rFonts w:ascii="Arial" w:hAnsi="Arial" w:cs="Arial"/>
          <w:color w:val="002060"/>
          <w:sz w:val="26"/>
          <w:szCs w:val="26"/>
        </w:rPr>
      </w:pPr>
    </w:p>
    <w:p w:rsidR="0008480A" w:rsidRPr="003178E8" w:rsidRDefault="0008480A" w:rsidP="0008480A">
      <w:pPr>
        <w:pStyle w:val="Prrafodelista"/>
        <w:jc w:val="both"/>
        <w:rPr>
          <w:rFonts w:ascii="Arial" w:hAnsi="Arial" w:cs="Arial"/>
          <w:color w:val="002060"/>
          <w:sz w:val="26"/>
          <w:szCs w:val="26"/>
        </w:rPr>
      </w:pPr>
      <w:r w:rsidRPr="003178E8">
        <w:rPr>
          <w:rFonts w:ascii="Arial" w:hAnsi="Arial" w:cs="Arial"/>
          <w:color w:val="002060"/>
          <w:sz w:val="26"/>
          <w:szCs w:val="26"/>
        </w:rPr>
        <w:t xml:space="preserve">En un principio, se </w:t>
      </w:r>
      <w:r w:rsidR="00676466" w:rsidRPr="003178E8">
        <w:rPr>
          <w:rFonts w:ascii="Arial" w:hAnsi="Arial" w:cs="Arial"/>
          <w:color w:val="002060"/>
          <w:sz w:val="26"/>
          <w:szCs w:val="26"/>
        </w:rPr>
        <w:t>mostrarán</w:t>
      </w:r>
      <w:r w:rsidRPr="003178E8">
        <w:rPr>
          <w:rFonts w:ascii="Arial" w:hAnsi="Arial" w:cs="Arial"/>
          <w:color w:val="002060"/>
          <w:sz w:val="26"/>
          <w:szCs w:val="26"/>
        </w:rPr>
        <w:t xml:space="preserve"> la información relevante de la gestión con corte a la fecha de la </w:t>
      </w:r>
      <w:r w:rsidR="00676466" w:rsidRPr="003178E8">
        <w:rPr>
          <w:rFonts w:ascii="Arial" w:hAnsi="Arial" w:cs="Arial"/>
          <w:color w:val="002060"/>
          <w:sz w:val="26"/>
          <w:szCs w:val="26"/>
        </w:rPr>
        <w:t>audición</w:t>
      </w:r>
      <w:r w:rsidRPr="003178E8">
        <w:rPr>
          <w:rFonts w:ascii="Arial" w:hAnsi="Arial" w:cs="Arial"/>
          <w:color w:val="002060"/>
          <w:sz w:val="26"/>
          <w:szCs w:val="26"/>
        </w:rPr>
        <w:t>, una vez terminada la presentación de la información, se pasará al diálogo con la ciudadanía acerca de las dudas que ésta pueda tener</w:t>
      </w:r>
      <w:r w:rsidR="00676466">
        <w:rPr>
          <w:rFonts w:ascii="Arial" w:hAnsi="Arial" w:cs="Arial"/>
          <w:color w:val="002060"/>
          <w:sz w:val="26"/>
          <w:szCs w:val="26"/>
        </w:rPr>
        <w:t xml:space="preserve"> y que se están recibiendo en línea durante su emisión</w:t>
      </w:r>
      <w:r w:rsidRPr="003178E8">
        <w:rPr>
          <w:rFonts w:ascii="Arial" w:hAnsi="Arial" w:cs="Arial"/>
          <w:color w:val="002060"/>
          <w:sz w:val="26"/>
          <w:szCs w:val="26"/>
        </w:rPr>
        <w:t xml:space="preserve">. Las </w:t>
      </w:r>
      <w:r w:rsidR="00676466">
        <w:rPr>
          <w:rFonts w:ascii="Arial" w:hAnsi="Arial" w:cs="Arial"/>
          <w:color w:val="002060"/>
          <w:sz w:val="26"/>
          <w:szCs w:val="26"/>
        </w:rPr>
        <w:t>observaciones o inquietudes</w:t>
      </w:r>
      <w:r w:rsidRPr="003178E8">
        <w:rPr>
          <w:rFonts w:ascii="Arial" w:hAnsi="Arial" w:cs="Arial"/>
          <w:color w:val="002060"/>
          <w:sz w:val="26"/>
          <w:szCs w:val="26"/>
        </w:rPr>
        <w:t xml:space="preserve"> que se </w:t>
      </w:r>
      <w:r w:rsidR="00676466">
        <w:rPr>
          <w:rFonts w:ascii="Arial" w:hAnsi="Arial" w:cs="Arial"/>
          <w:color w:val="002060"/>
          <w:sz w:val="26"/>
          <w:szCs w:val="26"/>
        </w:rPr>
        <w:t>reciban</w:t>
      </w:r>
      <w:r w:rsidRPr="003178E8">
        <w:rPr>
          <w:rFonts w:ascii="Arial" w:hAnsi="Arial" w:cs="Arial"/>
          <w:color w:val="002060"/>
          <w:sz w:val="26"/>
          <w:szCs w:val="26"/>
        </w:rPr>
        <w:t xml:space="preserve"> a través de </w:t>
      </w:r>
      <w:r w:rsidR="00676466" w:rsidRPr="003178E8">
        <w:rPr>
          <w:rFonts w:ascii="Arial" w:hAnsi="Arial" w:cs="Arial"/>
          <w:color w:val="002060"/>
          <w:sz w:val="26"/>
          <w:szCs w:val="26"/>
        </w:rPr>
        <w:t>este</w:t>
      </w:r>
      <w:r w:rsidRPr="003178E8">
        <w:rPr>
          <w:rFonts w:ascii="Arial" w:hAnsi="Arial" w:cs="Arial"/>
          <w:color w:val="002060"/>
          <w:sz w:val="26"/>
          <w:szCs w:val="26"/>
        </w:rPr>
        <w:t xml:space="preserve"> canal</w:t>
      </w:r>
      <w:r w:rsidR="00676466">
        <w:rPr>
          <w:rFonts w:ascii="Arial" w:hAnsi="Arial" w:cs="Arial"/>
          <w:color w:val="002060"/>
          <w:sz w:val="26"/>
          <w:szCs w:val="26"/>
        </w:rPr>
        <w:t xml:space="preserve"> y no puedan ser respondidas durante la realización del Facebook live</w:t>
      </w:r>
      <w:r w:rsidRPr="003178E8">
        <w:rPr>
          <w:rFonts w:ascii="Arial" w:hAnsi="Arial" w:cs="Arial"/>
          <w:color w:val="002060"/>
          <w:sz w:val="26"/>
          <w:szCs w:val="26"/>
        </w:rPr>
        <w:t xml:space="preserve"> </w:t>
      </w:r>
      <w:r w:rsidR="00676466">
        <w:rPr>
          <w:rFonts w:ascii="Arial" w:hAnsi="Arial" w:cs="Arial"/>
          <w:color w:val="002060"/>
          <w:sz w:val="26"/>
          <w:szCs w:val="26"/>
        </w:rPr>
        <w:t>se responderán</w:t>
      </w:r>
      <w:r w:rsidRPr="003178E8">
        <w:rPr>
          <w:rFonts w:ascii="Arial" w:hAnsi="Arial" w:cs="Arial"/>
          <w:color w:val="002060"/>
          <w:sz w:val="26"/>
          <w:szCs w:val="26"/>
        </w:rPr>
        <w:t xml:space="preserve"> por parte del ICETEX a</w:t>
      </w:r>
      <w:r w:rsidR="00676466">
        <w:rPr>
          <w:rFonts w:ascii="Arial" w:hAnsi="Arial" w:cs="Arial"/>
          <w:color w:val="002060"/>
          <w:sz w:val="26"/>
          <w:szCs w:val="26"/>
        </w:rPr>
        <w:t xml:space="preserve"> </w:t>
      </w:r>
      <w:r w:rsidRPr="003178E8">
        <w:rPr>
          <w:rFonts w:ascii="Arial" w:hAnsi="Arial" w:cs="Arial"/>
          <w:color w:val="002060"/>
          <w:sz w:val="26"/>
          <w:szCs w:val="26"/>
        </w:rPr>
        <w:t>través de su cuenta institucional.</w:t>
      </w:r>
    </w:p>
    <w:p w:rsidR="0008480A" w:rsidRPr="003178E8" w:rsidRDefault="0008480A" w:rsidP="0008480A">
      <w:pPr>
        <w:pStyle w:val="Prrafodelista"/>
        <w:jc w:val="both"/>
        <w:rPr>
          <w:rFonts w:ascii="Arial" w:hAnsi="Arial" w:cs="Arial"/>
          <w:color w:val="002060"/>
          <w:sz w:val="26"/>
          <w:szCs w:val="26"/>
        </w:rPr>
      </w:pPr>
    </w:p>
    <w:p w:rsidR="00BF248D" w:rsidRPr="003178E8" w:rsidRDefault="00BF248D" w:rsidP="0008480A">
      <w:pPr>
        <w:pStyle w:val="Prrafodelista"/>
        <w:jc w:val="both"/>
        <w:rPr>
          <w:rFonts w:ascii="Arial" w:hAnsi="Arial" w:cs="Arial"/>
          <w:color w:val="002060"/>
          <w:sz w:val="26"/>
          <w:szCs w:val="26"/>
        </w:rPr>
      </w:pPr>
    </w:p>
    <w:p w:rsidR="00D66652" w:rsidRDefault="00D66652" w:rsidP="00676466">
      <w:pPr>
        <w:pStyle w:val="Ttulo1"/>
        <w:numPr>
          <w:ilvl w:val="3"/>
          <w:numId w:val="17"/>
        </w:numPr>
        <w:jc w:val="both"/>
        <w:rPr>
          <w:rFonts w:ascii="Arial" w:hAnsi="Arial" w:cs="Arial"/>
          <w:b/>
          <w:color w:val="002060"/>
          <w:sz w:val="28"/>
          <w:szCs w:val="28"/>
        </w:rPr>
      </w:pPr>
      <w:bookmarkStart w:id="19" w:name="_Toc504063727"/>
      <w:r w:rsidRPr="00676466">
        <w:rPr>
          <w:rFonts w:ascii="Arial" w:hAnsi="Arial" w:cs="Arial"/>
          <w:b/>
          <w:color w:val="002060"/>
          <w:sz w:val="28"/>
          <w:szCs w:val="28"/>
        </w:rPr>
        <w:t>Encuentros regionales:</w:t>
      </w:r>
      <w:bookmarkEnd w:id="19"/>
    </w:p>
    <w:p w:rsidR="00676466" w:rsidRPr="00676466" w:rsidRDefault="00676466" w:rsidP="00676466"/>
    <w:p w:rsidR="0008480A" w:rsidRPr="003178E8" w:rsidRDefault="0008480A" w:rsidP="008F34E7">
      <w:pPr>
        <w:ind w:left="708"/>
        <w:jc w:val="both"/>
        <w:rPr>
          <w:rFonts w:ascii="Arial" w:hAnsi="Arial" w:cs="Arial"/>
          <w:color w:val="002060"/>
          <w:sz w:val="26"/>
          <w:szCs w:val="26"/>
        </w:rPr>
      </w:pPr>
      <w:r w:rsidRPr="003178E8">
        <w:rPr>
          <w:rFonts w:ascii="Arial" w:hAnsi="Arial" w:cs="Arial"/>
          <w:color w:val="002060"/>
          <w:sz w:val="26"/>
          <w:szCs w:val="26"/>
        </w:rPr>
        <w:t xml:space="preserve">Los </w:t>
      </w:r>
      <w:r w:rsidR="00676466" w:rsidRPr="003178E8">
        <w:rPr>
          <w:rFonts w:ascii="Arial" w:hAnsi="Arial" w:cs="Arial"/>
          <w:color w:val="002060"/>
          <w:sz w:val="26"/>
          <w:szCs w:val="26"/>
        </w:rPr>
        <w:t>encuentros</w:t>
      </w:r>
      <w:r w:rsidRPr="003178E8">
        <w:rPr>
          <w:rFonts w:ascii="Arial" w:hAnsi="Arial" w:cs="Arial"/>
          <w:color w:val="002060"/>
          <w:sz w:val="26"/>
          <w:szCs w:val="26"/>
        </w:rPr>
        <w:t xml:space="preserve"> regionales, son reuniones que el Equipo de la Oficina Comercial y </w:t>
      </w:r>
      <w:r w:rsidR="00676466" w:rsidRPr="003178E8">
        <w:rPr>
          <w:rFonts w:ascii="Arial" w:hAnsi="Arial" w:cs="Arial"/>
          <w:color w:val="002060"/>
          <w:sz w:val="26"/>
          <w:szCs w:val="26"/>
        </w:rPr>
        <w:t>de Mercadeo</w:t>
      </w:r>
      <w:r w:rsidRPr="003178E8">
        <w:rPr>
          <w:rFonts w:ascii="Arial" w:hAnsi="Arial" w:cs="Arial"/>
          <w:color w:val="002060"/>
          <w:sz w:val="26"/>
          <w:szCs w:val="26"/>
        </w:rPr>
        <w:t xml:space="preserve"> </w:t>
      </w:r>
      <w:r w:rsidR="008F34E7" w:rsidRPr="003178E8">
        <w:rPr>
          <w:rFonts w:ascii="Arial" w:hAnsi="Arial" w:cs="Arial"/>
          <w:color w:val="002060"/>
          <w:sz w:val="26"/>
          <w:szCs w:val="26"/>
        </w:rPr>
        <w:t xml:space="preserve">y Oficinas Territoriales del ICETEX realizan con aliados estratégicos de las regiones en las cuales suministra información de la gestión realizada en la región y se da la posibilidad del dialogo con la ciudadanía </w:t>
      </w:r>
      <w:r w:rsidR="00676466">
        <w:rPr>
          <w:rFonts w:ascii="Arial" w:hAnsi="Arial" w:cs="Arial"/>
          <w:color w:val="002060"/>
          <w:sz w:val="26"/>
          <w:szCs w:val="26"/>
        </w:rPr>
        <w:t xml:space="preserve">y aliados </w:t>
      </w:r>
      <w:r w:rsidR="008F34E7" w:rsidRPr="003178E8">
        <w:rPr>
          <w:rFonts w:ascii="Arial" w:hAnsi="Arial" w:cs="Arial"/>
          <w:color w:val="002060"/>
          <w:sz w:val="26"/>
          <w:szCs w:val="26"/>
        </w:rPr>
        <w:t>para conocer sus opiniones y observaciones que puedan contribuir al mejoramiento de la gestión de la Entidad.</w:t>
      </w:r>
    </w:p>
    <w:p w:rsidR="00F81343" w:rsidRPr="003178E8" w:rsidRDefault="00F81343" w:rsidP="008F34E7">
      <w:pPr>
        <w:ind w:left="708"/>
        <w:jc w:val="both"/>
        <w:rPr>
          <w:rFonts w:ascii="Arial" w:hAnsi="Arial" w:cs="Arial"/>
          <w:color w:val="002060"/>
          <w:sz w:val="26"/>
          <w:szCs w:val="26"/>
        </w:rPr>
      </w:pPr>
    </w:p>
    <w:p w:rsidR="008F34E7" w:rsidRPr="003178E8" w:rsidRDefault="008F34E7" w:rsidP="00676466">
      <w:pPr>
        <w:ind w:left="708"/>
        <w:jc w:val="center"/>
        <w:rPr>
          <w:rFonts w:ascii="Arial" w:hAnsi="Arial" w:cs="Arial"/>
          <w:color w:val="002060"/>
          <w:sz w:val="26"/>
          <w:szCs w:val="26"/>
        </w:rPr>
      </w:pPr>
      <w:r w:rsidRPr="003178E8">
        <w:rPr>
          <w:rFonts w:ascii="Arial" w:hAnsi="Arial" w:cs="Arial"/>
          <w:noProof/>
        </w:rPr>
        <w:drawing>
          <wp:inline distT="0" distB="0" distL="0" distR="0" wp14:anchorId="4936BBAF" wp14:editId="26A0B538">
            <wp:extent cx="3976060" cy="1624794"/>
            <wp:effectExtent l="0" t="0" r="571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358"/>
                    <a:stretch/>
                  </pic:blipFill>
                  <pic:spPr bwMode="auto">
                    <a:xfrm>
                      <a:off x="0" y="0"/>
                      <a:ext cx="4027582" cy="1645848"/>
                    </a:xfrm>
                    <a:prstGeom prst="rect">
                      <a:avLst/>
                    </a:prstGeom>
                    <a:ln>
                      <a:noFill/>
                    </a:ln>
                    <a:extLst>
                      <a:ext uri="{53640926-AAD7-44D8-BBD7-CCE9431645EC}">
                        <a14:shadowObscured xmlns:a14="http://schemas.microsoft.com/office/drawing/2010/main"/>
                      </a:ext>
                    </a:extLst>
                  </pic:spPr>
                </pic:pic>
              </a:graphicData>
            </a:graphic>
          </wp:inline>
        </w:drawing>
      </w:r>
    </w:p>
    <w:p w:rsidR="00D66652" w:rsidRPr="003178E8" w:rsidRDefault="00D66652" w:rsidP="00D66652">
      <w:pPr>
        <w:pStyle w:val="Prrafodelista"/>
        <w:jc w:val="both"/>
        <w:rPr>
          <w:rFonts w:ascii="Arial" w:hAnsi="Arial" w:cs="Arial"/>
          <w:color w:val="002060"/>
          <w:sz w:val="26"/>
          <w:szCs w:val="26"/>
        </w:rPr>
      </w:pPr>
    </w:p>
    <w:p w:rsidR="00D66652" w:rsidRPr="003178E8" w:rsidRDefault="00D66652" w:rsidP="00D66652">
      <w:pPr>
        <w:pStyle w:val="Prrafodelista"/>
        <w:jc w:val="both"/>
        <w:rPr>
          <w:rFonts w:ascii="Arial" w:hAnsi="Arial" w:cs="Arial"/>
          <w:color w:val="002060"/>
          <w:sz w:val="26"/>
          <w:szCs w:val="26"/>
        </w:rPr>
      </w:pPr>
    </w:p>
    <w:p w:rsidR="00506366" w:rsidRPr="003178E8" w:rsidRDefault="00506366" w:rsidP="008608A4">
      <w:pPr>
        <w:jc w:val="both"/>
        <w:rPr>
          <w:rFonts w:ascii="Arial" w:hAnsi="Arial" w:cs="Arial"/>
          <w:color w:val="002060"/>
          <w:sz w:val="20"/>
          <w:szCs w:val="28"/>
        </w:rPr>
      </w:pPr>
    </w:p>
    <w:p w:rsidR="00EB49D6" w:rsidRPr="00676466" w:rsidRDefault="00676466" w:rsidP="008608A4">
      <w:pPr>
        <w:jc w:val="both"/>
        <w:rPr>
          <w:rFonts w:ascii="Arial" w:hAnsi="Arial" w:cs="Arial"/>
          <w:color w:val="002060"/>
          <w:sz w:val="26"/>
          <w:szCs w:val="26"/>
        </w:rPr>
      </w:pPr>
      <w:r w:rsidRPr="00676466">
        <w:rPr>
          <w:rFonts w:ascii="Arial" w:hAnsi="Arial" w:cs="Arial"/>
          <w:color w:val="002060"/>
          <w:sz w:val="26"/>
          <w:szCs w:val="26"/>
        </w:rPr>
        <w:t>A continuación, se presenta la programación de las actividades de participación ciudadana en la vigencia 2018:</w:t>
      </w:r>
    </w:p>
    <w:p w:rsidR="00EB49D6" w:rsidRPr="003178E8" w:rsidRDefault="00EB49D6" w:rsidP="008608A4">
      <w:pPr>
        <w:jc w:val="both"/>
        <w:rPr>
          <w:rFonts w:ascii="Arial" w:hAnsi="Arial" w:cs="Arial"/>
          <w:color w:val="002060"/>
          <w:sz w:val="20"/>
          <w:szCs w:val="28"/>
        </w:rPr>
        <w:sectPr w:rsidR="00EB49D6" w:rsidRPr="003178E8" w:rsidSect="00AE1BFA">
          <w:headerReference w:type="even" r:id="rId20"/>
          <w:headerReference w:type="default" r:id="rId21"/>
          <w:footerReference w:type="even" r:id="rId22"/>
          <w:footerReference w:type="default" r:id="rId23"/>
          <w:headerReference w:type="first" r:id="rId24"/>
          <w:footerReference w:type="first" r:id="rId25"/>
          <w:pgSz w:w="12240" w:h="15840" w:code="1"/>
          <w:pgMar w:top="720" w:right="720" w:bottom="720" w:left="720" w:header="709" w:footer="0" w:gutter="0"/>
          <w:cols w:space="708"/>
          <w:docGrid w:linePitch="360"/>
        </w:sectPr>
      </w:pPr>
    </w:p>
    <w:p w:rsidR="00EB49D6" w:rsidRPr="003178E8" w:rsidRDefault="00EB49D6" w:rsidP="008608A4">
      <w:pPr>
        <w:jc w:val="both"/>
        <w:rPr>
          <w:rFonts w:ascii="Arial" w:hAnsi="Arial" w:cs="Arial"/>
          <w:b/>
          <w:color w:val="002060"/>
          <w:sz w:val="34"/>
          <w:szCs w:val="34"/>
        </w:rPr>
      </w:pPr>
    </w:p>
    <w:p w:rsidR="0096696F" w:rsidRPr="0096696F" w:rsidRDefault="00750171" w:rsidP="0096696F">
      <w:pPr>
        <w:pStyle w:val="Ttulo1"/>
        <w:numPr>
          <w:ilvl w:val="0"/>
          <w:numId w:val="17"/>
        </w:numPr>
        <w:jc w:val="both"/>
        <w:rPr>
          <w:rFonts w:ascii="Arial" w:eastAsiaTheme="minorHAnsi" w:hAnsi="Arial" w:cs="Arial"/>
          <w:b/>
          <w:color w:val="002060"/>
          <w:sz w:val="34"/>
        </w:rPr>
      </w:pPr>
      <w:bookmarkStart w:id="20" w:name="_Toc504063728"/>
      <w:r w:rsidRPr="00D46994">
        <w:rPr>
          <w:rFonts w:ascii="Arial" w:eastAsiaTheme="minorHAnsi" w:hAnsi="Arial" w:cs="Arial"/>
          <w:b/>
          <w:color w:val="002060"/>
          <w:sz w:val="34"/>
        </w:rPr>
        <w:t>CRONOGRAMA DE ACTIVIDADES 2018</w:t>
      </w:r>
      <w:bookmarkEnd w:id="20"/>
    </w:p>
    <w:tbl>
      <w:tblPr>
        <w:tblW w:w="0" w:type="auto"/>
        <w:tblCellMar>
          <w:left w:w="70" w:type="dxa"/>
          <w:right w:w="70" w:type="dxa"/>
        </w:tblCellMar>
        <w:tblLook w:val="04A0" w:firstRow="1" w:lastRow="0" w:firstColumn="1" w:lastColumn="0" w:noHBand="0" w:noVBand="1"/>
      </w:tblPr>
      <w:tblGrid>
        <w:gridCol w:w="3392"/>
        <w:gridCol w:w="1132"/>
        <w:gridCol w:w="1125"/>
        <w:gridCol w:w="1523"/>
        <w:gridCol w:w="3605"/>
        <w:gridCol w:w="904"/>
        <w:gridCol w:w="652"/>
        <w:gridCol w:w="2047"/>
      </w:tblGrid>
      <w:tr w:rsidR="0096696F" w:rsidRPr="0096696F" w:rsidTr="0096696F">
        <w:trPr>
          <w:trHeight w:val="224"/>
        </w:trPr>
        <w:tc>
          <w:tcPr>
            <w:tcW w:w="4524" w:type="dxa"/>
            <w:gridSpan w:val="2"/>
            <w:tcBorders>
              <w:top w:val="single" w:sz="8" w:space="0" w:color="A6A6A6"/>
              <w:left w:val="single" w:sz="8" w:space="0" w:color="A6A6A6"/>
              <w:bottom w:val="single" w:sz="4"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CÓDIGO DEL PROYECTO:</w:t>
            </w:r>
          </w:p>
        </w:tc>
        <w:tc>
          <w:tcPr>
            <w:tcW w:w="9856" w:type="dxa"/>
            <w:gridSpan w:val="6"/>
            <w:tcBorders>
              <w:top w:val="single" w:sz="8" w:space="0" w:color="A6A6A6"/>
              <w:left w:val="nil"/>
              <w:bottom w:val="single" w:sz="4" w:space="0" w:color="A6A6A6"/>
              <w:right w:val="single" w:sz="8" w:space="0" w:color="A6A6A6"/>
            </w:tcBorders>
            <w:shd w:val="clear" w:color="000000" w:fill="F2F2F2"/>
            <w:noWrap/>
            <w:vAlign w:val="center"/>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NOMBRE DEL PROYECTO:</w:t>
            </w:r>
          </w:p>
        </w:tc>
      </w:tr>
      <w:tr w:rsidR="0096696F" w:rsidRPr="0096696F" w:rsidTr="0096696F">
        <w:trPr>
          <w:trHeight w:val="65"/>
        </w:trPr>
        <w:tc>
          <w:tcPr>
            <w:tcW w:w="4524" w:type="dxa"/>
            <w:gridSpan w:val="2"/>
            <w:tcBorders>
              <w:top w:val="single" w:sz="4" w:space="0" w:color="A6A6A6"/>
              <w:left w:val="single" w:sz="8" w:space="0" w:color="A6A6A6"/>
              <w:bottom w:val="single" w:sz="8" w:space="0" w:color="A6A6A6"/>
              <w:right w:val="single" w:sz="8" w:space="0" w:color="A6A6A6"/>
            </w:tcBorders>
            <w:shd w:val="clear" w:color="000000" w:fill="FFFFFF"/>
            <w:noWrap/>
            <w:vAlign w:val="bottom"/>
            <w:hideMark/>
          </w:tcPr>
          <w:p w:rsidR="0096696F" w:rsidRPr="0096696F" w:rsidRDefault="0096696F" w:rsidP="0096696F">
            <w:pPr>
              <w:spacing w:after="0" w:line="240" w:lineRule="auto"/>
              <w:jc w:val="center"/>
              <w:rPr>
                <w:rFonts w:ascii="Calibri" w:eastAsia="Times New Roman" w:hAnsi="Calibri" w:cs="Times New Roman"/>
                <w:color w:val="000000"/>
                <w:sz w:val="18"/>
                <w:szCs w:val="18"/>
                <w:lang w:eastAsia="es-CO"/>
              </w:rPr>
            </w:pPr>
            <w:r w:rsidRPr="0096696F">
              <w:rPr>
                <w:rFonts w:ascii="Calibri" w:eastAsia="Times New Roman" w:hAnsi="Calibri" w:cs="Times New Roman"/>
                <w:color w:val="000000"/>
                <w:sz w:val="18"/>
                <w:szCs w:val="18"/>
                <w:lang w:eastAsia="es-CO"/>
              </w:rPr>
              <w:t> </w:t>
            </w:r>
          </w:p>
        </w:tc>
        <w:tc>
          <w:tcPr>
            <w:tcW w:w="9856" w:type="dxa"/>
            <w:gridSpan w:val="6"/>
            <w:tcBorders>
              <w:top w:val="single" w:sz="4" w:space="0" w:color="A6A6A6"/>
              <w:left w:val="nil"/>
              <w:bottom w:val="single" w:sz="8" w:space="0" w:color="A6A6A6"/>
              <w:right w:val="single" w:sz="8" w:space="0" w:color="A6A6A6"/>
            </w:tcBorders>
            <w:shd w:val="clear" w:color="FFFFFF" w:fill="FFFFFF"/>
            <w:vAlign w:val="center"/>
            <w:hideMark/>
          </w:tcPr>
          <w:p w:rsidR="0096696F" w:rsidRPr="0096696F" w:rsidRDefault="0096696F" w:rsidP="0096696F">
            <w:pPr>
              <w:spacing w:after="0" w:line="240" w:lineRule="auto"/>
              <w:jc w:val="center"/>
              <w:rPr>
                <w:rFonts w:ascii="Calibri" w:eastAsia="Times New Roman" w:hAnsi="Calibri" w:cs="Times New Roman"/>
                <w:b/>
                <w:bCs/>
                <w:sz w:val="18"/>
                <w:szCs w:val="18"/>
                <w:lang w:eastAsia="es-CO"/>
              </w:rPr>
            </w:pPr>
            <w:r w:rsidRPr="0096696F">
              <w:rPr>
                <w:rFonts w:ascii="Calibri" w:eastAsia="Times New Roman" w:hAnsi="Calibri" w:cs="Times New Roman"/>
                <w:b/>
                <w:bCs/>
                <w:sz w:val="18"/>
                <w:szCs w:val="18"/>
                <w:lang w:eastAsia="es-CO"/>
              </w:rPr>
              <w:t>PLAN DE PARTICIPACIÓN CIUDADANA 2018</w:t>
            </w:r>
          </w:p>
        </w:tc>
      </w:tr>
      <w:tr w:rsidR="0096696F" w:rsidRPr="0096696F" w:rsidTr="0096696F">
        <w:trPr>
          <w:trHeight w:val="202"/>
        </w:trPr>
        <w:tc>
          <w:tcPr>
            <w:tcW w:w="4524" w:type="dxa"/>
            <w:gridSpan w:val="2"/>
            <w:tcBorders>
              <w:top w:val="single" w:sz="8" w:space="0" w:color="A6A6A6"/>
              <w:left w:val="single" w:sz="8" w:space="0" w:color="A6A6A6"/>
              <w:bottom w:val="single" w:sz="4"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FECHA DE INICIO:</w:t>
            </w:r>
          </w:p>
        </w:tc>
        <w:tc>
          <w:tcPr>
            <w:tcW w:w="2648" w:type="dxa"/>
            <w:gridSpan w:val="2"/>
            <w:tcBorders>
              <w:top w:val="single" w:sz="8" w:space="0" w:color="A6A6A6"/>
              <w:left w:val="nil"/>
              <w:bottom w:val="single" w:sz="4"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FECHA FIN:</w:t>
            </w:r>
          </w:p>
        </w:tc>
        <w:tc>
          <w:tcPr>
            <w:tcW w:w="0" w:type="auto"/>
            <w:gridSpan w:val="4"/>
            <w:tcBorders>
              <w:top w:val="single" w:sz="8" w:space="0" w:color="A6A6A6"/>
              <w:left w:val="nil"/>
              <w:bottom w:val="single" w:sz="8"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OBJETIVO ESTRATÉGICO</w:t>
            </w:r>
          </w:p>
        </w:tc>
      </w:tr>
      <w:tr w:rsidR="0096696F" w:rsidRPr="0096696F" w:rsidTr="0096696F">
        <w:trPr>
          <w:trHeight w:val="120"/>
        </w:trPr>
        <w:tc>
          <w:tcPr>
            <w:tcW w:w="4524" w:type="dxa"/>
            <w:gridSpan w:val="2"/>
            <w:tcBorders>
              <w:top w:val="single" w:sz="4" w:space="0" w:color="A6A6A6"/>
              <w:left w:val="single" w:sz="8" w:space="0" w:color="A6A6A6"/>
              <w:bottom w:val="single" w:sz="8" w:space="0" w:color="A6A6A6"/>
              <w:right w:val="single" w:sz="8" w:space="0" w:color="A6A6A6"/>
            </w:tcBorders>
            <w:shd w:val="clear" w:color="FFFFFF" w:fill="FFFFFF"/>
            <w:noWrap/>
            <w:vAlign w:val="bottom"/>
            <w:hideMark/>
          </w:tcPr>
          <w:p w:rsidR="0096696F" w:rsidRPr="0096696F" w:rsidRDefault="0096696F" w:rsidP="0096696F">
            <w:pPr>
              <w:spacing w:after="0" w:line="240" w:lineRule="auto"/>
              <w:jc w:val="center"/>
              <w:rPr>
                <w:rFonts w:ascii="Calibri" w:eastAsia="Times New Roman" w:hAnsi="Calibri" w:cs="Times New Roman"/>
                <w:color w:val="000000"/>
                <w:sz w:val="18"/>
                <w:szCs w:val="18"/>
                <w:lang w:eastAsia="es-CO"/>
              </w:rPr>
            </w:pPr>
            <w:r w:rsidRPr="0096696F">
              <w:rPr>
                <w:rFonts w:ascii="Calibri" w:eastAsia="Times New Roman" w:hAnsi="Calibri" w:cs="Times New Roman"/>
                <w:color w:val="000000"/>
                <w:sz w:val="18"/>
                <w:szCs w:val="18"/>
                <w:lang w:eastAsia="es-CO"/>
              </w:rPr>
              <w:t>1 DE ENERO DE 2018</w:t>
            </w:r>
          </w:p>
        </w:tc>
        <w:tc>
          <w:tcPr>
            <w:tcW w:w="2648" w:type="dxa"/>
            <w:gridSpan w:val="2"/>
            <w:tcBorders>
              <w:top w:val="single" w:sz="4" w:space="0" w:color="A6A6A6"/>
              <w:left w:val="nil"/>
              <w:bottom w:val="single" w:sz="8" w:space="0" w:color="A6A6A6"/>
              <w:right w:val="single" w:sz="8" w:space="0" w:color="A6A6A6"/>
            </w:tcBorders>
            <w:shd w:val="clear" w:color="FFFFFF" w:fill="FFFFFF"/>
            <w:noWrap/>
            <w:vAlign w:val="bottom"/>
            <w:hideMark/>
          </w:tcPr>
          <w:p w:rsidR="0096696F" w:rsidRPr="0096696F" w:rsidRDefault="0096696F" w:rsidP="0096696F">
            <w:pPr>
              <w:spacing w:after="0" w:line="240" w:lineRule="auto"/>
              <w:jc w:val="center"/>
              <w:rPr>
                <w:rFonts w:ascii="Calibri" w:eastAsia="Times New Roman" w:hAnsi="Calibri" w:cs="Times New Roman"/>
                <w:color w:val="000000"/>
                <w:sz w:val="18"/>
                <w:szCs w:val="18"/>
                <w:lang w:eastAsia="es-CO"/>
              </w:rPr>
            </w:pPr>
            <w:r w:rsidRPr="0096696F">
              <w:rPr>
                <w:rFonts w:ascii="Calibri" w:eastAsia="Times New Roman" w:hAnsi="Calibri" w:cs="Times New Roman"/>
                <w:color w:val="000000"/>
                <w:sz w:val="18"/>
                <w:szCs w:val="18"/>
                <w:lang w:eastAsia="es-CO"/>
              </w:rPr>
              <w:t>31 DE DICIEMBRE DE 2018</w:t>
            </w:r>
          </w:p>
        </w:tc>
        <w:tc>
          <w:tcPr>
            <w:tcW w:w="0" w:type="auto"/>
            <w:gridSpan w:val="4"/>
            <w:tcBorders>
              <w:top w:val="single" w:sz="8" w:space="0" w:color="A6A6A6"/>
              <w:left w:val="nil"/>
              <w:bottom w:val="single" w:sz="8" w:space="0" w:color="A6A6A6"/>
              <w:right w:val="single" w:sz="8" w:space="0" w:color="A6A6A6"/>
            </w:tcBorders>
            <w:shd w:val="clear" w:color="FFFFFF" w:fill="FFFFFF"/>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C4. Crear una Experiencia de Servicio centrada en el cliente.</w:t>
            </w:r>
          </w:p>
        </w:tc>
      </w:tr>
      <w:tr w:rsidR="0096696F" w:rsidRPr="0096696F" w:rsidTr="0096696F">
        <w:trPr>
          <w:trHeight w:val="55"/>
        </w:trPr>
        <w:tc>
          <w:tcPr>
            <w:tcW w:w="10777" w:type="dxa"/>
            <w:gridSpan w:val="5"/>
            <w:tcBorders>
              <w:top w:val="single" w:sz="8" w:space="0" w:color="A6A6A6"/>
              <w:left w:val="single" w:sz="8" w:space="0" w:color="A6A6A6"/>
              <w:bottom w:val="single" w:sz="4" w:space="0" w:color="A6A6A6"/>
              <w:right w:val="nil"/>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OBJETIVO GENERAL DEL PROYECTO</w:t>
            </w:r>
          </w:p>
        </w:tc>
        <w:tc>
          <w:tcPr>
            <w:tcW w:w="1556" w:type="dxa"/>
            <w:gridSpan w:val="2"/>
            <w:tcBorders>
              <w:top w:val="single" w:sz="8" w:space="0" w:color="A6A6A6"/>
              <w:left w:val="single" w:sz="8" w:space="0" w:color="A6A6A6"/>
              <w:bottom w:val="nil"/>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PRESUPUESTO:</w:t>
            </w:r>
          </w:p>
        </w:tc>
        <w:tc>
          <w:tcPr>
            <w:tcW w:w="0" w:type="auto"/>
            <w:tcBorders>
              <w:top w:val="single" w:sz="8" w:space="0" w:color="A6A6A6"/>
              <w:left w:val="nil"/>
              <w:bottom w:val="single" w:sz="4"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CODIGO PRESUPUESTAL:</w:t>
            </w:r>
          </w:p>
        </w:tc>
      </w:tr>
      <w:tr w:rsidR="0096696F" w:rsidRPr="0096696F" w:rsidTr="0096696F">
        <w:trPr>
          <w:trHeight w:val="108"/>
        </w:trPr>
        <w:tc>
          <w:tcPr>
            <w:tcW w:w="10777" w:type="dxa"/>
            <w:gridSpan w:val="5"/>
            <w:tcBorders>
              <w:top w:val="single" w:sz="4" w:space="0" w:color="A6A6A6"/>
              <w:left w:val="single" w:sz="8" w:space="0" w:color="A6A6A6"/>
              <w:bottom w:val="single" w:sz="8" w:space="0" w:color="A6A6A6"/>
              <w:right w:val="nil"/>
            </w:tcBorders>
            <w:shd w:val="clear" w:color="FFFFFF" w:fill="FFFFFF"/>
            <w:vAlign w:val="bottom"/>
            <w:hideMark/>
          </w:tcPr>
          <w:p w:rsidR="0096696F" w:rsidRPr="0096696F" w:rsidRDefault="0096696F" w:rsidP="0096696F">
            <w:pPr>
              <w:spacing w:after="0" w:line="240" w:lineRule="auto"/>
              <w:jc w:val="center"/>
              <w:rPr>
                <w:rFonts w:ascii="Calibri" w:eastAsia="Times New Roman" w:hAnsi="Calibri" w:cs="Times New Roman"/>
                <w:color w:val="000000"/>
                <w:sz w:val="18"/>
                <w:szCs w:val="18"/>
                <w:lang w:eastAsia="es-CO"/>
              </w:rPr>
            </w:pPr>
            <w:r w:rsidRPr="0096696F">
              <w:rPr>
                <w:rFonts w:ascii="Calibri" w:eastAsia="Times New Roman" w:hAnsi="Calibri" w:cs="Times New Roman"/>
                <w:color w:val="000000"/>
                <w:sz w:val="18"/>
                <w:szCs w:val="18"/>
                <w:lang w:eastAsia="es-CO"/>
              </w:rPr>
              <w:t>ABRIR ESPACIOS DE PARTICIPACIÓN CIUDADANA QUE CONLLEVEN AL MEJORAMIENTO CONTINUO DE LA GESTIÓN INSTITUCIONAL.</w:t>
            </w:r>
          </w:p>
        </w:tc>
        <w:tc>
          <w:tcPr>
            <w:tcW w:w="1556" w:type="dxa"/>
            <w:gridSpan w:val="2"/>
            <w:tcBorders>
              <w:top w:val="single" w:sz="4" w:space="0" w:color="A6A6A6"/>
              <w:left w:val="single" w:sz="8" w:space="0" w:color="A6A6A6"/>
              <w:bottom w:val="single" w:sz="8" w:space="0" w:color="A6A6A6"/>
              <w:right w:val="single" w:sz="8" w:space="0" w:color="A6A6A6"/>
            </w:tcBorders>
            <w:shd w:val="clear" w:color="FFFFFF" w:fill="FFFFFF"/>
            <w:noWrap/>
            <w:vAlign w:val="bottom"/>
            <w:hideMark/>
          </w:tcPr>
          <w:p w:rsidR="0096696F" w:rsidRPr="0096696F" w:rsidRDefault="0096696F" w:rsidP="0096696F">
            <w:pPr>
              <w:spacing w:after="0" w:line="240" w:lineRule="auto"/>
              <w:jc w:val="center"/>
              <w:rPr>
                <w:rFonts w:ascii="Calibri" w:eastAsia="Times New Roman" w:hAnsi="Calibri" w:cs="Times New Roman"/>
                <w:color w:val="000000"/>
                <w:sz w:val="18"/>
                <w:szCs w:val="18"/>
                <w:lang w:eastAsia="es-CO"/>
              </w:rPr>
            </w:pPr>
            <w:r w:rsidRPr="0096696F">
              <w:rPr>
                <w:rFonts w:ascii="Calibri" w:eastAsia="Times New Roman" w:hAnsi="Calibri" w:cs="Times New Roman"/>
                <w:color w:val="000000"/>
                <w:sz w:val="18"/>
                <w:szCs w:val="18"/>
                <w:lang w:eastAsia="es-CO"/>
              </w:rPr>
              <w:t>N/A</w:t>
            </w:r>
          </w:p>
        </w:tc>
        <w:tc>
          <w:tcPr>
            <w:tcW w:w="0" w:type="auto"/>
            <w:tcBorders>
              <w:top w:val="single" w:sz="4" w:space="0" w:color="A6A6A6"/>
              <w:left w:val="nil"/>
              <w:bottom w:val="single" w:sz="8" w:space="0" w:color="A6A6A6"/>
              <w:right w:val="single" w:sz="8" w:space="0" w:color="A6A6A6"/>
            </w:tcBorders>
            <w:shd w:val="clear" w:color="FFFFFF" w:fill="FFFFFF"/>
            <w:noWrap/>
            <w:vAlign w:val="bottom"/>
            <w:hideMark/>
          </w:tcPr>
          <w:p w:rsidR="0096696F" w:rsidRPr="0096696F" w:rsidRDefault="0096696F" w:rsidP="0096696F">
            <w:pPr>
              <w:spacing w:after="0" w:line="240" w:lineRule="auto"/>
              <w:jc w:val="center"/>
              <w:rPr>
                <w:rFonts w:ascii="Calibri" w:eastAsia="Times New Roman" w:hAnsi="Calibri" w:cs="Times New Roman"/>
                <w:color w:val="000000"/>
                <w:sz w:val="18"/>
                <w:szCs w:val="18"/>
                <w:lang w:eastAsia="es-CO"/>
              </w:rPr>
            </w:pPr>
            <w:r w:rsidRPr="0096696F">
              <w:rPr>
                <w:rFonts w:ascii="Calibri" w:eastAsia="Times New Roman" w:hAnsi="Calibri" w:cs="Times New Roman"/>
                <w:color w:val="000000"/>
                <w:sz w:val="18"/>
                <w:szCs w:val="18"/>
                <w:lang w:eastAsia="es-CO"/>
              </w:rPr>
              <w:t xml:space="preserve"> N/A </w:t>
            </w:r>
          </w:p>
        </w:tc>
      </w:tr>
      <w:tr w:rsidR="0096696F" w:rsidRPr="0096696F" w:rsidTr="0096696F">
        <w:trPr>
          <w:trHeight w:val="59"/>
        </w:trPr>
        <w:tc>
          <w:tcPr>
            <w:tcW w:w="0" w:type="auto"/>
            <w:gridSpan w:val="4"/>
            <w:tcBorders>
              <w:top w:val="single" w:sz="8" w:space="0" w:color="A6A6A6"/>
              <w:left w:val="single" w:sz="8" w:space="0" w:color="A6A6A6"/>
              <w:bottom w:val="single" w:sz="4"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POLITICA DE DESARROLLO ADMINISTRATIVO</w:t>
            </w:r>
          </w:p>
        </w:tc>
        <w:tc>
          <w:tcPr>
            <w:tcW w:w="0" w:type="auto"/>
            <w:gridSpan w:val="2"/>
            <w:tcBorders>
              <w:top w:val="single" w:sz="8" w:space="0" w:color="A6A6A6"/>
              <w:left w:val="nil"/>
              <w:bottom w:val="single" w:sz="4"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DEPENDENCIA:</w:t>
            </w:r>
          </w:p>
        </w:tc>
        <w:tc>
          <w:tcPr>
            <w:tcW w:w="0" w:type="auto"/>
            <w:gridSpan w:val="2"/>
            <w:tcBorders>
              <w:top w:val="single" w:sz="8" w:space="0" w:color="A6A6A6"/>
              <w:left w:val="nil"/>
              <w:bottom w:val="single" w:sz="4" w:space="0" w:color="A6A6A6"/>
              <w:right w:val="single" w:sz="8" w:space="0" w:color="A6A6A6"/>
            </w:tcBorders>
            <w:shd w:val="clear" w:color="000000" w:fill="F2F2F2"/>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LIDER DEL PROYECTO:</w:t>
            </w:r>
          </w:p>
        </w:tc>
      </w:tr>
      <w:tr w:rsidR="0096696F" w:rsidRPr="0096696F" w:rsidTr="00861F34">
        <w:trPr>
          <w:trHeight w:val="65"/>
        </w:trPr>
        <w:tc>
          <w:tcPr>
            <w:tcW w:w="0" w:type="auto"/>
            <w:gridSpan w:val="4"/>
            <w:tcBorders>
              <w:top w:val="single" w:sz="4" w:space="0" w:color="A6A6A6"/>
              <w:left w:val="single" w:sz="8" w:space="0" w:color="A6A6A6"/>
              <w:bottom w:val="single" w:sz="8" w:space="0" w:color="A6A6A6"/>
              <w:right w:val="single" w:sz="8" w:space="0" w:color="A6A6A6"/>
            </w:tcBorders>
            <w:shd w:val="clear" w:color="auto" w:fill="auto"/>
            <w:noWrap/>
            <w:vAlign w:val="center"/>
            <w:hideMark/>
          </w:tcPr>
          <w:p w:rsidR="0096696F" w:rsidRPr="0096696F" w:rsidRDefault="0096696F" w:rsidP="00861F34">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Transparencia, Participación y Servicio al Ciudadano</w:t>
            </w:r>
          </w:p>
        </w:tc>
        <w:tc>
          <w:tcPr>
            <w:tcW w:w="0" w:type="auto"/>
            <w:gridSpan w:val="2"/>
            <w:tcBorders>
              <w:top w:val="single" w:sz="4" w:space="0" w:color="A6A6A6"/>
              <w:left w:val="nil"/>
              <w:bottom w:val="single" w:sz="8" w:space="0" w:color="A6A6A6"/>
              <w:right w:val="single" w:sz="8" w:space="0" w:color="A6A6A6"/>
            </w:tcBorders>
            <w:shd w:val="clear" w:color="000000" w:fill="FFFFFF"/>
            <w:noWrap/>
            <w:vAlign w:val="center"/>
            <w:hideMark/>
          </w:tcPr>
          <w:p w:rsidR="0096696F" w:rsidRPr="0096696F" w:rsidRDefault="0096696F" w:rsidP="00861F34">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OFICINA ASESORA DE PLANEACIÓN</w:t>
            </w:r>
          </w:p>
        </w:tc>
        <w:tc>
          <w:tcPr>
            <w:tcW w:w="0" w:type="auto"/>
            <w:gridSpan w:val="2"/>
            <w:tcBorders>
              <w:top w:val="single" w:sz="4" w:space="0" w:color="A6A6A6"/>
              <w:left w:val="nil"/>
              <w:bottom w:val="single" w:sz="8" w:space="0" w:color="A6A6A6"/>
              <w:right w:val="single" w:sz="8" w:space="0" w:color="A6A6A6"/>
            </w:tcBorders>
            <w:shd w:val="clear" w:color="000000" w:fill="FFFFFF"/>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000000"/>
                <w:sz w:val="18"/>
                <w:szCs w:val="18"/>
                <w:lang w:eastAsia="es-CO"/>
              </w:rPr>
            </w:pPr>
            <w:r w:rsidRPr="0096696F">
              <w:rPr>
                <w:rFonts w:ascii="Calibri" w:eastAsia="Times New Roman" w:hAnsi="Calibri" w:cs="Times New Roman"/>
                <w:b/>
                <w:bCs/>
                <w:color w:val="000000"/>
                <w:sz w:val="18"/>
                <w:szCs w:val="18"/>
                <w:lang w:eastAsia="es-CO"/>
              </w:rPr>
              <w:t xml:space="preserve">ASESOR TÉCNICO DE PRESIDENCIA </w:t>
            </w:r>
          </w:p>
        </w:tc>
      </w:tr>
      <w:tr w:rsidR="0096696F" w:rsidRPr="0096696F" w:rsidTr="0096696F">
        <w:trPr>
          <w:trHeight w:val="192"/>
        </w:trPr>
        <w:tc>
          <w:tcPr>
            <w:tcW w:w="0" w:type="auto"/>
            <w:gridSpan w:val="8"/>
            <w:tcBorders>
              <w:top w:val="nil"/>
              <w:left w:val="nil"/>
              <w:bottom w:val="nil"/>
              <w:right w:val="nil"/>
            </w:tcBorders>
            <w:shd w:val="clear" w:color="000000" w:fill="FFFFFF"/>
            <w:noWrap/>
            <w:vAlign w:val="bottom"/>
            <w:hideMark/>
          </w:tcPr>
          <w:p w:rsidR="0096696F" w:rsidRPr="0096696F" w:rsidRDefault="0096696F" w:rsidP="0096696F">
            <w:pPr>
              <w:spacing w:after="0" w:line="240" w:lineRule="auto"/>
              <w:jc w:val="center"/>
              <w:rPr>
                <w:rFonts w:ascii="Calibri" w:eastAsia="Times New Roman" w:hAnsi="Calibri" w:cs="Times New Roman"/>
                <w:b/>
                <w:bCs/>
                <w:color w:val="1F497D"/>
                <w:sz w:val="18"/>
                <w:szCs w:val="18"/>
                <w:lang w:eastAsia="es-CO"/>
              </w:rPr>
            </w:pPr>
            <w:r w:rsidRPr="0096696F">
              <w:rPr>
                <w:rFonts w:ascii="Calibri" w:eastAsia="Times New Roman" w:hAnsi="Calibri" w:cs="Times New Roman"/>
                <w:b/>
                <w:bCs/>
                <w:color w:val="1F497D"/>
                <w:sz w:val="18"/>
                <w:szCs w:val="18"/>
                <w:lang w:eastAsia="es-CO"/>
              </w:rPr>
              <w:t>Resumen Proyecto / Plan de Acción</w:t>
            </w:r>
          </w:p>
        </w:tc>
      </w:tr>
      <w:tr w:rsidR="0096696F" w:rsidRPr="0096696F" w:rsidTr="0096696F">
        <w:trPr>
          <w:trHeight w:val="55"/>
        </w:trPr>
        <w:tc>
          <w:tcPr>
            <w:tcW w:w="3392" w:type="dxa"/>
            <w:vMerge w:val="restart"/>
            <w:tcBorders>
              <w:top w:val="single" w:sz="8" w:space="0" w:color="002060"/>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Hitos o Tareas Principales</w:t>
            </w:r>
          </w:p>
        </w:tc>
        <w:tc>
          <w:tcPr>
            <w:tcW w:w="1132" w:type="dxa"/>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Fecha de inicio</w:t>
            </w:r>
          </w:p>
        </w:tc>
        <w:tc>
          <w:tcPr>
            <w:tcW w:w="1125" w:type="dxa"/>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Fecha final</w:t>
            </w:r>
          </w:p>
        </w:tc>
        <w:tc>
          <w:tcPr>
            <w:tcW w:w="1523" w:type="dxa"/>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Responsable</w:t>
            </w:r>
          </w:p>
        </w:tc>
        <w:tc>
          <w:tcPr>
            <w:tcW w:w="3605" w:type="dxa"/>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Producto</w:t>
            </w:r>
          </w:p>
        </w:tc>
        <w:tc>
          <w:tcPr>
            <w:tcW w:w="3603" w:type="dxa"/>
            <w:gridSpan w:val="3"/>
            <w:tcBorders>
              <w:top w:val="single" w:sz="8" w:space="0" w:color="002060"/>
              <w:left w:val="nil"/>
              <w:bottom w:val="single" w:sz="4" w:space="0" w:color="002060"/>
              <w:right w:val="single" w:sz="8"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Avance (P=planeado - R=Real)</w:t>
            </w:r>
          </w:p>
        </w:tc>
      </w:tr>
      <w:tr w:rsidR="0096696F" w:rsidRPr="0096696F" w:rsidTr="0096696F">
        <w:trPr>
          <w:trHeight w:val="55"/>
        </w:trPr>
        <w:tc>
          <w:tcPr>
            <w:tcW w:w="3392" w:type="dxa"/>
            <w:vMerge/>
            <w:tcBorders>
              <w:top w:val="single" w:sz="8" w:space="0" w:color="002060"/>
              <w:left w:val="single" w:sz="8"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1132"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1125"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1523"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3605"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3603" w:type="dxa"/>
            <w:gridSpan w:val="3"/>
            <w:tcBorders>
              <w:top w:val="single" w:sz="4" w:space="0" w:color="002060"/>
              <w:left w:val="nil"/>
              <w:bottom w:val="single" w:sz="4" w:space="0" w:color="002060"/>
              <w:right w:val="single" w:sz="8" w:space="0" w:color="002060"/>
            </w:tcBorders>
            <w:shd w:val="clear" w:color="000000" w:fill="F2F2F2"/>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Acumulado</w:t>
            </w:r>
          </w:p>
        </w:tc>
      </w:tr>
      <w:tr w:rsidR="0096696F" w:rsidRPr="0096696F" w:rsidTr="0096696F">
        <w:trPr>
          <w:trHeight w:val="55"/>
        </w:trPr>
        <w:tc>
          <w:tcPr>
            <w:tcW w:w="3392" w:type="dxa"/>
            <w:vMerge/>
            <w:tcBorders>
              <w:top w:val="single" w:sz="8" w:space="0" w:color="002060"/>
              <w:left w:val="single" w:sz="8"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1132"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1125"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1523"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3605" w:type="dxa"/>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904" w:type="dxa"/>
            <w:tcBorders>
              <w:top w:val="nil"/>
              <w:left w:val="nil"/>
              <w:bottom w:val="single" w:sz="4" w:space="0" w:color="002060"/>
              <w:right w:val="single" w:sz="4" w:space="0" w:color="002060"/>
            </w:tcBorders>
            <w:shd w:val="clear" w:color="000000" w:fill="8DB4E2"/>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P</w:t>
            </w:r>
          </w:p>
        </w:tc>
        <w:tc>
          <w:tcPr>
            <w:tcW w:w="0" w:type="auto"/>
            <w:tcBorders>
              <w:top w:val="nil"/>
              <w:left w:val="nil"/>
              <w:bottom w:val="single" w:sz="4" w:space="0" w:color="002060"/>
              <w:right w:val="single" w:sz="4"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R</w:t>
            </w:r>
          </w:p>
        </w:tc>
        <w:tc>
          <w:tcPr>
            <w:tcW w:w="0" w:type="auto"/>
            <w:tcBorders>
              <w:top w:val="single" w:sz="4" w:space="0" w:color="002060"/>
              <w:left w:val="nil"/>
              <w:bottom w:val="single" w:sz="4" w:space="0" w:color="002060"/>
              <w:right w:val="single" w:sz="8"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Observaciones</w:t>
            </w:r>
          </w:p>
        </w:tc>
      </w:tr>
      <w:tr w:rsidR="0096696F" w:rsidRPr="0096696F" w:rsidTr="0096696F">
        <w:trPr>
          <w:trHeight w:val="87"/>
        </w:trPr>
        <w:tc>
          <w:tcPr>
            <w:tcW w:w="10777" w:type="dxa"/>
            <w:gridSpan w:val="5"/>
            <w:tcBorders>
              <w:top w:val="single" w:sz="4" w:space="0" w:color="002060"/>
              <w:left w:val="single" w:sz="8" w:space="0" w:color="002060"/>
              <w:bottom w:val="single" w:sz="4" w:space="0" w:color="002060"/>
              <w:right w:val="single" w:sz="4" w:space="0" w:color="002060"/>
            </w:tcBorders>
            <w:shd w:val="clear" w:color="000000" w:fill="FFFFFF"/>
            <w:vAlign w:val="center"/>
            <w:hideMark/>
          </w:tcPr>
          <w:p w:rsidR="0096696F" w:rsidRPr="0096696F" w:rsidRDefault="0096696F" w:rsidP="0096696F">
            <w:pPr>
              <w:spacing w:after="0" w:line="240" w:lineRule="auto"/>
              <w:rPr>
                <w:rFonts w:ascii="Microsoft Sans Serif" w:eastAsia="Times New Roman" w:hAnsi="Microsoft Sans Serif" w:cs="Microsoft Sans Serif"/>
                <w:b/>
                <w:bCs/>
                <w:color w:val="000000"/>
                <w:sz w:val="18"/>
                <w:szCs w:val="18"/>
                <w:lang w:eastAsia="es-CO"/>
              </w:rPr>
            </w:pPr>
            <w:r w:rsidRPr="0096696F">
              <w:rPr>
                <w:rFonts w:ascii="Microsoft Sans Serif" w:eastAsia="Times New Roman" w:hAnsi="Microsoft Sans Serif" w:cs="Microsoft Sans Serif"/>
                <w:b/>
                <w:bCs/>
                <w:color w:val="000000"/>
                <w:sz w:val="18"/>
                <w:szCs w:val="18"/>
                <w:lang w:eastAsia="es-CO"/>
              </w:rPr>
              <w:t>Participación ciudadana en la Formulación de Planes, Programa y Proyectos</w:t>
            </w:r>
          </w:p>
        </w:tc>
        <w:tc>
          <w:tcPr>
            <w:tcW w:w="904" w:type="dxa"/>
            <w:tcBorders>
              <w:top w:val="nil"/>
              <w:left w:val="nil"/>
              <w:bottom w:val="single" w:sz="4" w:space="0" w:color="002060"/>
              <w:right w:val="single" w:sz="4" w:space="0" w:color="002060"/>
            </w:tcBorders>
            <w:shd w:val="clear" w:color="000000" w:fill="8DB4E2"/>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nil"/>
              <w:left w:val="nil"/>
              <w:bottom w:val="single" w:sz="4" w:space="0" w:color="002060"/>
              <w:right w:val="single" w:sz="4" w:space="0" w:color="002060"/>
            </w:tcBorders>
            <w:shd w:val="clear" w:color="000000" w:fill="C4D79B"/>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single" w:sz="4" w:space="0" w:color="002060"/>
              <w:left w:val="nil"/>
              <w:bottom w:val="single" w:sz="4" w:space="0" w:color="002060"/>
              <w:right w:val="single" w:sz="8"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r>
      <w:tr w:rsidR="0096696F" w:rsidRPr="0096696F" w:rsidTr="0096696F">
        <w:trPr>
          <w:trHeight w:val="613"/>
        </w:trPr>
        <w:tc>
          <w:tcPr>
            <w:tcW w:w="3392" w:type="dxa"/>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Publicación para participación ciudadana sobre la propuesta de los indicadores estratégicos corporativos 2018</w:t>
            </w:r>
          </w:p>
        </w:tc>
        <w:tc>
          <w:tcPr>
            <w:tcW w:w="1132" w:type="dxa"/>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22/01/2018</w:t>
            </w:r>
          </w:p>
        </w:tc>
        <w:tc>
          <w:tcPr>
            <w:tcW w:w="1125" w:type="dxa"/>
            <w:tcBorders>
              <w:top w:val="nil"/>
              <w:left w:val="nil"/>
              <w:bottom w:val="single" w:sz="4" w:space="0" w:color="002060"/>
              <w:right w:val="single" w:sz="4" w:space="0" w:color="002060"/>
            </w:tcBorders>
            <w:shd w:val="clear" w:color="000000" w:fill="F2F2F2"/>
            <w:vAlign w:val="center"/>
            <w:hideMark/>
          </w:tcPr>
          <w:p w:rsidR="0096696F" w:rsidRPr="0096696F" w:rsidRDefault="00861F34"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Pr>
                <w:rFonts w:ascii="Microsoft Sans Serif" w:eastAsia="Times New Roman" w:hAnsi="Microsoft Sans Serif" w:cs="Microsoft Sans Serif"/>
                <w:color w:val="000000"/>
                <w:sz w:val="18"/>
                <w:szCs w:val="18"/>
                <w:lang w:eastAsia="es-CO"/>
              </w:rPr>
              <w:t>17/</w:t>
            </w:r>
            <w:r w:rsidR="0096696F" w:rsidRPr="0096696F">
              <w:rPr>
                <w:rFonts w:ascii="Microsoft Sans Serif" w:eastAsia="Times New Roman" w:hAnsi="Microsoft Sans Serif" w:cs="Microsoft Sans Serif"/>
                <w:color w:val="000000"/>
                <w:sz w:val="18"/>
                <w:szCs w:val="18"/>
                <w:lang w:eastAsia="es-CO"/>
              </w:rPr>
              <w:t>0</w:t>
            </w:r>
            <w:r>
              <w:rPr>
                <w:rFonts w:ascii="Microsoft Sans Serif" w:eastAsia="Times New Roman" w:hAnsi="Microsoft Sans Serif" w:cs="Microsoft Sans Serif"/>
                <w:color w:val="000000"/>
                <w:sz w:val="18"/>
                <w:szCs w:val="18"/>
                <w:lang w:eastAsia="es-CO"/>
              </w:rPr>
              <w:t>2</w:t>
            </w:r>
            <w:r w:rsidR="0096696F" w:rsidRPr="0096696F">
              <w:rPr>
                <w:rFonts w:ascii="Microsoft Sans Serif" w:eastAsia="Times New Roman" w:hAnsi="Microsoft Sans Serif" w:cs="Microsoft Sans Serif"/>
                <w:color w:val="000000"/>
                <w:sz w:val="18"/>
                <w:szCs w:val="18"/>
                <w:lang w:eastAsia="es-CO"/>
              </w:rPr>
              <w:t>/2018</w:t>
            </w:r>
          </w:p>
        </w:tc>
        <w:tc>
          <w:tcPr>
            <w:tcW w:w="1523" w:type="dxa"/>
            <w:vMerge w:val="restart"/>
            <w:tcBorders>
              <w:top w:val="nil"/>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Grupo de Administración y Seguimiento Estratégico</w:t>
            </w:r>
          </w:p>
        </w:tc>
        <w:tc>
          <w:tcPr>
            <w:tcW w:w="3605" w:type="dxa"/>
            <w:vMerge w:val="restart"/>
            <w:tcBorders>
              <w:top w:val="nil"/>
              <w:left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 Publicación de la formulación de planes programas y proyectos</w:t>
            </w:r>
            <w:r w:rsidRPr="0096696F">
              <w:rPr>
                <w:rFonts w:ascii="Microsoft Sans Serif" w:eastAsia="Times New Roman" w:hAnsi="Microsoft Sans Serif" w:cs="Microsoft Sans Serif"/>
                <w:color w:val="000000"/>
                <w:sz w:val="18"/>
                <w:szCs w:val="18"/>
                <w:lang w:eastAsia="es-CO"/>
              </w:rPr>
              <w:br/>
              <w:t xml:space="preserve">*Observaciones recibidas por los ciudadanos </w:t>
            </w:r>
            <w:r w:rsidRPr="0096696F">
              <w:rPr>
                <w:rFonts w:ascii="Microsoft Sans Serif" w:eastAsia="Times New Roman" w:hAnsi="Microsoft Sans Serif" w:cs="Microsoft Sans Serif"/>
                <w:color w:val="000000"/>
                <w:sz w:val="18"/>
                <w:szCs w:val="18"/>
                <w:lang w:eastAsia="es-CO"/>
              </w:rPr>
              <w:br/>
              <w:t>* Modificaciones sobre los planes, proyectos o programas a las que haya lugar teniendo en cuentas las observaciones.</w:t>
            </w:r>
          </w:p>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p>
        </w:tc>
        <w:tc>
          <w:tcPr>
            <w:tcW w:w="3603" w:type="dxa"/>
            <w:gridSpan w:val="3"/>
            <w:vMerge w:val="restart"/>
            <w:tcBorders>
              <w:top w:val="single" w:sz="4" w:space="0" w:color="002060"/>
              <w:left w:val="single" w:sz="4" w:space="0" w:color="002060"/>
              <w:bottom w:val="single" w:sz="8" w:space="0" w:color="002060"/>
              <w:right w:val="single" w:sz="8"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sz w:val="18"/>
                <w:szCs w:val="18"/>
                <w:lang w:eastAsia="es-CO"/>
              </w:rPr>
            </w:pPr>
            <w:r w:rsidRPr="0096696F">
              <w:rPr>
                <w:rFonts w:ascii="Microsoft Sans Serif" w:eastAsia="Times New Roman" w:hAnsi="Microsoft Sans Serif" w:cs="Microsoft Sans Serif"/>
                <w:sz w:val="18"/>
                <w:szCs w:val="18"/>
                <w:lang w:eastAsia="es-CO"/>
              </w:rPr>
              <w:t>ESPACIO PARA OBSERVACIONES DE AVANCES.</w:t>
            </w:r>
          </w:p>
        </w:tc>
      </w:tr>
      <w:tr w:rsidR="0096696F" w:rsidRPr="0096696F" w:rsidTr="0096696F">
        <w:trPr>
          <w:trHeight w:val="683"/>
        </w:trPr>
        <w:tc>
          <w:tcPr>
            <w:tcW w:w="3392" w:type="dxa"/>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Publicación para participación ciudadana sobre la propuesta de los Planes de Acción corporativos 2018</w:t>
            </w:r>
          </w:p>
        </w:tc>
        <w:tc>
          <w:tcPr>
            <w:tcW w:w="1132" w:type="dxa"/>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22/01/2018</w:t>
            </w:r>
          </w:p>
        </w:tc>
        <w:tc>
          <w:tcPr>
            <w:tcW w:w="1125" w:type="dxa"/>
            <w:tcBorders>
              <w:top w:val="nil"/>
              <w:left w:val="nil"/>
              <w:bottom w:val="single" w:sz="4" w:space="0" w:color="002060"/>
              <w:right w:val="single" w:sz="4" w:space="0" w:color="002060"/>
            </w:tcBorders>
            <w:shd w:val="clear" w:color="000000" w:fill="F2F2F2"/>
            <w:vAlign w:val="center"/>
            <w:hideMark/>
          </w:tcPr>
          <w:p w:rsidR="0096696F" w:rsidRPr="0096696F" w:rsidRDefault="00861F34"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Pr>
                <w:rFonts w:ascii="Microsoft Sans Serif" w:eastAsia="Times New Roman" w:hAnsi="Microsoft Sans Serif" w:cs="Microsoft Sans Serif"/>
                <w:color w:val="000000"/>
                <w:sz w:val="18"/>
                <w:szCs w:val="18"/>
                <w:lang w:eastAsia="es-CO"/>
              </w:rPr>
              <w:t>17/</w:t>
            </w:r>
            <w:r w:rsidRPr="0096696F">
              <w:rPr>
                <w:rFonts w:ascii="Microsoft Sans Serif" w:eastAsia="Times New Roman" w:hAnsi="Microsoft Sans Serif" w:cs="Microsoft Sans Serif"/>
                <w:color w:val="000000"/>
                <w:sz w:val="18"/>
                <w:szCs w:val="18"/>
                <w:lang w:eastAsia="es-CO"/>
              </w:rPr>
              <w:t>0</w:t>
            </w:r>
            <w:r>
              <w:rPr>
                <w:rFonts w:ascii="Microsoft Sans Serif" w:eastAsia="Times New Roman" w:hAnsi="Microsoft Sans Serif" w:cs="Microsoft Sans Serif"/>
                <w:color w:val="000000"/>
                <w:sz w:val="18"/>
                <w:szCs w:val="18"/>
                <w:lang w:eastAsia="es-CO"/>
              </w:rPr>
              <w:t>2</w:t>
            </w:r>
            <w:r w:rsidRPr="0096696F">
              <w:rPr>
                <w:rFonts w:ascii="Microsoft Sans Serif" w:eastAsia="Times New Roman" w:hAnsi="Microsoft Sans Serif" w:cs="Microsoft Sans Serif"/>
                <w:color w:val="000000"/>
                <w:sz w:val="18"/>
                <w:szCs w:val="18"/>
                <w:lang w:eastAsia="es-CO"/>
              </w:rPr>
              <w:t>/2018</w:t>
            </w:r>
          </w:p>
        </w:tc>
        <w:tc>
          <w:tcPr>
            <w:tcW w:w="1523" w:type="dxa"/>
            <w:vMerge/>
            <w:tcBorders>
              <w:top w:val="nil"/>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color w:val="000000"/>
                <w:sz w:val="18"/>
                <w:szCs w:val="18"/>
                <w:lang w:eastAsia="es-CO"/>
              </w:rPr>
            </w:pPr>
          </w:p>
        </w:tc>
        <w:tc>
          <w:tcPr>
            <w:tcW w:w="3605" w:type="dxa"/>
            <w:vMerge/>
            <w:tcBorders>
              <w:left w:val="single" w:sz="4" w:space="0" w:color="002060"/>
              <w:right w:val="single" w:sz="4" w:space="0" w:color="002060"/>
            </w:tcBorders>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p>
        </w:tc>
        <w:tc>
          <w:tcPr>
            <w:tcW w:w="3603" w:type="dxa"/>
            <w:gridSpan w:val="3"/>
            <w:vMerge/>
            <w:tcBorders>
              <w:top w:val="single" w:sz="4" w:space="0" w:color="002060"/>
              <w:left w:val="single" w:sz="4" w:space="0" w:color="002060"/>
              <w:bottom w:val="single" w:sz="8" w:space="0" w:color="002060"/>
              <w:right w:val="single" w:sz="8"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r w:rsidR="0096696F" w:rsidRPr="0096696F" w:rsidTr="0096696F">
        <w:trPr>
          <w:trHeight w:val="693"/>
        </w:trPr>
        <w:tc>
          <w:tcPr>
            <w:tcW w:w="3392" w:type="dxa"/>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Publicación para participación ciudadana sobre el proyecto del Plan Anticorrupción y de Atención al Ciudadano 2018</w:t>
            </w:r>
          </w:p>
        </w:tc>
        <w:tc>
          <w:tcPr>
            <w:tcW w:w="1132" w:type="dxa"/>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22/01/2018</w:t>
            </w:r>
          </w:p>
        </w:tc>
        <w:tc>
          <w:tcPr>
            <w:tcW w:w="1125" w:type="dxa"/>
            <w:tcBorders>
              <w:top w:val="nil"/>
              <w:left w:val="nil"/>
              <w:bottom w:val="single" w:sz="4" w:space="0" w:color="002060"/>
              <w:right w:val="single" w:sz="4" w:space="0" w:color="002060"/>
            </w:tcBorders>
            <w:shd w:val="clear" w:color="000000" w:fill="F2F2F2"/>
            <w:vAlign w:val="center"/>
            <w:hideMark/>
          </w:tcPr>
          <w:p w:rsidR="0096696F" w:rsidRPr="0096696F" w:rsidRDefault="00861F34"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Pr>
                <w:rFonts w:ascii="Microsoft Sans Serif" w:eastAsia="Times New Roman" w:hAnsi="Microsoft Sans Serif" w:cs="Microsoft Sans Serif"/>
                <w:color w:val="000000"/>
                <w:sz w:val="18"/>
                <w:szCs w:val="18"/>
                <w:lang w:eastAsia="es-CO"/>
              </w:rPr>
              <w:t>17/</w:t>
            </w:r>
            <w:r w:rsidRPr="0096696F">
              <w:rPr>
                <w:rFonts w:ascii="Microsoft Sans Serif" w:eastAsia="Times New Roman" w:hAnsi="Microsoft Sans Serif" w:cs="Microsoft Sans Serif"/>
                <w:color w:val="000000"/>
                <w:sz w:val="18"/>
                <w:szCs w:val="18"/>
                <w:lang w:eastAsia="es-CO"/>
              </w:rPr>
              <w:t>0</w:t>
            </w:r>
            <w:r>
              <w:rPr>
                <w:rFonts w:ascii="Microsoft Sans Serif" w:eastAsia="Times New Roman" w:hAnsi="Microsoft Sans Serif" w:cs="Microsoft Sans Serif"/>
                <w:color w:val="000000"/>
                <w:sz w:val="18"/>
                <w:szCs w:val="18"/>
                <w:lang w:eastAsia="es-CO"/>
              </w:rPr>
              <w:t>2</w:t>
            </w:r>
            <w:r w:rsidRPr="0096696F">
              <w:rPr>
                <w:rFonts w:ascii="Microsoft Sans Serif" w:eastAsia="Times New Roman" w:hAnsi="Microsoft Sans Serif" w:cs="Microsoft Sans Serif"/>
                <w:color w:val="000000"/>
                <w:sz w:val="18"/>
                <w:szCs w:val="18"/>
                <w:lang w:eastAsia="es-CO"/>
              </w:rPr>
              <w:t>/2018</w:t>
            </w:r>
          </w:p>
        </w:tc>
        <w:tc>
          <w:tcPr>
            <w:tcW w:w="1523" w:type="dxa"/>
            <w:vMerge/>
            <w:tcBorders>
              <w:top w:val="nil"/>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color w:val="000000"/>
                <w:sz w:val="18"/>
                <w:szCs w:val="18"/>
                <w:lang w:eastAsia="es-CO"/>
              </w:rPr>
            </w:pPr>
          </w:p>
        </w:tc>
        <w:tc>
          <w:tcPr>
            <w:tcW w:w="3605" w:type="dxa"/>
            <w:vMerge/>
            <w:tcBorders>
              <w:left w:val="single" w:sz="4" w:space="0" w:color="002060"/>
              <w:right w:val="single" w:sz="4" w:space="0" w:color="002060"/>
            </w:tcBorders>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p>
        </w:tc>
        <w:tc>
          <w:tcPr>
            <w:tcW w:w="3603" w:type="dxa"/>
            <w:gridSpan w:val="3"/>
            <w:vMerge/>
            <w:tcBorders>
              <w:top w:val="single" w:sz="4" w:space="0" w:color="002060"/>
              <w:left w:val="single" w:sz="4" w:space="0" w:color="002060"/>
              <w:bottom w:val="single" w:sz="8" w:space="0" w:color="002060"/>
              <w:right w:val="single" w:sz="8"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r w:rsidR="0096696F" w:rsidRPr="0096696F" w:rsidTr="0096696F">
        <w:trPr>
          <w:trHeight w:val="690"/>
        </w:trPr>
        <w:tc>
          <w:tcPr>
            <w:tcW w:w="3392" w:type="dxa"/>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Publicación para participación ciudadana sobre el proyecto del Plan de Participación Ciudadana 2018</w:t>
            </w:r>
          </w:p>
        </w:tc>
        <w:tc>
          <w:tcPr>
            <w:tcW w:w="1132" w:type="dxa"/>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22/01/2018</w:t>
            </w:r>
          </w:p>
        </w:tc>
        <w:tc>
          <w:tcPr>
            <w:tcW w:w="1125" w:type="dxa"/>
            <w:tcBorders>
              <w:top w:val="nil"/>
              <w:left w:val="nil"/>
              <w:bottom w:val="single" w:sz="4" w:space="0" w:color="002060"/>
              <w:right w:val="single" w:sz="4" w:space="0" w:color="002060"/>
            </w:tcBorders>
            <w:shd w:val="clear" w:color="000000" w:fill="F2F2F2"/>
            <w:vAlign w:val="center"/>
            <w:hideMark/>
          </w:tcPr>
          <w:p w:rsidR="0096696F" w:rsidRPr="0096696F" w:rsidRDefault="00861F34"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Pr>
                <w:rFonts w:ascii="Microsoft Sans Serif" w:eastAsia="Times New Roman" w:hAnsi="Microsoft Sans Serif" w:cs="Microsoft Sans Serif"/>
                <w:color w:val="000000"/>
                <w:sz w:val="18"/>
                <w:szCs w:val="18"/>
                <w:lang w:eastAsia="es-CO"/>
              </w:rPr>
              <w:t>17/</w:t>
            </w:r>
            <w:r w:rsidRPr="0096696F">
              <w:rPr>
                <w:rFonts w:ascii="Microsoft Sans Serif" w:eastAsia="Times New Roman" w:hAnsi="Microsoft Sans Serif" w:cs="Microsoft Sans Serif"/>
                <w:color w:val="000000"/>
                <w:sz w:val="18"/>
                <w:szCs w:val="18"/>
                <w:lang w:eastAsia="es-CO"/>
              </w:rPr>
              <w:t>0</w:t>
            </w:r>
            <w:r>
              <w:rPr>
                <w:rFonts w:ascii="Microsoft Sans Serif" w:eastAsia="Times New Roman" w:hAnsi="Microsoft Sans Serif" w:cs="Microsoft Sans Serif"/>
                <w:color w:val="000000"/>
                <w:sz w:val="18"/>
                <w:szCs w:val="18"/>
                <w:lang w:eastAsia="es-CO"/>
              </w:rPr>
              <w:t>2</w:t>
            </w:r>
            <w:r w:rsidRPr="0096696F">
              <w:rPr>
                <w:rFonts w:ascii="Microsoft Sans Serif" w:eastAsia="Times New Roman" w:hAnsi="Microsoft Sans Serif" w:cs="Microsoft Sans Serif"/>
                <w:color w:val="000000"/>
                <w:sz w:val="18"/>
                <w:szCs w:val="18"/>
                <w:lang w:eastAsia="es-CO"/>
              </w:rPr>
              <w:t>/2018</w:t>
            </w:r>
          </w:p>
        </w:tc>
        <w:tc>
          <w:tcPr>
            <w:tcW w:w="1523" w:type="dxa"/>
            <w:vMerge/>
            <w:tcBorders>
              <w:top w:val="nil"/>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color w:val="000000"/>
                <w:sz w:val="18"/>
                <w:szCs w:val="18"/>
                <w:lang w:eastAsia="es-CO"/>
              </w:rPr>
            </w:pPr>
          </w:p>
        </w:tc>
        <w:tc>
          <w:tcPr>
            <w:tcW w:w="3605" w:type="dxa"/>
            <w:vMerge/>
            <w:tcBorders>
              <w:left w:val="single" w:sz="4" w:space="0" w:color="002060"/>
              <w:right w:val="single" w:sz="4" w:space="0" w:color="002060"/>
            </w:tcBorders>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p>
        </w:tc>
        <w:tc>
          <w:tcPr>
            <w:tcW w:w="3603" w:type="dxa"/>
            <w:gridSpan w:val="3"/>
            <w:vMerge/>
            <w:tcBorders>
              <w:top w:val="single" w:sz="4" w:space="0" w:color="002060"/>
              <w:left w:val="single" w:sz="4" w:space="0" w:color="002060"/>
              <w:bottom w:val="single" w:sz="8" w:space="0" w:color="002060"/>
              <w:right w:val="single" w:sz="8"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r w:rsidR="0096696F" w:rsidRPr="0096696F" w:rsidTr="0096696F">
        <w:trPr>
          <w:trHeight w:val="1095"/>
        </w:trPr>
        <w:tc>
          <w:tcPr>
            <w:tcW w:w="3392" w:type="dxa"/>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Publicación para participación ciudadana sobre el Informe de evaluación del proceso de rendición de cuentas 201</w:t>
            </w:r>
          </w:p>
        </w:tc>
        <w:tc>
          <w:tcPr>
            <w:tcW w:w="1132" w:type="dxa"/>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22/01/2018</w:t>
            </w:r>
          </w:p>
        </w:tc>
        <w:tc>
          <w:tcPr>
            <w:tcW w:w="1125" w:type="dxa"/>
            <w:tcBorders>
              <w:top w:val="nil"/>
              <w:left w:val="nil"/>
              <w:bottom w:val="single" w:sz="4" w:space="0" w:color="002060"/>
              <w:right w:val="single" w:sz="4" w:space="0" w:color="002060"/>
            </w:tcBorders>
            <w:shd w:val="clear" w:color="000000" w:fill="F2F2F2"/>
            <w:vAlign w:val="center"/>
            <w:hideMark/>
          </w:tcPr>
          <w:p w:rsidR="0096696F" w:rsidRPr="0096696F" w:rsidRDefault="00861F34"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Pr>
                <w:rFonts w:ascii="Microsoft Sans Serif" w:eastAsia="Times New Roman" w:hAnsi="Microsoft Sans Serif" w:cs="Microsoft Sans Serif"/>
                <w:color w:val="000000"/>
                <w:sz w:val="18"/>
                <w:szCs w:val="18"/>
                <w:lang w:eastAsia="es-CO"/>
              </w:rPr>
              <w:t>17/</w:t>
            </w:r>
            <w:r w:rsidRPr="0096696F">
              <w:rPr>
                <w:rFonts w:ascii="Microsoft Sans Serif" w:eastAsia="Times New Roman" w:hAnsi="Microsoft Sans Serif" w:cs="Microsoft Sans Serif"/>
                <w:color w:val="000000"/>
                <w:sz w:val="18"/>
                <w:szCs w:val="18"/>
                <w:lang w:eastAsia="es-CO"/>
              </w:rPr>
              <w:t>0</w:t>
            </w:r>
            <w:r>
              <w:rPr>
                <w:rFonts w:ascii="Microsoft Sans Serif" w:eastAsia="Times New Roman" w:hAnsi="Microsoft Sans Serif" w:cs="Microsoft Sans Serif"/>
                <w:color w:val="000000"/>
                <w:sz w:val="18"/>
                <w:szCs w:val="18"/>
                <w:lang w:eastAsia="es-CO"/>
              </w:rPr>
              <w:t>2</w:t>
            </w:r>
            <w:r w:rsidRPr="0096696F">
              <w:rPr>
                <w:rFonts w:ascii="Microsoft Sans Serif" w:eastAsia="Times New Roman" w:hAnsi="Microsoft Sans Serif" w:cs="Microsoft Sans Serif"/>
                <w:color w:val="000000"/>
                <w:sz w:val="18"/>
                <w:szCs w:val="18"/>
                <w:lang w:eastAsia="es-CO"/>
              </w:rPr>
              <w:t>/2018</w:t>
            </w:r>
          </w:p>
        </w:tc>
        <w:tc>
          <w:tcPr>
            <w:tcW w:w="1523" w:type="dxa"/>
            <w:vMerge/>
            <w:tcBorders>
              <w:top w:val="nil"/>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color w:val="000000"/>
                <w:sz w:val="18"/>
                <w:szCs w:val="18"/>
                <w:lang w:eastAsia="es-CO"/>
              </w:rPr>
            </w:pPr>
          </w:p>
        </w:tc>
        <w:tc>
          <w:tcPr>
            <w:tcW w:w="3605" w:type="dxa"/>
            <w:vMerge/>
            <w:tcBorders>
              <w:left w:val="single" w:sz="4" w:space="0" w:color="002060"/>
              <w:right w:val="single" w:sz="4" w:space="0" w:color="002060"/>
            </w:tcBorders>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p>
        </w:tc>
        <w:tc>
          <w:tcPr>
            <w:tcW w:w="3603" w:type="dxa"/>
            <w:gridSpan w:val="3"/>
            <w:vMerge/>
            <w:tcBorders>
              <w:top w:val="single" w:sz="4" w:space="0" w:color="002060"/>
              <w:left w:val="single" w:sz="4" w:space="0" w:color="002060"/>
              <w:bottom w:val="single" w:sz="8" w:space="0" w:color="002060"/>
              <w:right w:val="single" w:sz="8"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r w:rsidR="0096696F" w:rsidRPr="0096696F" w:rsidTr="0096696F">
        <w:trPr>
          <w:trHeight w:val="823"/>
        </w:trPr>
        <w:tc>
          <w:tcPr>
            <w:tcW w:w="3392" w:type="dxa"/>
            <w:tcBorders>
              <w:top w:val="nil"/>
              <w:left w:val="single" w:sz="8" w:space="0" w:color="002060"/>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Publicación para participación ciudadana sobre el Anteproyecto de presupuesto 2018</w:t>
            </w:r>
          </w:p>
        </w:tc>
        <w:tc>
          <w:tcPr>
            <w:tcW w:w="1132" w:type="dxa"/>
            <w:tcBorders>
              <w:top w:val="nil"/>
              <w:left w:val="nil"/>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15/01/2018</w:t>
            </w:r>
          </w:p>
        </w:tc>
        <w:tc>
          <w:tcPr>
            <w:tcW w:w="1125" w:type="dxa"/>
            <w:tcBorders>
              <w:top w:val="nil"/>
              <w:left w:val="nil"/>
              <w:bottom w:val="single" w:sz="8" w:space="0" w:color="002060"/>
              <w:right w:val="single" w:sz="4" w:space="0" w:color="002060"/>
            </w:tcBorders>
            <w:shd w:val="clear" w:color="000000" w:fill="F2F2F2"/>
            <w:vAlign w:val="center"/>
            <w:hideMark/>
          </w:tcPr>
          <w:p w:rsidR="0096696F" w:rsidRPr="0096696F" w:rsidRDefault="00861F34"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Pr>
                <w:rFonts w:ascii="Microsoft Sans Serif" w:eastAsia="Times New Roman" w:hAnsi="Microsoft Sans Serif" w:cs="Microsoft Sans Serif"/>
                <w:color w:val="000000"/>
                <w:sz w:val="18"/>
                <w:szCs w:val="18"/>
                <w:lang w:eastAsia="es-CO"/>
              </w:rPr>
              <w:t>17/</w:t>
            </w:r>
            <w:r w:rsidRPr="0096696F">
              <w:rPr>
                <w:rFonts w:ascii="Microsoft Sans Serif" w:eastAsia="Times New Roman" w:hAnsi="Microsoft Sans Serif" w:cs="Microsoft Sans Serif"/>
                <w:color w:val="000000"/>
                <w:sz w:val="18"/>
                <w:szCs w:val="18"/>
                <w:lang w:eastAsia="es-CO"/>
              </w:rPr>
              <w:t>0</w:t>
            </w:r>
            <w:r>
              <w:rPr>
                <w:rFonts w:ascii="Microsoft Sans Serif" w:eastAsia="Times New Roman" w:hAnsi="Microsoft Sans Serif" w:cs="Microsoft Sans Serif"/>
                <w:color w:val="000000"/>
                <w:sz w:val="18"/>
                <w:szCs w:val="18"/>
                <w:lang w:eastAsia="es-CO"/>
              </w:rPr>
              <w:t>2</w:t>
            </w:r>
            <w:r w:rsidRPr="0096696F">
              <w:rPr>
                <w:rFonts w:ascii="Microsoft Sans Serif" w:eastAsia="Times New Roman" w:hAnsi="Microsoft Sans Serif" w:cs="Microsoft Sans Serif"/>
                <w:color w:val="000000"/>
                <w:sz w:val="18"/>
                <w:szCs w:val="18"/>
                <w:lang w:eastAsia="es-CO"/>
              </w:rPr>
              <w:t>/2018</w:t>
            </w:r>
          </w:p>
        </w:tc>
        <w:tc>
          <w:tcPr>
            <w:tcW w:w="1523" w:type="dxa"/>
            <w:tcBorders>
              <w:top w:val="nil"/>
              <w:left w:val="nil"/>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 xml:space="preserve">Oficina Asesora de Planeación </w:t>
            </w:r>
          </w:p>
        </w:tc>
        <w:tc>
          <w:tcPr>
            <w:tcW w:w="3605" w:type="dxa"/>
            <w:vMerge/>
            <w:tcBorders>
              <w:left w:val="single" w:sz="4" w:space="0" w:color="002060"/>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outlineLvl w:val="0"/>
              <w:rPr>
                <w:rFonts w:ascii="Microsoft Sans Serif" w:eastAsia="Times New Roman" w:hAnsi="Microsoft Sans Serif" w:cs="Microsoft Sans Serif"/>
                <w:color w:val="000000"/>
                <w:sz w:val="18"/>
                <w:szCs w:val="18"/>
                <w:lang w:eastAsia="es-CO"/>
              </w:rPr>
            </w:pPr>
          </w:p>
        </w:tc>
        <w:tc>
          <w:tcPr>
            <w:tcW w:w="3603" w:type="dxa"/>
            <w:gridSpan w:val="3"/>
            <w:vMerge/>
            <w:tcBorders>
              <w:top w:val="nil"/>
              <w:left w:val="nil"/>
              <w:bottom w:val="single" w:sz="8"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bl>
    <w:p w:rsidR="00BE3C26" w:rsidRDefault="00BE3C26" w:rsidP="006020B2">
      <w:pPr>
        <w:pStyle w:val="Prrafodelista"/>
        <w:ind w:left="480"/>
        <w:jc w:val="both"/>
        <w:rPr>
          <w:rFonts w:ascii="Arial" w:hAnsi="Arial" w:cs="Arial"/>
          <w:b/>
          <w:color w:val="002060"/>
          <w:sz w:val="20"/>
          <w:szCs w:val="20"/>
        </w:rPr>
      </w:pPr>
    </w:p>
    <w:p w:rsidR="0096696F" w:rsidRDefault="0096696F" w:rsidP="006020B2">
      <w:pPr>
        <w:pStyle w:val="Prrafodelista"/>
        <w:ind w:left="480"/>
        <w:jc w:val="both"/>
        <w:rPr>
          <w:rFonts w:ascii="Arial" w:hAnsi="Arial" w:cs="Arial"/>
          <w:b/>
          <w:color w:val="002060"/>
          <w:sz w:val="20"/>
          <w:szCs w:val="20"/>
        </w:rPr>
      </w:pPr>
    </w:p>
    <w:tbl>
      <w:tblPr>
        <w:tblW w:w="0" w:type="auto"/>
        <w:tblCellMar>
          <w:left w:w="70" w:type="dxa"/>
          <w:right w:w="70" w:type="dxa"/>
        </w:tblCellMar>
        <w:tblLook w:val="04A0" w:firstRow="1" w:lastRow="0" w:firstColumn="1" w:lastColumn="0" w:noHBand="0" w:noVBand="1"/>
      </w:tblPr>
      <w:tblGrid>
        <w:gridCol w:w="3582"/>
        <w:gridCol w:w="1129"/>
        <w:gridCol w:w="1041"/>
        <w:gridCol w:w="2655"/>
        <w:gridCol w:w="3399"/>
        <w:gridCol w:w="358"/>
        <w:gridCol w:w="372"/>
        <w:gridCol w:w="1844"/>
      </w:tblGrid>
      <w:tr w:rsidR="0096696F" w:rsidRPr="0096696F" w:rsidTr="0096696F">
        <w:trPr>
          <w:trHeight w:val="315"/>
        </w:trPr>
        <w:tc>
          <w:tcPr>
            <w:tcW w:w="0" w:type="auto"/>
            <w:vMerge w:val="restart"/>
            <w:tcBorders>
              <w:top w:val="single" w:sz="8" w:space="0" w:color="002060"/>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Hitos o Tareas Principales</w:t>
            </w:r>
          </w:p>
        </w:tc>
        <w:tc>
          <w:tcPr>
            <w:tcW w:w="0" w:type="auto"/>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Fecha de inicio</w:t>
            </w:r>
          </w:p>
        </w:tc>
        <w:tc>
          <w:tcPr>
            <w:tcW w:w="0" w:type="auto"/>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Fecha final</w:t>
            </w:r>
          </w:p>
        </w:tc>
        <w:tc>
          <w:tcPr>
            <w:tcW w:w="0" w:type="auto"/>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Responsable</w:t>
            </w:r>
          </w:p>
        </w:tc>
        <w:tc>
          <w:tcPr>
            <w:tcW w:w="0" w:type="auto"/>
            <w:vMerge w:val="restart"/>
            <w:tcBorders>
              <w:top w:val="single" w:sz="8" w:space="0" w:color="002060"/>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Producto</w:t>
            </w:r>
          </w:p>
        </w:tc>
        <w:tc>
          <w:tcPr>
            <w:tcW w:w="0" w:type="auto"/>
            <w:gridSpan w:val="3"/>
            <w:tcBorders>
              <w:top w:val="single" w:sz="8" w:space="0" w:color="002060"/>
              <w:left w:val="nil"/>
              <w:bottom w:val="single" w:sz="4" w:space="0" w:color="002060"/>
              <w:right w:val="single" w:sz="8"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Avance (P=planeado - R=Real)</w:t>
            </w:r>
          </w:p>
        </w:tc>
      </w:tr>
      <w:tr w:rsidR="0096696F" w:rsidRPr="0096696F" w:rsidTr="0096696F">
        <w:trPr>
          <w:trHeight w:val="315"/>
        </w:trPr>
        <w:tc>
          <w:tcPr>
            <w:tcW w:w="0" w:type="auto"/>
            <w:vMerge/>
            <w:tcBorders>
              <w:top w:val="single" w:sz="8" w:space="0" w:color="002060"/>
              <w:left w:val="single" w:sz="8"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gridSpan w:val="3"/>
            <w:tcBorders>
              <w:top w:val="single" w:sz="4" w:space="0" w:color="002060"/>
              <w:left w:val="nil"/>
              <w:bottom w:val="single" w:sz="4" w:space="0" w:color="002060"/>
              <w:right w:val="single" w:sz="8" w:space="0" w:color="002060"/>
            </w:tcBorders>
            <w:shd w:val="clear" w:color="000000" w:fill="F2F2F2"/>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Acumulado</w:t>
            </w:r>
          </w:p>
        </w:tc>
      </w:tr>
      <w:tr w:rsidR="0096696F" w:rsidRPr="0096696F" w:rsidTr="0096696F">
        <w:trPr>
          <w:trHeight w:val="315"/>
        </w:trPr>
        <w:tc>
          <w:tcPr>
            <w:tcW w:w="0" w:type="auto"/>
            <w:vMerge/>
            <w:tcBorders>
              <w:top w:val="single" w:sz="8" w:space="0" w:color="002060"/>
              <w:left w:val="single" w:sz="8"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vMerge/>
            <w:tcBorders>
              <w:top w:val="single" w:sz="8" w:space="0" w:color="002060"/>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b/>
                <w:bCs/>
                <w:sz w:val="18"/>
                <w:szCs w:val="18"/>
                <w:lang w:eastAsia="es-CO"/>
              </w:rPr>
            </w:pPr>
          </w:p>
        </w:tc>
        <w:tc>
          <w:tcPr>
            <w:tcW w:w="0" w:type="auto"/>
            <w:tcBorders>
              <w:top w:val="nil"/>
              <w:left w:val="nil"/>
              <w:bottom w:val="single" w:sz="4" w:space="0" w:color="002060"/>
              <w:right w:val="single" w:sz="4" w:space="0" w:color="002060"/>
            </w:tcBorders>
            <w:shd w:val="clear" w:color="000000" w:fill="8DB4E2"/>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P</w:t>
            </w:r>
          </w:p>
        </w:tc>
        <w:tc>
          <w:tcPr>
            <w:tcW w:w="0" w:type="auto"/>
            <w:tcBorders>
              <w:top w:val="nil"/>
              <w:left w:val="nil"/>
              <w:bottom w:val="single" w:sz="4" w:space="0" w:color="002060"/>
              <w:right w:val="single" w:sz="4"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R</w:t>
            </w:r>
          </w:p>
        </w:tc>
        <w:tc>
          <w:tcPr>
            <w:tcW w:w="0" w:type="auto"/>
            <w:tcBorders>
              <w:top w:val="single" w:sz="4" w:space="0" w:color="002060"/>
              <w:left w:val="nil"/>
              <w:bottom w:val="single" w:sz="4" w:space="0" w:color="002060"/>
              <w:right w:val="single" w:sz="8"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Observaciones</w:t>
            </w:r>
          </w:p>
        </w:tc>
      </w:tr>
      <w:tr w:rsidR="0096696F" w:rsidRPr="0096696F" w:rsidTr="0096696F">
        <w:trPr>
          <w:trHeight w:val="315"/>
        </w:trPr>
        <w:tc>
          <w:tcPr>
            <w:tcW w:w="0" w:type="auto"/>
            <w:gridSpan w:val="5"/>
            <w:tcBorders>
              <w:top w:val="nil"/>
              <w:left w:val="single" w:sz="8" w:space="0" w:color="002060"/>
              <w:bottom w:val="single" w:sz="4" w:space="0" w:color="002060"/>
              <w:right w:val="single" w:sz="4" w:space="0" w:color="002060"/>
            </w:tcBorders>
            <w:shd w:val="clear" w:color="000000" w:fill="FFFFFF"/>
            <w:vAlign w:val="center"/>
            <w:hideMark/>
          </w:tcPr>
          <w:p w:rsidR="0096696F" w:rsidRPr="0096696F" w:rsidRDefault="0096696F" w:rsidP="0096696F">
            <w:pPr>
              <w:spacing w:after="0" w:line="240" w:lineRule="auto"/>
              <w:rPr>
                <w:rFonts w:ascii="Microsoft Sans Serif" w:eastAsia="Times New Roman" w:hAnsi="Microsoft Sans Serif" w:cs="Microsoft Sans Serif"/>
                <w:b/>
                <w:bCs/>
                <w:color w:val="000000"/>
                <w:sz w:val="18"/>
                <w:szCs w:val="18"/>
                <w:lang w:eastAsia="es-CO"/>
              </w:rPr>
            </w:pPr>
            <w:r w:rsidRPr="0096696F">
              <w:rPr>
                <w:rFonts w:ascii="Microsoft Sans Serif" w:eastAsia="Times New Roman" w:hAnsi="Microsoft Sans Serif" w:cs="Microsoft Sans Serif"/>
                <w:b/>
                <w:bCs/>
                <w:color w:val="000000"/>
                <w:sz w:val="18"/>
                <w:szCs w:val="18"/>
                <w:lang w:eastAsia="es-CO"/>
              </w:rPr>
              <w:t>Participación ciudadana en la Formulación de Normatividad</w:t>
            </w:r>
          </w:p>
        </w:tc>
        <w:tc>
          <w:tcPr>
            <w:tcW w:w="0" w:type="auto"/>
            <w:tcBorders>
              <w:top w:val="nil"/>
              <w:left w:val="nil"/>
              <w:bottom w:val="single" w:sz="4" w:space="0" w:color="002060"/>
              <w:right w:val="single" w:sz="4" w:space="0" w:color="002060"/>
            </w:tcBorders>
            <w:shd w:val="clear" w:color="000000" w:fill="8DB4E2"/>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nil"/>
              <w:left w:val="nil"/>
              <w:bottom w:val="single" w:sz="4" w:space="0" w:color="002060"/>
              <w:right w:val="single" w:sz="4" w:space="0" w:color="002060"/>
            </w:tcBorders>
            <w:shd w:val="clear" w:color="000000" w:fill="C4D79B"/>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nil"/>
              <w:left w:val="nil"/>
              <w:bottom w:val="single" w:sz="4" w:space="0" w:color="002060"/>
              <w:right w:val="single" w:sz="8"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r>
      <w:tr w:rsidR="0096696F" w:rsidRPr="0096696F" w:rsidTr="0096696F">
        <w:trPr>
          <w:trHeight w:val="1901"/>
        </w:trPr>
        <w:tc>
          <w:tcPr>
            <w:tcW w:w="0" w:type="auto"/>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Publicación proyectos normativos (por demanda).</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01/02/2018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28/12/2018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Secretaría General</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 Publicación de la formulación de los proyectos normativos</w:t>
            </w:r>
            <w:r w:rsidRPr="0096696F">
              <w:rPr>
                <w:rFonts w:ascii="Microsoft Sans Serif" w:eastAsia="Times New Roman" w:hAnsi="Microsoft Sans Serif" w:cs="Microsoft Sans Serif"/>
                <w:color w:val="000000"/>
                <w:sz w:val="18"/>
                <w:szCs w:val="18"/>
                <w:lang w:eastAsia="es-CO"/>
              </w:rPr>
              <w:br/>
              <w:t xml:space="preserve">*Observaciones recibidas por los ciudadanos </w:t>
            </w:r>
            <w:r w:rsidRPr="0096696F">
              <w:rPr>
                <w:rFonts w:ascii="Microsoft Sans Serif" w:eastAsia="Times New Roman" w:hAnsi="Microsoft Sans Serif" w:cs="Microsoft Sans Serif"/>
                <w:color w:val="000000"/>
                <w:sz w:val="18"/>
                <w:szCs w:val="18"/>
                <w:lang w:eastAsia="es-CO"/>
              </w:rPr>
              <w:br/>
              <w:t>* Modificaciones sobre los proyectos normativos que haya lugar teniendo en cuentas las observaciones.</w:t>
            </w:r>
          </w:p>
        </w:tc>
        <w:tc>
          <w:tcPr>
            <w:tcW w:w="0" w:type="auto"/>
            <w:gridSpan w:val="3"/>
            <w:tcBorders>
              <w:top w:val="single" w:sz="4" w:space="0" w:color="002060"/>
              <w:left w:val="nil"/>
              <w:bottom w:val="nil"/>
              <w:right w:val="single" w:sz="8"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sz w:val="18"/>
                <w:szCs w:val="18"/>
                <w:lang w:eastAsia="es-CO"/>
              </w:rPr>
            </w:pPr>
            <w:r w:rsidRPr="0096696F">
              <w:rPr>
                <w:rFonts w:ascii="Microsoft Sans Serif" w:eastAsia="Times New Roman" w:hAnsi="Microsoft Sans Serif" w:cs="Microsoft Sans Serif"/>
                <w:sz w:val="18"/>
                <w:szCs w:val="18"/>
                <w:lang w:eastAsia="es-CO"/>
              </w:rPr>
              <w:t>ESPACIO PARA OBSERVACIONES DE AVANCES.</w:t>
            </w:r>
          </w:p>
        </w:tc>
      </w:tr>
      <w:tr w:rsidR="0096696F" w:rsidRPr="0096696F" w:rsidTr="0096696F">
        <w:trPr>
          <w:trHeight w:val="315"/>
        </w:trPr>
        <w:tc>
          <w:tcPr>
            <w:tcW w:w="0" w:type="auto"/>
            <w:gridSpan w:val="5"/>
            <w:tcBorders>
              <w:top w:val="single" w:sz="4" w:space="0" w:color="002060"/>
              <w:left w:val="single" w:sz="8" w:space="0" w:color="002060"/>
              <w:bottom w:val="single" w:sz="4" w:space="0" w:color="002060"/>
              <w:right w:val="single" w:sz="4" w:space="0" w:color="002060"/>
            </w:tcBorders>
            <w:shd w:val="clear" w:color="000000" w:fill="FFFFFF"/>
            <w:vAlign w:val="center"/>
            <w:hideMark/>
          </w:tcPr>
          <w:p w:rsidR="0096696F" w:rsidRPr="0096696F" w:rsidRDefault="0096696F" w:rsidP="0096696F">
            <w:pPr>
              <w:spacing w:after="0" w:line="240" w:lineRule="auto"/>
              <w:rPr>
                <w:rFonts w:ascii="Microsoft Sans Serif" w:eastAsia="Times New Roman" w:hAnsi="Microsoft Sans Serif" w:cs="Microsoft Sans Serif"/>
                <w:b/>
                <w:bCs/>
                <w:color w:val="000000"/>
                <w:sz w:val="18"/>
                <w:szCs w:val="18"/>
                <w:lang w:eastAsia="es-CO"/>
              </w:rPr>
            </w:pPr>
            <w:r w:rsidRPr="0096696F">
              <w:rPr>
                <w:rFonts w:ascii="Microsoft Sans Serif" w:eastAsia="Times New Roman" w:hAnsi="Microsoft Sans Serif" w:cs="Microsoft Sans Serif"/>
                <w:b/>
                <w:bCs/>
                <w:color w:val="000000"/>
                <w:sz w:val="18"/>
                <w:szCs w:val="18"/>
                <w:lang w:eastAsia="es-CO"/>
              </w:rPr>
              <w:t>Participación ciudadana para la mejora de la Gestión Institucional</w:t>
            </w:r>
          </w:p>
        </w:tc>
        <w:tc>
          <w:tcPr>
            <w:tcW w:w="0" w:type="auto"/>
            <w:tcBorders>
              <w:top w:val="single" w:sz="4" w:space="0" w:color="002060"/>
              <w:left w:val="nil"/>
              <w:bottom w:val="single" w:sz="4" w:space="0" w:color="002060"/>
              <w:right w:val="single" w:sz="4" w:space="0" w:color="002060"/>
            </w:tcBorders>
            <w:shd w:val="clear" w:color="000000" w:fill="8DB4E2"/>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single" w:sz="4" w:space="0" w:color="002060"/>
              <w:left w:val="nil"/>
              <w:bottom w:val="single" w:sz="4" w:space="0" w:color="002060"/>
              <w:right w:val="single" w:sz="4" w:space="0" w:color="002060"/>
            </w:tcBorders>
            <w:shd w:val="clear" w:color="000000" w:fill="C4D79B"/>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single" w:sz="4" w:space="0" w:color="002060"/>
              <w:left w:val="nil"/>
              <w:bottom w:val="single" w:sz="4" w:space="0" w:color="002060"/>
              <w:right w:val="single" w:sz="8"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r>
      <w:tr w:rsidR="0096696F" w:rsidRPr="0096696F" w:rsidTr="0096696F">
        <w:trPr>
          <w:trHeight w:val="510"/>
        </w:trPr>
        <w:tc>
          <w:tcPr>
            <w:tcW w:w="0" w:type="auto"/>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Realización de grupos focales para la mejora de la Gestión Institucional</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01/07/2018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17/12/2018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Oficina Comercial y de Mercadeo - Oficina Asesora de Planeación</w:t>
            </w:r>
          </w:p>
        </w:tc>
        <w:tc>
          <w:tcPr>
            <w:tcW w:w="0" w:type="auto"/>
            <w:vMerge w:val="restart"/>
            <w:tcBorders>
              <w:top w:val="nil"/>
              <w:left w:val="single" w:sz="4"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 xml:space="preserve">* Observaciones recibidas por los ciudadanos </w:t>
            </w:r>
            <w:r w:rsidRPr="0096696F">
              <w:rPr>
                <w:rFonts w:ascii="Microsoft Sans Serif" w:eastAsia="Times New Roman" w:hAnsi="Microsoft Sans Serif" w:cs="Microsoft Sans Serif"/>
                <w:color w:val="000000"/>
                <w:sz w:val="18"/>
                <w:szCs w:val="18"/>
                <w:lang w:eastAsia="es-CO"/>
              </w:rPr>
              <w:br/>
              <w:t>* Modificaciones sobre los procesos y procedimientos a los que haya lugar</w:t>
            </w:r>
          </w:p>
        </w:tc>
        <w:tc>
          <w:tcPr>
            <w:tcW w:w="0" w:type="auto"/>
            <w:gridSpan w:val="3"/>
            <w:vMerge w:val="restart"/>
            <w:tcBorders>
              <w:top w:val="single" w:sz="4" w:space="0" w:color="002060"/>
              <w:left w:val="single" w:sz="4" w:space="0" w:color="002060"/>
              <w:bottom w:val="single" w:sz="4" w:space="0" w:color="002060"/>
              <w:right w:val="single" w:sz="8"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sz w:val="18"/>
                <w:szCs w:val="18"/>
                <w:lang w:eastAsia="es-CO"/>
              </w:rPr>
            </w:pPr>
            <w:r w:rsidRPr="0096696F">
              <w:rPr>
                <w:rFonts w:ascii="Microsoft Sans Serif" w:eastAsia="Times New Roman" w:hAnsi="Microsoft Sans Serif" w:cs="Microsoft Sans Serif"/>
                <w:sz w:val="18"/>
                <w:szCs w:val="18"/>
                <w:lang w:eastAsia="es-CO"/>
              </w:rPr>
              <w:t>ESPACIO PARA OBSERVACIONES DE AVANCES.</w:t>
            </w:r>
          </w:p>
        </w:tc>
      </w:tr>
      <w:tr w:rsidR="0096696F" w:rsidRPr="0096696F" w:rsidTr="0096696F">
        <w:trPr>
          <w:trHeight w:val="765"/>
        </w:trPr>
        <w:tc>
          <w:tcPr>
            <w:tcW w:w="0" w:type="auto"/>
            <w:tcBorders>
              <w:top w:val="nil"/>
              <w:left w:val="single" w:sz="8" w:space="0" w:color="002060"/>
              <w:bottom w:val="nil"/>
              <w:right w:val="single" w:sz="4" w:space="0" w:color="002060"/>
            </w:tcBorders>
            <w:shd w:val="clear" w:color="000000" w:fill="F2F2F2"/>
            <w:vAlign w:val="center"/>
            <w:hideMark/>
          </w:tcPr>
          <w:p w:rsidR="0096696F" w:rsidRPr="0096696F" w:rsidRDefault="0096696F" w:rsidP="0096696F">
            <w:pPr>
              <w:spacing w:after="0" w:line="240" w:lineRule="auto"/>
              <w:jc w:val="both"/>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Realización de grupos focales con población vulnerable (Clientes potenciales y actuales)</w:t>
            </w:r>
          </w:p>
        </w:tc>
        <w:tc>
          <w:tcPr>
            <w:tcW w:w="0" w:type="auto"/>
            <w:tcBorders>
              <w:top w:val="nil"/>
              <w:left w:val="nil"/>
              <w:bottom w:val="nil"/>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01/07/2018</w:t>
            </w:r>
          </w:p>
        </w:tc>
        <w:tc>
          <w:tcPr>
            <w:tcW w:w="0" w:type="auto"/>
            <w:tcBorders>
              <w:top w:val="nil"/>
              <w:left w:val="nil"/>
              <w:bottom w:val="nil"/>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17/12/2018</w:t>
            </w:r>
          </w:p>
        </w:tc>
        <w:tc>
          <w:tcPr>
            <w:tcW w:w="0" w:type="auto"/>
            <w:tcBorders>
              <w:top w:val="nil"/>
              <w:left w:val="nil"/>
              <w:bottom w:val="nil"/>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Oficina Comercial y de Mercadeo - Oficina Asesora de Planeación</w:t>
            </w:r>
          </w:p>
        </w:tc>
        <w:tc>
          <w:tcPr>
            <w:tcW w:w="0" w:type="auto"/>
            <w:vMerge/>
            <w:tcBorders>
              <w:top w:val="nil"/>
              <w:left w:val="single" w:sz="4" w:space="0" w:color="002060"/>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color w:val="000000"/>
                <w:sz w:val="18"/>
                <w:szCs w:val="18"/>
                <w:lang w:eastAsia="es-CO"/>
              </w:rPr>
            </w:pPr>
          </w:p>
        </w:tc>
        <w:tc>
          <w:tcPr>
            <w:tcW w:w="0" w:type="auto"/>
            <w:gridSpan w:val="3"/>
            <w:vMerge/>
            <w:tcBorders>
              <w:top w:val="single" w:sz="4" w:space="0" w:color="002060"/>
              <w:left w:val="single" w:sz="4" w:space="0" w:color="002060"/>
              <w:bottom w:val="single" w:sz="4" w:space="0" w:color="002060"/>
              <w:right w:val="single" w:sz="8"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r w:rsidR="0096696F" w:rsidRPr="0096696F" w:rsidTr="0096696F">
        <w:trPr>
          <w:trHeight w:val="315"/>
        </w:trPr>
        <w:tc>
          <w:tcPr>
            <w:tcW w:w="0" w:type="auto"/>
            <w:gridSpan w:val="5"/>
            <w:tcBorders>
              <w:top w:val="single" w:sz="4" w:space="0" w:color="002060"/>
              <w:left w:val="single" w:sz="8" w:space="0" w:color="002060"/>
              <w:bottom w:val="single" w:sz="4" w:space="0" w:color="002060"/>
              <w:right w:val="single" w:sz="4" w:space="0" w:color="002060"/>
            </w:tcBorders>
            <w:shd w:val="clear" w:color="000000" w:fill="FFFFFF"/>
            <w:vAlign w:val="center"/>
            <w:hideMark/>
          </w:tcPr>
          <w:p w:rsidR="0096696F" w:rsidRPr="0096696F" w:rsidRDefault="0096696F" w:rsidP="0096696F">
            <w:pPr>
              <w:spacing w:after="0" w:line="240" w:lineRule="auto"/>
              <w:rPr>
                <w:rFonts w:ascii="Microsoft Sans Serif" w:eastAsia="Times New Roman" w:hAnsi="Microsoft Sans Serif" w:cs="Microsoft Sans Serif"/>
                <w:b/>
                <w:bCs/>
                <w:color w:val="000000"/>
                <w:sz w:val="18"/>
                <w:szCs w:val="18"/>
                <w:lang w:eastAsia="es-CO"/>
              </w:rPr>
            </w:pPr>
            <w:r w:rsidRPr="0096696F">
              <w:rPr>
                <w:rFonts w:ascii="Microsoft Sans Serif" w:eastAsia="Times New Roman" w:hAnsi="Microsoft Sans Serif" w:cs="Microsoft Sans Serif"/>
                <w:b/>
                <w:bCs/>
                <w:color w:val="000000"/>
                <w:sz w:val="18"/>
                <w:szCs w:val="18"/>
                <w:lang w:eastAsia="es-CO"/>
              </w:rPr>
              <w:t xml:space="preserve">Evaluación de </w:t>
            </w:r>
            <w:r w:rsidR="00FE418F">
              <w:rPr>
                <w:rFonts w:ascii="Microsoft Sans Serif" w:eastAsia="Times New Roman" w:hAnsi="Microsoft Sans Serif" w:cs="Microsoft Sans Serif"/>
                <w:b/>
                <w:bCs/>
                <w:color w:val="000000"/>
                <w:sz w:val="18"/>
                <w:szCs w:val="18"/>
                <w:lang w:eastAsia="es-CO"/>
              </w:rPr>
              <w:t>la gestión</w:t>
            </w:r>
          </w:p>
        </w:tc>
        <w:tc>
          <w:tcPr>
            <w:tcW w:w="0" w:type="auto"/>
            <w:tcBorders>
              <w:top w:val="nil"/>
              <w:left w:val="nil"/>
              <w:bottom w:val="single" w:sz="4" w:space="0" w:color="002060"/>
              <w:right w:val="single" w:sz="4" w:space="0" w:color="002060"/>
            </w:tcBorders>
            <w:shd w:val="clear" w:color="000000" w:fill="8DB4E2"/>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nil"/>
              <w:left w:val="nil"/>
              <w:bottom w:val="single" w:sz="4" w:space="0" w:color="002060"/>
              <w:right w:val="single" w:sz="4" w:space="0" w:color="002060"/>
            </w:tcBorders>
            <w:shd w:val="clear" w:color="000000" w:fill="C4D79B"/>
            <w:noWrap/>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c>
          <w:tcPr>
            <w:tcW w:w="0" w:type="auto"/>
            <w:tcBorders>
              <w:top w:val="single" w:sz="4" w:space="0" w:color="002060"/>
              <w:left w:val="nil"/>
              <w:bottom w:val="single" w:sz="4" w:space="0" w:color="002060"/>
              <w:right w:val="single" w:sz="8" w:space="0" w:color="002060"/>
            </w:tcBorders>
            <w:shd w:val="clear" w:color="000000" w:fill="C4D79B"/>
            <w:noWrap/>
            <w:vAlign w:val="bottom"/>
            <w:hideMark/>
          </w:tcPr>
          <w:p w:rsidR="0096696F" w:rsidRPr="0096696F" w:rsidRDefault="0096696F" w:rsidP="0096696F">
            <w:pPr>
              <w:spacing w:after="0" w:line="240" w:lineRule="auto"/>
              <w:jc w:val="center"/>
              <w:rPr>
                <w:rFonts w:ascii="Microsoft Sans Serif" w:eastAsia="Times New Roman" w:hAnsi="Microsoft Sans Serif" w:cs="Microsoft Sans Serif"/>
                <w:b/>
                <w:bCs/>
                <w:sz w:val="18"/>
                <w:szCs w:val="18"/>
                <w:lang w:eastAsia="es-CO"/>
              </w:rPr>
            </w:pPr>
            <w:r w:rsidRPr="0096696F">
              <w:rPr>
                <w:rFonts w:ascii="Microsoft Sans Serif" w:eastAsia="Times New Roman" w:hAnsi="Microsoft Sans Serif" w:cs="Microsoft Sans Serif"/>
                <w:b/>
                <w:bCs/>
                <w:sz w:val="18"/>
                <w:szCs w:val="18"/>
                <w:lang w:eastAsia="es-CO"/>
              </w:rPr>
              <w:t> </w:t>
            </w:r>
          </w:p>
        </w:tc>
      </w:tr>
      <w:tr w:rsidR="0096696F" w:rsidRPr="0096696F" w:rsidTr="0096696F">
        <w:trPr>
          <w:trHeight w:val="765"/>
        </w:trPr>
        <w:tc>
          <w:tcPr>
            <w:tcW w:w="0" w:type="auto"/>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Participación ciudadana en la planeación de la audiencia de rendición de cuentas a través del espacio de la página web</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05/02/2018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15/04/2018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Oficina Asesora de Planeación / Oficina Asesora de Comunicaciones</w:t>
            </w:r>
          </w:p>
        </w:tc>
        <w:tc>
          <w:tcPr>
            <w:tcW w:w="0" w:type="auto"/>
            <w:tcBorders>
              <w:top w:val="nil"/>
              <w:left w:val="nil"/>
              <w:bottom w:val="nil"/>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 xml:space="preserve">*Mecanismos de participación </w:t>
            </w:r>
          </w:p>
        </w:tc>
        <w:tc>
          <w:tcPr>
            <w:tcW w:w="0" w:type="auto"/>
            <w:gridSpan w:val="3"/>
            <w:vMerge w:val="restart"/>
            <w:tcBorders>
              <w:top w:val="single" w:sz="4" w:space="0" w:color="002060"/>
              <w:left w:val="single" w:sz="4" w:space="0" w:color="002060"/>
              <w:bottom w:val="single" w:sz="8" w:space="0" w:color="002060"/>
              <w:right w:val="single" w:sz="8"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sz w:val="18"/>
                <w:szCs w:val="18"/>
                <w:lang w:eastAsia="es-CO"/>
              </w:rPr>
            </w:pPr>
            <w:r w:rsidRPr="0096696F">
              <w:rPr>
                <w:rFonts w:ascii="Microsoft Sans Serif" w:eastAsia="Times New Roman" w:hAnsi="Microsoft Sans Serif" w:cs="Microsoft Sans Serif"/>
                <w:sz w:val="18"/>
                <w:szCs w:val="18"/>
                <w:lang w:eastAsia="es-CO"/>
              </w:rPr>
              <w:t>ESPACIO PARA OBSERVACIONES DE AVANCES.</w:t>
            </w:r>
          </w:p>
        </w:tc>
      </w:tr>
      <w:tr w:rsidR="0096696F" w:rsidRPr="0096696F" w:rsidTr="0096696F">
        <w:trPr>
          <w:trHeight w:val="765"/>
        </w:trPr>
        <w:tc>
          <w:tcPr>
            <w:tcW w:w="0" w:type="auto"/>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Realización de la Audiencia de Rendición de cuentas</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01/03/2018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31/08/2018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Oficina Asesora de Comunicaciones / Oficina Asesora de Planeación</w:t>
            </w:r>
          </w:p>
        </w:tc>
        <w:tc>
          <w:tcPr>
            <w:tcW w:w="0" w:type="auto"/>
            <w:tcBorders>
              <w:top w:val="single" w:sz="4" w:space="0" w:color="002060"/>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*Video Audiencia Pública de Rendición de Cuentas</w:t>
            </w:r>
          </w:p>
        </w:tc>
        <w:tc>
          <w:tcPr>
            <w:tcW w:w="0" w:type="auto"/>
            <w:gridSpan w:val="3"/>
            <w:vMerge/>
            <w:tcBorders>
              <w:top w:val="single" w:sz="4" w:space="0" w:color="002060"/>
              <w:left w:val="nil"/>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r w:rsidR="0096696F" w:rsidRPr="0096696F" w:rsidTr="0096696F">
        <w:trPr>
          <w:trHeight w:val="510"/>
        </w:trPr>
        <w:tc>
          <w:tcPr>
            <w:tcW w:w="0" w:type="auto"/>
            <w:tcBorders>
              <w:top w:val="nil"/>
              <w:left w:val="single" w:sz="8" w:space="0" w:color="002060"/>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Realización de Facebook Live</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01/03/2018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31/12/2018</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 xml:space="preserve">Oficina Asesora de Comunicaciones </w:t>
            </w:r>
          </w:p>
        </w:tc>
        <w:tc>
          <w:tcPr>
            <w:tcW w:w="0" w:type="auto"/>
            <w:tcBorders>
              <w:top w:val="nil"/>
              <w:left w:val="nil"/>
              <w:bottom w:val="single" w:sz="4"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*Video Facebook Live</w:t>
            </w:r>
          </w:p>
        </w:tc>
        <w:tc>
          <w:tcPr>
            <w:tcW w:w="0" w:type="auto"/>
            <w:gridSpan w:val="3"/>
            <w:vMerge/>
            <w:tcBorders>
              <w:top w:val="nil"/>
              <w:left w:val="nil"/>
              <w:bottom w:val="single" w:sz="4"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r w:rsidR="0096696F" w:rsidRPr="0096696F" w:rsidTr="0096696F">
        <w:trPr>
          <w:trHeight w:val="780"/>
        </w:trPr>
        <w:tc>
          <w:tcPr>
            <w:tcW w:w="0" w:type="auto"/>
            <w:tcBorders>
              <w:top w:val="nil"/>
              <w:left w:val="single" w:sz="8" w:space="0" w:color="002060"/>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both"/>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Encuentros regionales</w:t>
            </w:r>
          </w:p>
        </w:tc>
        <w:tc>
          <w:tcPr>
            <w:tcW w:w="0" w:type="auto"/>
            <w:tcBorders>
              <w:top w:val="nil"/>
              <w:left w:val="nil"/>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01/02/2018</w:t>
            </w:r>
          </w:p>
        </w:tc>
        <w:tc>
          <w:tcPr>
            <w:tcW w:w="0" w:type="auto"/>
            <w:tcBorders>
              <w:top w:val="nil"/>
              <w:left w:val="nil"/>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30/12/2018</w:t>
            </w:r>
          </w:p>
        </w:tc>
        <w:tc>
          <w:tcPr>
            <w:tcW w:w="0" w:type="auto"/>
            <w:tcBorders>
              <w:top w:val="nil"/>
              <w:left w:val="nil"/>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Oficina Comercial y de Mercadeo - Oficina Asesora de Planeación</w:t>
            </w:r>
          </w:p>
        </w:tc>
        <w:tc>
          <w:tcPr>
            <w:tcW w:w="0" w:type="auto"/>
            <w:tcBorders>
              <w:top w:val="nil"/>
              <w:left w:val="nil"/>
              <w:bottom w:val="single" w:sz="8" w:space="0" w:color="002060"/>
              <w:right w:val="single" w:sz="4" w:space="0" w:color="002060"/>
            </w:tcBorders>
            <w:shd w:val="clear" w:color="000000" w:fill="F2F2F2"/>
            <w:vAlign w:val="center"/>
            <w:hideMark/>
          </w:tcPr>
          <w:p w:rsidR="0096696F" w:rsidRPr="0096696F" w:rsidRDefault="0096696F" w:rsidP="0096696F">
            <w:pPr>
              <w:spacing w:after="0" w:line="240" w:lineRule="auto"/>
              <w:jc w:val="center"/>
              <w:rPr>
                <w:rFonts w:ascii="Microsoft Sans Serif" w:eastAsia="Times New Roman" w:hAnsi="Microsoft Sans Serif" w:cs="Microsoft Sans Serif"/>
                <w:color w:val="000000"/>
                <w:sz w:val="18"/>
                <w:szCs w:val="18"/>
                <w:lang w:eastAsia="es-CO"/>
              </w:rPr>
            </w:pPr>
            <w:r w:rsidRPr="0096696F">
              <w:rPr>
                <w:rFonts w:ascii="Microsoft Sans Serif" w:eastAsia="Times New Roman" w:hAnsi="Microsoft Sans Serif" w:cs="Microsoft Sans Serif"/>
                <w:color w:val="000000"/>
                <w:sz w:val="18"/>
                <w:szCs w:val="18"/>
                <w:lang w:eastAsia="es-CO"/>
              </w:rPr>
              <w:t>* Memoria fotográfica y de video.</w:t>
            </w:r>
            <w:r w:rsidRPr="0096696F">
              <w:rPr>
                <w:rFonts w:ascii="Microsoft Sans Serif" w:eastAsia="Times New Roman" w:hAnsi="Microsoft Sans Serif" w:cs="Microsoft Sans Serif"/>
                <w:color w:val="000000"/>
                <w:sz w:val="18"/>
                <w:szCs w:val="18"/>
                <w:lang w:eastAsia="es-CO"/>
              </w:rPr>
              <w:br/>
              <w:t>* Registro de visita</w:t>
            </w:r>
          </w:p>
        </w:tc>
        <w:tc>
          <w:tcPr>
            <w:tcW w:w="0" w:type="auto"/>
            <w:gridSpan w:val="3"/>
            <w:vMerge/>
            <w:tcBorders>
              <w:top w:val="nil"/>
              <w:left w:val="nil"/>
              <w:bottom w:val="single" w:sz="8" w:space="0" w:color="002060"/>
              <w:right w:val="single" w:sz="4" w:space="0" w:color="002060"/>
            </w:tcBorders>
            <w:vAlign w:val="center"/>
            <w:hideMark/>
          </w:tcPr>
          <w:p w:rsidR="0096696F" w:rsidRPr="0096696F" w:rsidRDefault="0096696F" w:rsidP="0096696F">
            <w:pPr>
              <w:spacing w:after="0" w:line="240" w:lineRule="auto"/>
              <w:rPr>
                <w:rFonts w:ascii="Microsoft Sans Serif" w:eastAsia="Times New Roman" w:hAnsi="Microsoft Sans Serif" w:cs="Microsoft Sans Serif"/>
                <w:sz w:val="18"/>
                <w:szCs w:val="18"/>
                <w:lang w:eastAsia="es-CO"/>
              </w:rPr>
            </w:pPr>
          </w:p>
        </w:tc>
      </w:tr>
    </w:tbl>
    <w:p w:rsidR="00BE3C26" w:rsidRPr="0096696F" w:rsidRDefault="00BE3C26" w:rsidP="0096696F">
      <w:pPr>
        <w:jc w:val="both"/>
        <w:rPr>
          <w:rFonts w:ascii="Arial" w:hAnsi="Arial" w:cs="Arial"/>
          <w:b/>
          <w:color w:val="002060"/>
          <w:sz w:val="18"/>
          <w:szCs w:val="18"/>
        </w:rPr>
      </w:pPr>
    </w:p>
    <w:sectPr w:rsidR="00BE3C26" w:rsidRPr="0096696F" w:rsidSect="00EB49D6">
      <w:pgSz w:w="15840" w:h="12240" w:orient="landscape" w:code="1"/>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331" w:rsidRDefault="00BF1331" w:rsidP="00B82171">
      <w:pPr>
        <w:spacing w:after="0" w:line="240" w:lineRule="auto"/>
      </w:pPr>
      <w:r>
        <w:separator/>
      </w:r>
    </w:p>
  </w:endnote>
  <w:endnote w:type="continuationSeparator" w:id="0">
    <w:p w:rsidR="00BF1331" w:rsidRDefault="00BF1331" w:rsidP="00B82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isha">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0E2" w:rsidRDefault="008710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0E2" w:rsidRPr="00284643" w:rsidRDefault="008710E2" w:rsidP="00724E54">
    <w:pPr>
      <w:rPr>
        <w:sz w:val="2"/>
      </w:rPr>
    </w:pPr>
  </w:p>
  <w:sdt>
    <w:sdtPr>
      <w:id w:val="532467152"/>
      <w:docPartObj>
        <w:docPartGallery w:val="Page Numbers (Bottom of Page)"/>
        <w:docPartUnique/>
      </w:docPartObj>
    </w:sdtPr>
    <w:sdtEndPr>
      <w:rPr>
        <w:sz w:val="14"/>
      </w:rPr>
    </w:sdtEndPr>
    <w:sdtContent>
      <w:p w:rsidR="008710E2" w:rsidRPr="00724E54" w:rsidRDefault="008710E2" w:rsidP="00724E54">
        <w:r>
          <w:rPr>
            <w:noProof/>
            <w:lang w:eastAsia="es-CO"/>
          </w:rPr>
          <w:drawing>
            <wp:inline distT="0" distB="0" distL="0" distR="0" wp14:anchorId="192EC405" wp14:editId="3222BD9F">
              <wp:extent cx="4269618" cy="930303"/>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9560" t="67788" r="30971" b="13040"/>
                      <a:stretch/>
                    </pic:blipFill>
                    <pic:spPr bwMode="auto">
                      <a:xfrm>
                        <a:off x="0" y="0"/>
                        <a:ext cx="4326400" cy="942675"/>
                      </a:xfrm>
                      <a:prstGeom prst="rect">
                        <a:avLst/>
                      </a:prstGeom>
                      <a:ln>
                        <a:noFill/>
                      </a:ln>
                      <a:extLst>
                        <a:ext uri="{53640926-AAD7-44D8-BBD7-CCE9431645EC}">
                          <a14:shadowObscured xmlns:a14="http://schemas.microsoft.com/office/drawing/2010/main"/>
                        </a:ext>
                      </a:extLst>
                    </pic:spPr>
                  </pic:pic>
                </a:graphicData>
              </a:graphic>
            </wp:inline>
          </w:drawing>
        </w:r>
      </w:p>
    </w:sdtContent>
  </w:sdt>
  <w:p w:rsidR="008710E2" w:rsidRPr="00724E54" w:rsidRDefault="008710E2" w:rsidP="00724E54">
    <w:pPr>
      <w:pStyle w:val="Piedepgina"/>
      <w:jc w:val="right"/>
      <w:rPr>
        <w:sz w:val="14"/>
      </w:rPr>
    </w:pPr>
    <w:r>
      <w:rPr>
        <w:noProof/>
        <w:lang w:eastAsia="es-CO"/>
      </w:rPr>
      <mc:AlternateContent>
        <mc:Choice Requires="wps">
          <w:drawing>
            <wp:anchor distT="0" distB="0" distL="114300" distR="114300" simplePos="0" relativeHeight="251657728" behindDoc="0" locked="0" layoutInCell="1" allowOverlap="1" wp14:anchorId="79D15360" wp14:editId="6E78892D">
              <wp:simplePos x="0" y="0"/>
              <wp:positionH relativeFrom="column">
                <wp:posOffset>1359535</wp:posOffset>
              </wp:positionH>
              <wp:positionV relativeFrom="paragraph">
                <wp:posOffset>9055735</wp:posOffset>
              </wp:positionV>
              <wp:extent cx="5715000" cy="22860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8600"/>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8710E2" w:rsidRPr="00DE2266" w:rsidRDefault="008710E2" w:rsidP="00724E54">
                          <w:pPr>
                            <w:rPr>
                              <w:rFonts w:ascii="Arial" w:hAnsi="Arial" w:cs="Arial"/>
                              <w:color w:val="000080"/>
                              <w:sz w:val="16"/>
                            </w:rPr>
                          </w:pPr>
                          <w:r w:rsidRPr="00DE2266">
                            <w:rPr>
                              <w:rFonts w:ascii="Arial" w:hAnsi="Arial" w:cs="Arial"/>
                              <w:color w:val="000080"/>
                              <w:sz w:val="16"/>
                            </w:rPr>
                            <w:t>Instituto Colombiano de Crédito Educativo y Estudios Técnicos en el Exterior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15360" id="_x0000_t202" coordsize="21600,21600" o:spt="202" path="m,l,21600r21600,l21600,xe">
              <v:stroke joinstyle="miter"/>
              <v:path gradientshapeok="t" o:connecttype="rect"/>
            </v:shapetype>
            <v:shape id="Cuadro de texto 12" o:spid="_x0000_s1026" type="#_x0000_t202" style="position:absolute;left:0;text-align:left;margin-left:107.05pt;margin-top:713.05pt;width:450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" stroked="f">
              <v:textbox>
                <w:txbxContent>
                  <w:p w:rsidR="008710E2" w:rsidRPr="00DE2266" w:rsidRDefault="008710E2" w:rsidP="00724E54">
                    <w:pPr>
                      <w:rPr>
                        <w:rFonts w:ascii="Arial" w:hAnsi="Arial" w:cs="Arial"/>
                        <w:color w:val="000080"/>
                        <w:sz w:val="16"/>
                      </w:rPr>
                    </w:pPr>
                    <w:r w:rsidRPr="00DE2266">
                      <w:rPr>
                        <w:rFonts w:ascii="Arial" w:hAnsi="Arial" w:cs="Arial"/>
                        <w:color w:val="000080"/>
                        <w:sz w:val="16"/>
                      </w:rPr>
                      <w:t>Instituto Colombiano de Crédito Educativo y Estudios Técnicos en el Exterior</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0E2" w:rsidRDefault="008710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331" w:rsidRDefault="00BF1331" w:rsidP="00B82171">
      <w:pPr>
        <w:spacing w:after="0" w:line="240" w:lineRule="auto"/>
      </w:pPr>
      <w:r>
        <w:separator/>
      </w:r>
    </w:p>
  </w:footnote>
  <w:footnote w:type="continuationSeparator" w:id="0">
    <w:p w:rsidR="00BF1331" w:rsidRDefault="00BF1331" w:rsidP="00B82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0E2" w:rsidRDefault="008710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0E2" w:rsidRDefault="00BF1331">
    <w:pPr>
      <w:pStyle w:val="Encabezado"/>
    </w:pPr>
    <w:r>
      <w:rPr>
        <w:noProof/>
        <w:lang w:eastAsia="es-C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d5744c009e86280def38a8ff" o:spid="_x0000_s2049" type="#_x0000_t136" alt="{&quot;HashCode&quot;:-1146117917,&quot;Height&quot;:792.0,&quot;Width&quot;:612.0,&quot;Placement&quot;:&quot;Header&quot;,&quot;Index&quot;:&quot;Primary&quot;,&quot;Section&quot;:1,&quot;Top&quot;:-999995.0,&quot;Left&quot;:-999995.0}" style="position:absolute;margin-left:0;margin-top:0;width:521.65pt;height:107.65pt;rotation:315;z-index:-251657728;visibility:hidden;mso-position-horizontal:center;mso-position-horizontal-relative:margin;mso-position-vertical:center;mso-position-vertical-relative:margin" o:allowincell="f" fillcolor="#737373" stroked="f">
          <v:stroke r:id="rId1" o:title=""/>
          <v:shadow color="#868686"/>
          <v:textpath style="font-family:&quot;Calibri&quot;;font-size:1pt;v-text-kern:t" trim="t" fitpath="t" string="Datos Abiertos"/>
          <w10:wrap anchorx="margin" anchory="margin"/>
        </v:shape>
      </w:pict>
    </w:r>
    <w:r w:rsidR="008710E2">
      <w:rPr>
        <w:noProof/>
        <w:lang w:eastAsia="es-CO"/>
      </w:rPr>
      <w:drawing>
        <wp:anchor distT="0" distB="0" distL="114300" distR="114300" simplePos="0" relativeHeight="251656704" behindDoc="0" locked="0" layoutInCell="1" allowOverlap="1" wp14:anchorId="2C1FD77C" wp14:editId="5C9A7534">
          <wp:simplePos x="0" y="0"/>
          <wp:positionH relativeFrom="margin">
            <wp:align>right</wp:align>
          </wp:positionH>
          <wp:positionV relativeFrom="paragraph">
            <wp:posOffset>-290830</wp:posOffset>
          </wp:positionV>
          <wp:extent cx="6680200" cy="554990"/>
          <wp:effectExtent l="0" t="0" r="6350" b="0"/>
          <wp:wrapNone/>
          <wp:docPr id="14" name="Imagen 14" descr="Descripción: Macintosh HD:private:var:folders:C+:C+Cc0BzyEyemk-xQMJ24wE+++TI:-Tmp-:TemporaryItems:logos_incitucion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escripción: Macintosh HD:private:var:folders:C+:C+Cc0BzyEyemk-xQMJ24wE+++TI:-Tmp-:TemporaryItems:logos_incitucional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0200" cy="554990"/>
                  </a:xfrm>
                  <a:prstGeom prst="rect">
                    <a:avLst/>
                  </a:prstGeom>
                  <a:noFill/>
                  <a:ln>
                    <a:noFill/>
                  </a:ln>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0E2" w:rsidRDefault="008710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 o:bullet="t">
        <v:imagedata r:id="rId1" o:title="mso66AA"/>
      </v:shape>
    </w:pict>
  </w:numPicBullet>
  <w:abstractNum w:abstractNumId="0" w15:restartNumberingAfterBreak="0">
    <w:nsid w:val="02BC055B"/>
    <w:multiLevelType w:val="hybridMultilevel"/>
    <w:tmpl w:val="6E366900"/>
    <w:lvl w:ilvl="0" w:tplc="240A0001">
      <w:start w:val="1"/>
      <w:numFmt w:val="bullet"/>
      <w:lvlText w:val=""/>
      <w:lvlJc w:val="left"/>
      <w:pPr>
        <w:ind w:left="2136" w:hanging="360"/>
      </w:pPr>
      <w:rPr>
        <w:rFonts w:ascii="Symbol" w:hAnsi="Symbol" w:hint="default"/>
      </w:rPr>
    </w:lvl>
    <w:lvl w:ilvl="1" w:tplc="85B04D14">
      <w:numFmt w:val="bullet"/>
      <w:lvlText w:val="•"/>
      <w:lvlJc w:val="left"/>
      <w:pPr>
        <w:ind w:left="3216" w:hanging="720"/>
      </w:pPr>
      <w:rPr>
        <w:rFonts w:ascii="Gisha" w:eastAsiaTheme="minorHAnsi" w:hAnsi="Gisha" w:cs="Gisha"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1" w15:restartNumberingAfterBreak="0">
    <w:nsid w:val="06372546"/>
    <w:multiLevelType w:val="multilevel"/>
    <w:tmpl w:val="6B80A5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 w15:restartNumberingAfterBreak="0">
    <w:nsid w:val="0CA24647"/>
    <w:multiLevelType w:val="hybridMultilevel"/>
    <w:tmpl w:val="47726A30"/>
    <w:lvl w:ilvl="0" w:tplc="6FDE134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0051E1"/>
    <w:multiLevelType w:val="hybridMultilevel"/>
    <w:tmpl w:val="FC68E3EC"/>
    <w:lvl w:ilvl="0" w:tplc="240A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3049D4"/>
    <w:multiLevelType w:val="multilevel"/>
    <w:tmpl w:val="7CF40274"/>
    <w:lvl w:ilvl="0">
      <w:start w:val="4"/>
      <w:numFmt w:val="decimal"/>
      <w:lvlText w:val="%1."/>
      <w:lvlJc w:val="left"/>
      <w:pPr>
        <w:ind w:left="480" w:hanging="480"/>
      </w:pPr>
      <w:rPr>
        <w:rFonts w:hint="default"/>
        <w:b/>
        <w:sz w:val="28"/>
      </w:rPr>
    </w:lvl>
    <w:lvl w:ilvl="1">
      <w:start w:val="1"/>
      <w:numFmt w:val="decimal"/>
      <w:lvlText w:val="%1.%2."/>
      <w:lvlJc w:val="left"/>
      <w:pPr>
        <w:ind w:left="840" w:hanging="480"/>
      </w:pPr>
      <w:rPr>
        <w:rFonts w:hint="default"/>
        <w:b/>
        <w:sz w:val="28"/>
      </w:rPr>
    </w:lvl>
    <w:lvl w:ilvl="2">
      <w:start w:val="1"/>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680" w:hanging="1800"/>
      </w:pPr>
      <w:rPr>
        <w:rFonts w:hint="default"/>
        <w:b/>
        <w:sz w:val="28"/>
      </w:rPr>
    </w:lvl>
  </w:abstractNum>
  <w:abstractNum w:abstractNumId="5" w15:restartNumberingAfterBreak="0">
    <w:nsid w:val="173F03E1"/>
    <w:multiLevelType w:val="hybridMultilevel"/>
    <w:tmpl w:val="222A1A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8E41C5"/>
    <w:multiLevelType w:val="multilevel"/>
    <w:tmpl w:val="C7C425C6"/>
    <w:lvl w:ilvl="0">
      <w:start w:val="3"/>
      <w:numFmt w:val="decimal"/>
      <w:lvlText w:val="%1"/>
      <w:lvlJc w:val="left"/>
      <w:pPr>
        <w:ind w:left="360" w:hanging="360"/>
      </w:pPr>
      <w:rPr>
        <w:rFonts w:eastAsiaTheme="minorHAnsi" w:hint="default"/>
        <w:sz w:val="16"/>
      </w:rPr>
    </w:lvl>
    <w:lvl w:ilvl="1">
      <w:start w:val="2"/>
      <w:numFmt w:val="decimal"/>
      <w:lvlText w:val="%1.%2"/>
      <w:lvlJc w:val="left"/>
      <w:pPr>
        <w:ind w:left="360" w:hanging="360"/>
      </w:pPr>
      <w:rPr>
        <w:rFonts w:eastAsiaTheme="minorHAnsi" w:hint="default"/>
        <w:sz w:val="16"/>
      </w:rPr>
    </w:lvl>
    <w:lvl w:ilvl="2">
      <w:start w:val="4"/>
      <w:numFmt w:val="decimal"/>
      <w:lvlText w:val="%1.%2.%3"/>
      <w:lvlJc w:val="left"/>
      <w:pPr>
        <w:ind w:left="720" w:hanging="720"/>
      </w:pPr>
      <w:rPr>
        <w:rFonts w:eastAsiaTheme="minorHAnsi" w:hint="default"/>
        <w:sz w:val="16"/>
      </w:rPr>
    </w:lvl>
    <w:lvl w:ilvl="3">
      <w:start w:val="1"/>
      <w:numFmt w:val="decimal"/>
      <w:lvlText w:val="%1.%2.%3.%4"/>
      <w:lvlJc w:val="left"/>
      <w:pPr>
        <w:ind w:left="720" w:hanging="720"/>
      </w:pPr>
      <w:rPr>
        <w:rFonts w:eastAsiaTheme="minorHAnsi" w:hint="default"/>
        <w:sz w:val="16"/>
      </w:rPr>
    </w:lvl>
    <w:lvl w:ilvl="4">
      <w:start w:val="1"/>
      <w:numFmt w:val="decimal"/>
      <w:lvlText w:val="%1.%2.%3.%4.%5"/>
      <w:lvlJc w:val="left"/>
      <w:pPr>
        <w:ind w:left="1080" w:hanging="1080"/>
      </w:pPr>
      <w:rPr>
        <w:rFonts w:eastAsiaTheme="minorHAnsi" w:hint="default"/>
        <w:sz w:val="16"/>
      </w:rPr>
    </w:lvl>
    <w:lvl w:ilvl="5">
      <w:start w:val="1"/>
      <w:numFmt w:val="decimal"/>
      <w:lvlText w:val="%1.%2.%3.%4.%5.%6"/>
      <w:lvlJc w:val="left"/>
      <w:pPr>
        <w:ind w:left="1080" w:hanging="1080"/>
      </w:pPr>
      <w:rPr>
        <w:rFonts w:eastAsiaTheme="minorHAnsi" w:hint="default"/>
        <w:sz w:val="16"/>
      </w:rPr>
    </w:lvl>
    <w:lvl w:ilvl="6">
      <w:start w:val="1"/>
      <w:numFmt w:val="decimal"/>
      <w:lvlText w:val="%1.%2.%3.%4.%5.%6.%7"/>
      <w:lvlJc w:val="left"/>
      <w:pPr>
        <w:ind w:left="1440" w:hanging="1440"/>
      </w:pPr>
      <w:rPr>
        <w:rFonts w:eastAsiaTheme="minorHAnsi" w:hint="default"/>
        <w:sz w:val="16"/>
      </w:rPr>
    </w:lvl>
    <w:lvl w:ilvl="7">
      <w:start w:val="1"/>
      <w:numFmt w:val="decimal"/>
      <w:lvlText w:val="%1.%2.%3.%4.%5.%6.%7.%8"/>
      <w:lvlJc w:val="left"/>
      <w:pPr>
        <w:ind w:left="1440" w:hanging="1440"/>
      </w:pPr>
      <w:rPr>
        <w:rFonts w:eastAsiaTheme="minorHAnsi" w:hint="default"/>
        <w:sz w:val="16"/>
      </w:rPr>
    </w:lvl>
    <w:lvl w:ilvl="8">
      <w:start w:val="1"/>
      <w:numFmt w:val="decimal"/>
      <w:lvlText w:val="%1.%2.%3.%4.%5.%6.%7.%8.%9"/>
      <w:lvlJc w:val="left"/>
      <w:pPr>
        <w:ind w:left="1800" w:hanging="1800"/>
      </w:pPr>
      <w:rPr>
        <w:rFonts w:eastAsiaTheme="minorHAnsi" w:hint="default"/>
        <w:sz w:val="16"/>
      </w:rPr>
    </w:lvl>
  </w:abstractNum>
  <w:abstractNum w:abstractNumId="7" w15:restartNumberingAfterBreak="0">
    <w:nsid w:val="1C1D2F64"/>
    <w:multiLevelType w:val="multilevel"/>
    <w:tmpl w:val="7DB61332"/>
    <w:lvl w:ilvl="0">
      <w:start w:val="4"/>
      <w:numFmt w:val="decimal"/>
      <w:lvlText w:val="%1."/>
      <w:lvlJc w:val="left"/>
      <w:pPr>
        <w:ind w:left="480" w:hanging="480"/>
      </w:pPr>
      <w:rPr>
        <w:rFonts w:hint="default"/>
        <w:b/>
        <w:sz w:val="34"/>
        <w:szCs w:val="34"/>
      </w:rPr>
    </w:lvl>
    <w:lvl w:ilvl="1">
      <w:start w:val="1"/>
      <w:numFmt w:val="decimal"/>
      <w:lvlText w:val="%1.%2."/>
      <w:lvlJc w:val="left"/>
      <w:pPr>
        <w:ind w:left="840" w:hanging="480"/>
      </w:pPr>
      <w:rPr>
        <w:rFonts w:hint="default"/>
        <w:b/>
        <w:sz w:val="28"/>
      </w:rPr>
    </w:lvl>
    <w:lvl w:ilvl="2">
      <w:start w:val="1"/>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680" w:hanging="1800"/>
      </w:pPr>
      <w:rPr>
        <w:rFonts w:hint="default"/>
        <w:b/>
        <w:sz w:val="28"/>
      </w:rPr>
    </w:lvl>
  </w:abstractNum>
  <w:abstractNum w:abstractNumId="8" w15:restartNumberingAfterBreak="0">
    <w:nsid w:val="1E210177"/>
    <w:multiLevelType w:val="multilevel"/>
    <w:tmpl w:val="C5586DF4"/>
    <w:lvl w:ilvl="0">
      <w:start w:val="4"/>
      <w:numFmt w:val="decimal"/>
      <w:lvlText w:val="%1."/>
      <w:lvlJc w:val="left"/>
      <w:pPr>
        <w:ind w:left="480" w:hanging="480"/>
      </w:pPr>
      <w:rPr>
        <w:rFonts w:hint="default"/>
        <w:b/>
        <w:sz w:val="28"/>
      </w:rPr>
    </w:lvl>
    <w:lvl w:ilvl="1">
      <w:start w:val="1"/>
      <w:numFmt w:val="decimal"/>
      <w:lvlText w:val="%1.%2."/>
      <w:lvlJc w:val="left"/>
      <w:pPr>
        <w:ind w:left="480" w:hanging="48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9" w15:restartNumberingAfterBreak="0">
    <w:nsid w:val="1EA72658"/>
    <w:multiLevelType w:val="multilevel"/>
    <w:tmpl w:val="F9E80412"/>
    <w:lvl w:ilvl="0">
      <w:start w:val="1"/>
      <w:numFmt w:val="decimal"/>
      <w:lvlText w:val="%1)"/>
      <w:lvlJc w:val="left"/>
      <w:pPr>
        <w:ind w:left="360" w:hanging="360"/>
      </w:pPr>
      <w:rPr>
        <w:rFonts w:ascii="Gisha" w:eastAsiaTheme="minorHAnsi" w:hAnsi="Gisha" w:cs="Gisha"/>
      </w:rPr>
    </w:lvl>
    <w:lvl w:ilvl="1">
      <w:start w:val="1"/>
      <w:numFmt w:val="decimal"/>
      <w:lvlText w:val="%1.%2."/>
      <w:lvlJc w:val="left"/>
      <w:pPr>
        <w:ind w:left="360" w:hanging="36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27039"/>
    <w:multiLevelType w:val="hybridMultilevel"/>
    <w:tmpl w:val="1E5C1BF4"/>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156941"/>
    <w:multiLevelType w:val="multilevel"/>
    <w:tmpl w:val="7CF40274"/>
    <w:lvl w:ilvl="0">
      <w:start w:val="4"/>
      <w:numFmt w:val="decimal"/>
      <w:lvlText w:val="%1."/>
      <w:lvlJc w:val="left"/>
      <w:pPr>
        <w:ind w:left="480" w:hanging="480"/>
      </w:pPr>
      <w:rPr>
        <w:rFonts w:hint="default"/>
        <w:b/>
        <w:sz w:val="28"/>
      </w:rPr>
    </w:lvl>
    <w:lvl w:ilvl="1">
      <w:start w:val="1"/>
      <w:numFmt w:val="decimal"/>
      <w:lvlText w:val="%1.%2."/>
      <w:lvlJc w:val="left"/>
      <w:pPr>
        <w:ind w:left="840" w:hanging="480"/>
      </w:pPr>
      <w:rPr>
        <w:rFonts w:hint="default"/>
        <w:b/>
        <w:sz w:val="28"/>
      </w:rPr>
    </w:lvl>
    <w:lvl w:ilvl="2">
      <w:start w:val="1"/>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680" w:hanging="1800"/>
      </w:pPr>
      <w:rPr>
        <w:rFonts w:hint="default"/>
        <w:b/>
        <w:sz w:val="28"/>
      </w:rPr>
    </w:lvl>
  </w:abstractNum>
  <w:abstractNum w:abstractNumId="12" w15:restartNumberingAfterBreak="0">
    <w:nsid w:val="2A430079"/>
    <w:multiLevelType w:val="hybridMultilevel"/>
    <w:tmpl w:val="B7E4570E"/>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05313DE"/>
    <w:multiLevelType w:val="multilevel"/>
    <w:tmpl w:val="1E109618"/>
    <w:lvl w:ilvl="0">
      <w:start w:val="1"/>
      <w:numFmt w:val="decimal"/>
      <w:lvlText w:val="%1."/>
      <w:lvlJc w:val="left"/>
      <w:pPr>
        <w:ind w:left="720" w:hanging="360"/>
      </w:pPr>
      <w:rPr>
        <w:rFonts w:ascii="Gisha" w:eastAsiaTheme="minorHAnsi" w:hAnsi="Gisha" w:cs="Gisha" w:hint="default"/>
        <w:b/>
        <w:color w:val="002060"/>
        <w:sz w:val="34"/>
      </w:rPr>
    </w:lvl>
    <w:lvl w:ilvl="1">
      <w:start w:val="1"/>
      <w:numFmt w:val="decimal"/>
      <w:isLgl/>
      <w:lvlText w:val="%1.%2."/>
      <w:lvlJc w:val="left"/>
      <w:pPr>
        <w:ind w:left="1080" w:hanging="720"/>
      </w:pPr>
      <w:rPr>
        <w:rFonts w:ascii="Gisha" w:hAnsi="Gisha" w:cs="Gisha" w:hint="default"/>
        <w:color w:val="002060"/>
        <w:sz w:val="28"/>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335B5F1D"/>
    <w:multiLevelType w:val="hybridMultilevel"/>
    <w:tmpl w:val="424E1026"/>
    <w:lvl w:ilvl="0" w:tplc="240A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D1B7EBB"/>
    <w:multiLevelType w:val="hybridMultilevel"/>
    <w:tmpl w:val="600C245A"/>
    <w:lvl w:ilvl="0" w:tplc="240A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1EA75DD"/>
    <w:multiLevelType w:val="hybridMultilevel"/>
    <w:tmpl w:val="D048DDCA"/>
    <w:lvl w:ilvl="0" w:tplc="240A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318365B"/>
    <w:multiLevelType w:val="multilevel"/>
    <w:tmpl w:val="102E05EC"/>
    <w:lvl w:ilvl="0">
      <w:start w:val="3"/>
      <w:numFmt w:val="decimal"/>
      <w:lvlText w:val="%1"/>
      <w:lvlJc w:val="left"/>
      <w:pPr>
        <w:ind w:left="645" w:hanging="645"/>
      </w:pPr>
      <w:rPr>
        <w:rFonts w:hint="default"/>
        <w:b/>
        <w:sz w:val="28"/>
      </w:rPr>
    </w:lvl>
    <w:lvl w:ilvl="1">
      <w:start w:val="2"/>
      <w:numFmt w:val="decimal"/>
      <w:lvlText w:val="%1.%2"/>
      <w:lvlJc w:val="left"/>
      <w:pPr>
        <w:ind w:left="645" w:hanging="64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18" w15:restartNumberingAfterBreak="0">
    <w:nsid w:val="435D031D"/>
    <w:multiLevelType w:val="hybridMultilevel"/>
    <w:tmpl w:val="339431CE"/>
    <w:lvl w:ilvl="0" w:tplc="240A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4D72422"/>
    <w:multiLevelType w:val="hybridMultilevel"/>
    <w:tmpl w:val="EBD633C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D632469"/>
    <w:multiLevelType w:val="hybridMultilevel"/>
    <w:tmpl w:val="2638B814"/>
    <w:lvl w:ilvl="0" w:tplc="240A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FCE4E34"/>
    <w:multiLevelType w:val="hybridMultilevel"/>
    <w:tmpl w:val="D5C6984E"/>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2BC2ED2"/>
    <w:multiLevelType w:val="hybridMultilevel"/>
    <w:tmpl w:val="BEA43856"/>
    <w:lvl w:ilvl="0" w:tplc="240A0007">
      <w:start w:val="1"/>
      <w:numFmt w:val="bullet"/>
      <w:lvlText w:val=""/>
      <w:lvlPicBulletId w:val="0"/>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91E0D99"/>
    <w:multiLevelType w:val="hybridMultilevel"/>
    <w:tmpl w:val="8B28F190"/>
    <w:lvl w:ilvl="0" w:tplc="734CACC4">
      <w:start w:val="4"/>
      <w:numFmt w:val="bullet"/>
      <w:lvlText w:val="-"/>
      <w:lvlJc w:val="left"/>
      <w:pPr>
        <w:ind w:left="720" w:hanging="360"/>
      </w:pPr>
      <w:rPr>
        <w:rFonts w:ascii="Gisha" w:eastAsiaTheme="minorHAnsi" w:hAnsi="Gisha" w:cs="Gish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CC5301B"/>
    <w:multiLevelType w:val="hybridMultilevel"/>
    <w:tmpl w:val="20B655FE"/>
    <w:lvl w:ilvl="0" w:tplc="240A0007">
      <w:start w:val="1"/>
      <w:numFmt w:val="bullet"/>
      <w:lvlText w:val=""/>
      <w:lvlPicBulletId w:val="0"/>
      <w:lvlJc w:val="left"/>
      <w:pPr>
        <w:ind w:left="720" w:hanging="360"/>
      </w:pPr>
      <w:rPr>
        <w:rFonts w:ascii="Symbol" w:hAnsi="Symbol" w:hint="default"/>
      </w:rPr>
    </w:lvl>
    <w:lvl w:ilvl="1" w:tplc="5C5E0998">
      <w:start w:val="4"/>
      <w:numFmt w:val="bullet"/>
      <w:lvlText w:val="-"/>
      <w:lvlJc w:val="left"/>
      <w:pPr>
        <w:ind w:left="1440" w:hanging="360"/>
      </w:pPr>
      <w:rPr>
        <w:rFonts w:ascii="Gisha" w:eastAsiaTheme="minorHAnsi" w:hAnsi="Gisha" w:cs="Gisha" w:hint="default"/>
        <w:sz w:val="28"/>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F99358C"/>
    <w:multiLevelType w:val="multilevel"/>
    <w:tmpl w:val="1E109618"/>
    <w:lvl w:ilvl="0">
      <w:start w:val="1"/>
      <w:numFmt w:val="decimal"/>
      <w:lvlText w:val="%1."/>
      <w:lvlJc w:val="left"/>
      <w:pPr>
        <w:ind w:left="720" w:hanging="360"/>
      </w:pPr>
      <w:rPr>
        <w:rFonts w:ascii="Gisha" w:eastAsiaTheme="minorHAnsi" w:hAnsi="Gisha" w:cs="Gisha" w:hint="default"/>
        <w:b/>
        <w:color w:val="002060"/>
        <w:sz w:val="34"/>
      </w:rPr>
    </w:lvl>
    <w:lvl w:ilvl="1">
      <w:start w:val="1"/>
      <w:numFmt w:val="decimal"/>
      <w:isLgl/>
      <w:lvlText w:val="%1.%2."/>
      <w:lvlJc w:val="left"/>
      <w:pPr>
        <w:ind w:left="1080" w:hanging="720"/>
      </w:pPr>
      <w:rPr>
        <w:rFonts w:ascii="Gisha" w:hAnsi="Gisha" w:cs="Gisha" w:hint="default"/>
        <w:color w:val="002060"/>
        <w:sz w:val="28"/>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66CE4606"/>
    <w:multiLevelType w:val="multilevel"/>
    <w:tmpl w:val="E85EF7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7353028"/>
    <w:multiLevelType w:val="hybridMultilevel"/>
    <w:tmpl w:val="9BF2106C"/>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9506B11"/>
    <w:multiLevelType w:val="hybridMultilevel"/>
    <w:tmpl w:val="BD56FE32"/>
    <w:lvl w:ilvl="0" w:tplc="803022A2">
      <w:start w:val="1"/>
      <w:numFmt w:val="decimal"/>
      <w:lvlText w:val="%1."/>
      <w:lvlJc w:val="left"/>
      <w:pPr>
        <w:ind w:left="360" w:hanging="360"/>
      </w:pPr>
      <w:rPr>
        <w:rFonts w:ascii="Gisha" w:hAnsi="Gisha" w:cs="Gisha" w:hint="default"/>
        <w:b/>
        <w:color w:val="002060"/>
        <w:sz w:val="34"/>
        <w:szCs w:val="36"/>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71AD5780"/>
    <w:multiLevelType w:val="hybridMultilevel"/>
    <w:tmpl w:val="A136399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62963E3"/>
    <w:multiLevelType w:val="hybridMultilevel"/>
    <w:tmpl w:val="25F47B18"/>
    <w:lvl w:ilvl="0" w:tplc="B940699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6B07F25"/>
    <w:multiLevelType w:val="multilevel"/>
    <w:tmpl w:val="1738118A"/>
    <w:lvl w:ilvl="0">
      <w:start w:val="4"/>
      <w:numFmt w:val="decimal"/>
      <w:lvlText w:val="%1"/>
      <w:lvlJc w:val="left"/>
      <w:pPr>
        <w:ind w:left="405" w:hanging="405"/>
      </w:pPr>
      <w:rPr>
        <w:rFonts w:hint="default"/>
        <w:b/>
        <w:sz w:val="28"/>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32" w15:restartNumberingAfterBreak="0">
    <w:nsid w:val="795208BF"/>
    <w:multiLevelType w:val="hybridMultilevel"/>
    <w:tmpl w:val="79124254"/>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E8F10DF"/>
    <w:multiLevelType w:val="multilevel"/>
    <w:tmpl w:val="E85EF7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5"/>
  </w:num>
  <w:num w:numId="3">
    <w:abstractNumId w:val="29"/>
  </w:num>
  <w:num w:numId="4">
    <w:abstractNumId w:val="28"/>
  </w:num>
  <w:num w:numId="5">
    <w:abstractNumId w:val="30"/>
  </w:num>
  <w:num w:numId="6">
    <w:abstractNumId w:val="2"/>
  </w:num>
  <w:num w:numId="7">
    <w:abstractNumId w:val="33"/>
  </w:num>
  <w:num w:numId="8">
    <w:abstractNumId w:val="26"/>
  </w:num>
  <w:num w:numId="9">
    <w:abstractNumId w:val="9"/>
  </w:num>
  <w:num w:numId="10">
    <w:abstractNumId w:val="27"/>
  </w:num>
  <w:num w:numId="11">
    <w:abstractNumId w:val="12"/>
  </w:num>
  <w:num w:numId="12">
    <w:abstractNumId w:val="0"/>
  </w:num>
  <w:num w:numId="13">
    <w:abstractNumId w:val="8"/>
  </w:num>
  <w:num w:numId="14">
    <w:abstractNumId w:val="11"/>
  </w:num>
  <w:num w:numId="15">
    <w:abstractNumId w:val="4"/>
  </w:num>
  <w:num w:numId="16">
    <w:abstractNumId w:val="7"/>
  </w:num>
  <w:num w:numId="17">
    <w:abstractNumId w:val="13"/>
  </w:num>
  <w:num w:numId="18">
    <w:abstractNumId w:val="31"/>
  </w:num>
  <w:num w:numId="19">
    <w:abstractNumId w:val="24"/>
  </w:num>
  <w:num w:numId="20">
    <w:abstractNumId w:val="23"/>
  </w:num>
  <w:num w:numId="21">
    <w:abstractNumId w:val="18"/>
  </w:num>
  <w:num w:numId="22">
    <w:abstractNumId w:val="22"/>
  </w:num>
  <w:num w:numId="23">
    <w:abstractNumId w:val="15"/>
  </w:num>
  <w:num w:numId="24">
    <w:abstractNumId w:val="3"/>
  </w:num>
  <w:num w:numId="25">
    <w:abstractNumId w:val="14"/>
  </w:num>
  <w:num w:numId="26">
    <w:abstractNumId w:val="17"/>
  </w:num>
  <w:num w:numId="27">
    <w:abstractNumId w:val="25"/>
  </w:num>
  <w:num w:numId="28">
    <w:abstractNumId w:val="6"/>
  </w:num>
  <w:num w:numId="29">
    <w:abstractNumId w:val="32"/>
  </w:num>
  <w:num w:numId="30">
    <w:abstractNumId w:val="19"/>
  </w:num>
  <w:num w:numId="31">
    <w:abstractNumId w:val="10"/>
  </w:num>
  <w:num w:numId="32">
    <w:abstractNumId w:val="21"/>
  </w:num>
  <w:num w:numId="33">
    <w:abstractNumId w:val="20"/>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57"/>
    <w:rsid w:val="00034CB2"/>
    <w:rsid w:val="0008480A"/>
    <w:rsid w:val="00087F32"/>
    <w:rsid w:val="00094B10"/>
    <w:rsid w:val="000961DE"/>
    <w:rsid w:val="000C12C1"/>
    <w:rsid w:val="000D20CA"/>
    <w:rsid w:val="000F429C"/>
    <w:rsid w:val="00102589"/>
    <w:rsid w:val="00105941"/>
    <w:rsid w:val="001536B5"/>
    <w:rsid w:val="00161752"/>
    <w:rsid w:val="00162EE5"/>
    <w:rsid w:val="00185911"/>
    <w:rsid w:val="0019059C"/>
    <w:rsid w:val="001A2337"/>
    <w:rsid w:val="001A2D45"/>
    <w:rsid w:val="001B571F"/>
    <w:rsid w:val="00216739"/>
    <w:rsid w:val="00237D53"/>
    <w:rsid w:val="00284643"/>
    <w:rsid w:val="002911F2"/>
    <w:rsid w:val="002A14A9"/>
    <w:rsid w:val="00315890"/>
    <w:rsid w:val="003178E8"/>
    <w:rsid w:val="00321601"/>
    <w:rsid w:val="003560F8"/>
    <w:rsid w:val="003A0FAD"/>
    <w:rsid w:val="003B3888"/>
    <w:rsid w:val="003C1C01"/>
    <w:rsid w:val="003C6B65"/>
    <w:rsid w:val="003D7741"/>
    <w:rsid w:val="003E73D3"/>
    <w:rsid w:val="00447693"/>
    <w:rsid w:val="004E39AD"/>
    <w:rsid w:val="004E5C2A"/>
    <w:rsid w:val="00506366"/>
    <w:rsid w:val="005171C7"/>
    <w:rsid w:val="0056532E"/>
    <w:rsid w:val="005816B4"/>
    <w:rsid w:val="005A24C8"/>
    <w:rsid w:val="005E5397"/>
    <w:rsid w:val="005F2A6C"/>
    <w:rsid w:val="006020B2"/>
    <w:rsid w:val="0062099D"/>
    <w:rsid w:val="00640B31"/>
    <w:rsid w:val="00650B15"/>
    <w:rsid w:val="00676466"/>
    <w:rsid w:val="00687346"/>
    <w:rsid w:val="006A39CF"/>
    <w:rsid w:val="006C404F"/>
    <w:rsid w:val="00713E2B"/>
    <w:rsid w:val="00724E54"/>
    <w:rsid w:val="00727C18"/>
    <w:rsid w:val="00750171"/>
    <w:rsid w:val="007706C0"/>
    <w:rsid w:val="00786C05"/>
    <w:rsid w:val="008008DA"/>
    <w:rsid w:val="008264CD"/>
    <w:rsid w:val="008608A4"/>
    <w:rsid w:val="00861F34"/>
    <w:rsid w:val="008710E2"/>
    <w:rsid w:val="00880336"/>
    <w:rsid w:val="00890AEB"/>
    <w:rsid w:val="008D3960"/>
    <w:rsid w:val="008F34E7"/>
    <w:rsid w:val="008F379A"/>
    <w:rsid w:val="00927938"/>
    <w:rsid w:val="00946399"/>
    <w:rsid w:val="0096696F"/>
    <w:rsid w:val="00A049C6"/>
    <w:rsid w:val="00A56E21"/>
    <w:rsid w:val="00A92405"/>
    <w:rsid w:val="00AE1BFA"/>
    <w:rsid w:val="00B270C4"/>
    <w:rsid w:val="00B47F12"/>
    <w:rsid w:val="00B72E57"/>
    <w:rsid w:val="00B81B96"/>
    <w:rsid w:val="00B82171"/>
    <w:rsid w:val="00B87F89"/>
    <w:rsid w:val="00B9799E"/>
    <w:rsid w:val="00BE3C26"/>
    <w:rsid w:val="00BF1331"/>
    <w:rsid w:val="00BF248D"/>
    <w:rsid w:val="00C161AD"/>
    <w:rsid w:val="00C56700"/>
    <w:rsid w:val="00CB45FD"/>
    <w:rsid w:val="00CC4C38"/>
    <w:rsid w:val="00CD4C46"/>
    <w:rsid w:val="00CE4992"/>
    <w:rsid w:val="00D1708A"/>
    <w:rsid w:val="00D20735"/>
    <w:rsid w:val="00D46994"/>
    <w:rsid w:val="00D633FD"/>
    <w:rsid w:val="00D65C66"/>
    <w:rsid w:val="00D66652"/>
    <w:rsid w:val="00D847CA"/>
    <w:rsid w:val="00DC2A50"/>
    <w:rsid w:val="00DD3074"/>
    <w:rsid w:val="00E049B1"/>
    <w:rsid w:val="00E06C27"/>
    <w:rsid w:val="00E35B63"/>
    <w:rsid w:val="00E41586"/>
    <w:rsid w:val="00EB49D6"/>
    <w:rsid w:val="00F643E9"/>
    <w:rsid w:val="00F81343"/>
    <w:rsid w:val="00FE418F"/>
    <w:rsid w:val="00FF5A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2B1CAC"/>
  <w15:chartTrackingRefBased/>
  <w15:docId w15:val="{69891740-3251-4973-BF13-D0510B41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A2D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A2D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72E57"/>
    <w:pPr>
      <w:ind w:left="720"/>
      <w:contextualSpacing/>
    </w:pPr>
  </w:style>
  <w:style w:type="table" w:styleId="Tablaconcuadrcula">
    <w:name w:val="Table Grid"/>
    <w:basedOn w:val="Tablanormal"/>
    <w:uiPriority w:val="39"/>
    <w:rsid w:val="00E35B63"/>
    <w:pPr>
      <w:spacing w:after="0" w:line="240" w:lineRule="auto"/>
    </w:pPr>
    <w:rPr>
      <w:kern w:val="24"/>
      <w:sz w:val="24"/>
      <w:szCs w:val="24"/>
      <w:lang w:eastAsia="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A2D45"/>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1A2D45"/>
    <w:rPr>
      <w:rFonts w:asciiTheme="majorHAnsi" w:eastAsiaTheme="majorEastAsia" w:hAnsiTheme="majorHAnsi" w:cstheme="majorBidi"/>
      <w:color w:val="2E74B5" w:themeColor="accent1" w:themeShade="BF"/>
      <w:sz w:val="26"/>
      <w:szCs w:val="26"/>
    </w:rPr>
  </w:style>
  <w:style w:type="paragraph" w:styleId="TtuloTDC">
    <w:name w:val="TOC Heading"/>
    <w:basedOn w:val="Ttulo1"/>
    <w:next w:val="Normal"/>
    <w:uiPriority w:val="39"/>
    <w:unhideWhenUsed/>
    <w:qFormat/>
    <w:rsid w:val="00B82171"/>
    <w:pPr>
      <w:outlineLvl w:val="9"/>
    </w:pPr>
    <w:rPr>
      <w:lang w:eastAsia="es-CO"/>
    </w:rPr>
  </w:style>
  <w:style w:type="paragraph" w:styleId="TDC1">
    <w:name w:val="toc 1"/>
    <w:basedOn w:val="Normal"/>
    <w:next w:val="Normal"/>
    <w:autoRedefine/>
    <w:uiPriority w:val="39"/>
    <w:unhideWhenUsed/>
    <w:rsid w:val="008710E2"/>
    <w:pPr>
      <w:tabs>
        <w:tab w:val="left" w:pos="440"/>
        <w:tab w:val="right" w:leader="dot" w:pos="10790"/>
      </w:tabs>
      <w:spacing w:after="100"/>
      <w:jc w:val="center"/>
    </w:pPr>
  </w:style>
  <w:style w:type="character" w:styleId="Hipervnculo">
    <w:name w:val="Hyperlink"/>
    <w:basedOn w:val="Fuentedeprrafopredeter"/>
    <w:uiPriority w:val="99"/>
    <w:unhideWhenUsed/>
    <w:rsid w:val="00B82171"/>
    <w:rPr>
      <w:color w:val="0563C1" w:themeColor="hyperlink"/>
      <w:u w:val="single"/>
    </w:rPr>
  </w:style>
  <w:style w:type="paragraph" w:styleId="Encabezado">
    <w:name w:val="header"/>
    <w:basedOn w:val="Normal"/>
    <w:link w:val="EncabezadoCar"/>
    <w:uiPriority w:val="99"/>
    <w:unhideWhenUsed/>
    <w:rsid w:val="00B821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171"/>
  </w:style>
  <w:style w:type="paragraph" w:styleId="Piedepgina">
    <w:name w:val="footer"/>
    <w:basedOn w:val="Normal"/>
    <w:link w:val="PiedepginaCar"/>
    <w:uiPriority w:val="99"/>
    <w:unhideWhenUsed/>
    <w:rsid w:val="00B821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171"/>
  </w:style>
  <w:style w:type="paragraph" w:styleId="Textodeglobo">
    <w:name w:val="Balloon Text"/>
    <w:basedOn w:val="Normal"/>
    <w:link w:val="TextodegloboCar"/>
    <w:uiPriority w:val="99"/>
    <w:semiHidden/>
    <w:unhideWhenUsed/>
    <w:rsid w:val="00CC4C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4C38"/>
    <w:rPr>
      <w:rFonts w:ascii="Segoe UI" w:hAnsi="Segoe UI" w:cs="Segoe UI"/>
      <w:sz w:val="18"/>
      <w:szCs w:val="18"/>
    </w:rPr>
  </w:style>
  <w:style w:type="character" w:styleId="Refdecomentario">
    <w:name w:val="annotation reference"/>
    <w:basedOn w:val="Fuentedeprrafopredeter"/>
    <w:uiPriority w:val="99"/>
    <w:semiHidden/>
    <w:unhideWhenUsed/>
    <w:rsid w:val="00284643"/>
    <w:rPr>
      <w:sz w:val="16"/>
      <w:szCs w:val="16"/>
    </w:rPr>
  </w:style>
  <w:style w:type="paragraph" w:styleId="Textocomentario">
    <w:name w:val="annotation text"/>
    <w:basedOn w:val="Normal"/>
    <w:link w:val="TextocomentarioCar"/>
    <w:uiPriority w:val="99"/>
    <w:semiHidden/>
    <w:unhideWhenUsed/>
    <w:rsid w:val="002846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4643"/>
    <w:rPr>
      <w:sz w:val="20"/>
      <w:szCs w:val="20"/>
    </w:rPr>
  </w:style>
  <w:style w:type="paragraph" w:styleId="Asuntodelcomentario">
    <w:name w:val="annotation subject"/>
    <w:basedOn w:val="Textocomentario"/>
    <w:next w:val="Textocomentario"/>
    <w:link w:val="AsuntodelcomentarioCar"/>
    <w:uiPriority w:val="99"/>
    <w:semiHidden/>
    <w:unhideWhenUsed/>
    <w:rsid w:val="00284643"/>
    <w:rPr>
      <w:b/>
      <w:bCs/>
    </w:rPr>
  </w:style>
  <w:style w:type="character" w:customStyle="1" w:styleId="AsuntodelcomentarioCar">
    <w:name w:val="Asunto del comentario Car"/>
    <w:basedOn w:val="TextocomentarioCar"/>
    <w:link w:val="Asuntodelcomentario"/>
    <w:uiPriority w:val="99"/>
    <w:semiHidden/>
    <w:rsid w:val="00284643"/>
    <w:rPr>
      <w:b/>
      <w:bCs/>
      <w:sz w:val="20"/>
      <w:szCs w:val="20"/>
    </w:rPr>
  </w:style>
  <w:style w:type="character" w:styleId="Mencinsinresolver">
    <w:name w:val="Unresolved Mention"/>
    <w:basedOn w:val="Fuentedeprrafopredeter"/>
    <w:uiPriority w:val="99"/>
    <w:semiHidden/>
    <w:unhideWhenUsed/>
    <w:rsid w:val="00AE1BFA"/>
    <w:rPr>
      <w:color w:val="808080"/>
      <w:shd w:val="clear" w:color="auto" w:fill="E6E6E6"/>
    </w:rPr>
  </w:style>
  <w:style w:type="table" w:styleId="Cuadrculadetablaclara">
    <w:name w:val="Grid Table Light"/>
    <w:basedOn w:val="Tablanormal"/>
    <w:uiPriority w:val="40"/>
    <w:rsid w:val="00BF24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9230">
      <w:bodyDiv w:val="1"/>
      <w:marLeft w:val="0"/>
      <w:marRight w:val="0"/>
      <w:marTop w:val="0"/>
      <w:marBottom w:val="0"/>
      <w:divBdr>
        <w:top w:val="none" w:sz="0" w:space="0" w:color="auto"/>
        <w:left w:val="none" w:sz="0" w:space="0" w:color="auto"/>
        <w:bottom w:val="none" w:sz="0" w:space="0" w:color="auto"/>
        <w:right w:val="none" w:sz="0" w:space="0" w:color="auto"/>
      </w:divBdr>
    </w:div>
    <w:div w:id="89854663">
      <w:bodyDiv w:val="1"/>
      <w:marLeft w:val="0"/>
      <w:marRight w:val="0"/>
      <w:marTop w:val="0"/>
      <w:marBottom w:val="0"/>
      <w:divBdr>
        <w:top w:val="none" w:sz="0" w:space="0" w:color="auto"/>
        <w:left w:val="none" w:sz="0" w:space="0" w:color="auto"/>
        <w:bottom w:val="none" w:sz="0" w:space="0" w:color="auto"/>
        <w:right w:val="none" w:sz="0" w:space="0" w:color="auto"/>
      </w:divBdr>
    </w:div>
    <w:div w:id="223950087">
      <w:bodyDiv w:val="1"/>
      <w:marLeft w:val="0"/>
      <w:marRight w:val="0"/>
      <w:marTop w:val="0"/>
      <w:marBottom w:val="0"/>
      <w:divBdr>
        <w:top w:val="none" w:sz="0" w:space="0" w:color="auto"/>
        <w:left w:val="none" w:sz="0" w:space="0" w:color="auto"/>
        <w:bottom w:val="none" w:sz="0" w:space="0" w:color="auto"/>
        <w:right w:val="none" w:sz="0" w:space="0" w:color="auto"/>
      </w:divBdr>
    </w:div>
    <w:div w:id="349458273">
      <w:bodyDiv w:val="1"/>
      <w:marLeft w:val="0"/>
      <w:marRight w:val="0"/>
      <w:marTop w:val="0"/>
      <w:marBottom w:val="0"/>
      <w:divBdr>
        <w:top w:val="none" w:sz="0" w:space="0" w:color="auto"/>
        <w:left w:val="none" w:sz="0" w:space="0" w:color="auto"/>
        <w:bottom w:val="none" w:sz="0" w:space="0" w:color="auto"/>
        <w:right w:val="none" w:sz="0" w:space="0" w:color="auto"/>
      </w:divBdr>
      <w:divsChild>
        <w:div w:id="310864754">
          <w:marLeft w:val="0"/>
          <w:marRight w:val="0"/>
          <w:marTop w:val="0"/>
          <w:marBottom w:val="0"/>
          <w:divBdr>
            <w:top w:val="none" w:sz="0" w:space="0" w:color="auto"/>
            <w:left w:val="none" w:sz="0" w:space="0" w:color="auto"/>
            <w:bottom w:val="none" w:sz="0" w:space="0" w:color="auto"/>
            <w:right w:val="none" w:sz="0" w:space="0" w:color="auto"/>
          </w:divBdr>
          <w:divsChild>
            <w:div w:id="7785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62037">
      <w:bodyDiv w:val="1"/>
      <w:marLeft w:val="0"/>
      <w:marRight w:val="0"/>
      <w:marTop w:val="0"/>
      <w:marBottom w:val="0"/>
      <w:divBdr>
        <w:top w:val="none" w:sz="0" w:space="0" w:color="auto"/>
        <w:left w:val="none" w:sz="0" w:space="0" w:color="auto"/>
        <w:bottom w:val="none" w:sz="0" w:space="0" w:color="auto"/>
        <w:right w:val="none" w:sz="0" w:space="0" w:color="auto"/>
      </w:divBdr>
    </w:div>
    <w:div w:id="459736295">
      <w:bodyDiv w:val="1"/>
      <w:marLeft w:val="0"/>
      <w:marRight w:val="0"/>
      <w:marTop w:val="0"/>
      <w:marBottom w:val="0"/>
      <w:divBdr>
        <w:top w:val="none" w:sz="0" w:space="0" w:color="auto"/>
        <w:left w:val="none" w:sz="0" w:space="0" w:color="auto"/>
        <w:bottom w:val="none" w:sz="0" w:space="0" w:color="auto"/>
        <w:right w:val="none" w:sz="0" w:space="0" w:color="auto"/>
      </w:divBdr>
    </w:div>
    <w:div w:id="475075902">
      <w:bodyDiv w:val="1"/>
      <w:marLeft w:val="0"/>
      <w:marRight w:val="0"/>
      <w:marTop w:val="0"/>
      <w:marBottom w:val="0"/>
      <w:divBdr>
        <w:top w:val="none" w:sz="0" w:space="0" w:color="auto"/>
        <w:left w:val="none" w:sz="0" w:space="0" w:color="auto"/>
        <w:bottom w:val="none" w:sz="0" w:space="0" w:color="auto"/>
        <w:right w:val="none" w:sz="0" w:space="0" w:color="auto"/>
      </w:divBdr>
    </w:div>
    <w:div w:id="504975478">
      <w:bodyDiv w:val="1"/>
      <w:marLeft w:val="0"/>
      <w:marRight w:val="0"/>
      <w:marTop w:val="0"/>
      <w:marBottom w:val="0"/>
      <w:divBdr>
        <w:top w:val="none" w:sz="0" w:space="0" w:color="auto"/>
        <w:left w:val="none" w:sz="0" w:space="0" w:color="auto"/>
        <w:bottom w:val="none" w:sz="0" w:space="0" w:color="auto"/>
        <w:right w:val="none" w:sz="0" w:space="0" w:color="auto"/>
      </w:divBdr>
    </w:div>
    <w:div w:id="673189752">
      <w:bodyDiv w:val="1"/>
      <w:marLeft w:val="0"/>
      <w:marRight w:val="0"/>
      <w:marTop w:val="0"/>
      <w:marBottom w:val="0"/>
      <w:divBdr>
        <w:top w:val="none" w:sz="0" w:space="0" w:color="auto"/>
        <w:left w:val="none" w:sz="0" w:space="0" w:color="auto"/>
        <w:bottom w:val="none" w:sz="0" w:space="0" w:color="auto"/>
        <w:right w:val="none" w:sz="0" w:space="0" w:color="auto"/>
      </w:divBdr>
      <w:divsChild>
        <w:div w:id="2022539216">
          <w:marLeft w:val="0"/>
          <w:marRight w:val="0"/>
          <w:marTop w:val="0"/>
          <w:marBottom w:val="300"/>
          <w:divBdr>
            <w:top w:val="none" w:sz="0" w:space="0" w:color="auto"/>
            <w:left w:val="none" w:sz="0" w:space="0" w:color="auto"/>
            <w:bottom w:val="none" w:sz="0" w:space="0" w:color="auto"/>
            <w:right w:val="none" w:sz="0" w:space="0" w:color="auto"/>
          </w:divBdr>
          <w:divsChild>
            <w:div w:id="991712095">
              <w:marLeft w:val="0"/>
              <w:marRight w:val="0"/>
              <w:marTop w:val="0"/>
              <w:marBottom w:val="0"/>
              <w:divBdr>
                <w:top w:val="none" w:sz="0" w:space="0" w:color="auto"/>
                <w:left w:val="none" w:sz="0" w:space="0" w:color="auto"/>
                <w:bottom w:val="none" w:sz="0" w:space="0" w:color="auto"/>
                <w:right w:val="none" w:sz="0" w:space="0" w:color="auto"/>
              </w:divBdr>
              <w:divsChild>
                <w:div w:id="2491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58039">
          <w:marLeft w:val="0"/>
          <w:marRight w:val="0"/>
          <w:marTop w:val="0"/>
          <w:marBottom w:val="300"/>
          <w:divBdr>
            <w:top w:val="none" w:sz="0" w:space="0" w:color="auto"/>
            <w:left w:val="none" w:sz="0" w:space="0" w:color="auto"/>
            <w:bottom w:val="none" w:sz="0" w:space="0" w:color="auto"/>
            <w:right w:val="none" w:sz="0" w:space="0" w:color="auto"/>
          </w:divBdr>
          <w:divsChild>
            <w:div w:id="330916194">
              <w:marLeft w:val="0"/>
              <w:marRight w:val="0"/>
              <w:marTop w:val="0"/>
              <w:marBottom w:val="0"/>
              <w:divBdr>
                <w:top w:val="none" w:sz="0" w:space="0" w:color="auto"/>
                <w:left w:val="none" w:sz="0" w:space="0" w:color="auto"/>
                <w:bottom w:val="none" w:sz="0" w:space="0" w:color="auto"/>
                <w:right w:val="none" w:sz="0" w:space="0" w:color="auto"/>
              </w:divBdr>
              <w:divsChild>
                <w:div w:id="1240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7771">
          <w:marLeft w:val="0"/>
          <w:marRight w:val="0"/>
          <w:marTop w:val="0"/>
          <w:marBottom w:val="300"/>
          <w:divBdr>
            <w:top w:val="none" w:sz="0" w:space="0" w:color="auto"/>
            <w:left w:val="none" w:sz="0" w:space="0" w:color="auto"/>
            <w:bottom w:val="none" w:sz="0" w:space="0" w:color="auto"/>
            <w:right w:val="none" w:sz="0" w:space="0" w:color="auto"/>
          </w:divBdr>
        </w:div>
        <w:div w:id="1295136013">
          <w:marLeft w:val="0"/>
          <w:marRight w:val="0"/>
          <w:marTop w:val="0"/>
          <w:marBottom w:val="300"/>
          <w:divBdr>
            <w:top w:val="none" w:sz="0" w:space="0" w:color="auto"/>
            <w:left w:val="none" w:sz="0" w:space="0" w:color="auto"/>
            <w:bottom w:val="none" w:sz="0" w:space="0" w:color="auto"/>
            <w:right w:val="none" w:sz="0" w:space="0" w:color="auto"/>
          </w:divBdr>
        </w:div>
        <w:div w:id="1235747694">
          <w:marLeft w:val="0"/>
          <w:marRight w:val="0"/>
          <w:marTop w:val="0"/>
          <w:marBottom w:val="300"/>
          <w:divBdr>
            <w:top w:val="none" w:sz="0" w:space="0" w:color="auto"/>
            <w:left w:val="none" w:sz="0" w:space="0" w:color="auto"/>
            <w:bottom w:val="none" w:sz="0" w:space="0" w:color="auto"/>
            <w:right w:val="none" w:sz="0" w:space="0" w:color="auto"/>
          </w:divBdr>
        </w:div>
      </w:divsChild>
    </w:div>
    <w:div w:id="845756039">
      <w:bodyDiv w:val="1"/>
      <w:marLeft w:val="0"/>
      <w:marRight w:val="0"/>
      <w:marTop w:val="0"/>
      <w:marBottom w:val="0"/>
      <w:divBdr>
        <w:top w:val="none" w:sz="0" w:space="0" w:color="auto"/>
        <w:left w:val="none" w:sz="0" w:space="0" w:color="auto"/>
        <w:bottom w:val="none" w:sz="0" w:space="0" w:color="auto"/>
        <w:right w:val="none" w:sz="0" w:space="0" w:color="auto"/>
      </w:divBdr>
    </w:div>
    <w:div w:id="890503310">
      <w:bodyDiv w:val="1"/>
      <w:marLeft w:val="0"/>
      <w:marRight w:val="0"/>
      <w:marTop w:val="0"/>
      <w:marBottom w:val="0"/>
      <w:divBdr>
        <w:top w:val="none" w:sz="0" w:space="0" w:color="auto"/>
        <w:left w:val="none" w:sz="0" w:space="0" w:color="auto"/>
        <w:bottom w:val="none" w:sz="0" w:space="0" w:color="auto"/>
        <w:right w:val="none" w:sz="0" w:space="0" w:color="auto"/>
      </w:divBdr>
    </w:div>
    <w:div w:id="940188859">
      <w:bodyDiv w:val="1"/>
      <w:marLeft w:val="0"/>
      <w:marRight w:val="0"/>
      <w:marTop w:val="0"/>
      <w:marBottom w:val="0"/>
      <w:divBdr>
        <w:top w:val="none" w:sz="0" w:space="0" w:color="auto"/>
        <w:left w:val="none" w:sz="0" w:space="0" w:color="auto"/>
        <w:bottom w:val="none" w:sz="0" w:space="0" w:color="auto"/>
        <w:right w:val="none" w:sz="0" w:space="0" w:color="auto"/>
      </w:divBdr>
    </w:div>
    <w:div w:id="960498118">
      <w:bodyDiv w:val="1"/>
      <w:marLeft w:val="0"/>
      <w:marRight w:val="0"/>
      <w:marTop w:val="0"/>
      <w:marBottom w:val="0"/>
      <w:divBdr>
        <w:top w:val="none" w:sz="0" w:space="0" w:color="auto"/>
        <w:left w:val="none" w:sz="0" w:space="0" w:color="auto"/>
        <w:bottom w:val="none" w:sz="0" w:space="0" w:color="auto"/>
        <w:right w:val="none" w:sz="0" w:space="0" w:color="auto"/>
      </w:divBdr>
    </w:div>
    <w:div w:id="1067611791">
      <w:bodyDiv w:val="1"/>
      <w:marLeft w:val="0"/>
      <w:marRight w:val="0"/>
      <w:marTop w:val="0"/>
      <w:marBottom w:val="0"/>
      <w:divBdr>
        <w:top w:val="none" w:sz="0" w:space="0" w:color="auto"/>
        <w:left w:val="none" w:sz="0" w:space="0" w:color="auto"/>
        <w:bottom w:val="none" w:sz="0" w:space="0" w:color="auto"/>
        <w:right w:val="none" w:sz="0" w:space="0" w:color="auto"/>
      </w:divBdr>
    </w:div>
    <w:div w:id="1101219000">
      <w:bodyDiv w:val="1"/>
      <w:marLeft w:val="0"/>
      <w:marRight w:val="0"/>
      <w:marTop w:val="0"/>
      <w:marBottom w:val="0"/>
      <w:divBdr>
        <w:top w:val="none" w:sz="0" w:space="0" w:color="auto"/>
        <w:left w:val="none" w:sz="0" w:space="0" w:color="auto"/>
        <w:bottom w:val="none" w:sz="0" w:space="0" w:color="auto"/>
        <w:right w:val="none" w:sz="0" w:space="0" w:color="auto"/>
      </w:divBdr>
    </w:div>
    <w:div w:id="1213813436">
      <w:bodyDiv w:val="1"/>
      <w:marLeft w:val="0"/>
      <w:marRight w:val="0"/>
      <w:marTop w:val="0"/>
      <w:marBottom w:val="0"/>
      <w:divBdr>
        <w:top w:val="none" w:sz="0" w:space="0" w:color="auto"/>
        <w:left w:val="none" w:sz="0" w:space="0" w:color="auto"/>
        <w:bottom w:val="none" w:sz="0" w:space="0" w:color="auto"/>
        <w:right w:val="none" w:sz="0" w:space="0" w:color="auto"/>
      </w:divBdr>
    </w:div>
    <w:div w:id="1335035691">
      <w:bodyDiv w:val="1"/>
      <w:marLeft w:val="0"/>
      <w:marRight w:val="0"/>
      <w:marTop w:val="0"/>
      <w:marBottom w:val="0"/>
      <w:divBdr>
        <w:top w:val="none" w:sz="0" w:space="0" w:color="auto"/>
        <w:left w:val="none" w:sz="0" w:space="0" w:color="auto"/>
        <w:bottom w:val="none" w:sz="0" w:space="0" w:color="auto"/>
        <w:right w:val="none" w:sz="0" w:space="0" w:color="auto"/>
      </w:divBdr>
    </w:div>
    <w:div w:id="1339162678">
      <w:bodyDiv w:val="1"/>
      <w:marLeft w:val="0"/>
      <w:marRight w:val="0"/>
      <w:marTop w:val="0"/>
      <w:marBottom w:val="0"/>
      <w:divBdr>
        <w:top w:val="none" w:sz="0" w:space="0" w:color="auto"/>
        <w:left w:val="none" w:sz="0" w:space="0" w:color="auto"/>
        <w:bottom w:val="none" w:sz="0" w:space="0" w:color="auto"/>
        <w:right w:val="none" w:sz="0" w:space="0" w:color="auto"/>
      </w:divBdr>
    </w:div>
    <w:div w:id="1340548095">
      <w:bodyDiv w:val="1"/>
      <w:marLeft w:val="0"/>
      <w:marRight w:val="0"/>
      <w:marTop w:val="0"/>
      <w:marBottom w:val="0"/>
      <w:divBdr>
        <w:top w:val="none" w:sz="0" w:space="0" w:color="auto"/>
        <w:left w:val="none" w:sz="0" w:space="0" w:color="auto"/>
        <w:bottom w:val="none" w:sz="0" w:space="0" w:color="auto"/>
        <w:right w:val="none" w:sz="0" w:space="0" w:color="auto"/>
      </w:divBdr>
    </w:div>
    <w:div w:id="1350448598">
      <w:bodyDiv w:val="1"/>
      <w:marLeft w:val="0"/>
      <w:marRight w:val="0"/>
      <w:marTop w:val="0"/>
      <w:marBottom w:val="0"/>
      <w:divBdr>
        <w:top w:val="none" w:sz="0" w:space="0" w:color="auto"/>
        <w:left w:val="none" w:sz="0" w:space="0" w:color="auto"/>
        <w:bottom w:val="none" w:sz="0" w:space="0" w:color="auto"/>
        <w:right w:val="none" w:sz="0" w:space="0" w:color="auto"/>
      </w:divBdr>
    </w:div>
    <w:div w:id="1470321281">
      <w:bodyDiv w:val="1"/>
      <w:marLeft w:val="0"/>
      <w:marRight w:val="0"/>
      <w:marTop w:val="0"/>
      <w:marBottom w:val="0"/>
      <w:divBdr>
        <w:top w:val="none" w:sz="0" w:space="0" w:color="auto"/>
        <w:left w:val="none" w:sz="0" w:space="0" w:color="auto"/>
        <w:bottom w:val="none" w:sz="0" w:space="0" w:color="auto"/>
        <w:right w:val="none" w:sz="0" w:space="0" w:color="auto"/>
      </w:divBdr>
      <w:divsChild>
        <w:div w:id="1329483343">
          <w:marLeft w:val="0"/>
          <w:marRight w:val="0"/>
          <w:marTop w:val="0"/>
          <w:marBottom w:val="0"/>
          <w:divBdr>
            <w:top w:val="none" w:sz="0" w:space="0" w:color="auto"/>
            <w:left w:val="none" w:sz="0" w:space="0" w:color="auto"/>
            <w:bottom w:val="none" w:sz="0" w:space="0" w:color="auto"/>
            <w:right w:val="none" w:sz="0" w:space="0" w:color="auto"/>
          </w:divBdr>
          <w:divsChild>
            <w:div w:id="18094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8537">
      <w:bodyDiv w:val="1"/>
      <w:marLeft w:val="0"/>
      <w:marRight w:val="0"/>
      <w:marTop w:val="0"/>
      <w:marBottom w:val="0"/>
      <w:divBdr>
        <w:top w:val="none" w:sz="0" w:space="0" w:color="auto"/>
        <w:left w:val="none" w:sz="0" w:space="0" w:color="auto"/>
        <w:bottom w:val="none" w:sz="0" w:space="0" w:color="auto"/>
        <w:right w:val="none" w:sz="0" w:space="0" w:color="auto"/>
      </w:divBdr>
    </w:div>
    <w:div w:id="1598174405">
      <w:bodyDiv w:val="1"/>
      <w:marLeft w:val="0"/>
      <w:marRight w:val="0"/>
      <w:marTop w:val="0"/>
      <w:marBottom w:val="0"/>
      <w:divBdr>
        <w:top w:val="none" w:sz="0" w:space="0" w:color="auto"/>
        <w:left w:val="none" w:sz="0" w:space="0" w:color="auto"/>
        <w:bottom w:val="none" w:sz="0" w:space="0" w:color="auto"/>
        <w:right w:val="none" w:sz="0" w:space="0" w:color="auto"/>
      </w:divBdr>
    </w:div>
    <w:div w:id="1616057807">
      <w:bodyDiv w:val="1"/>
      <w:marLeft w:val="0"/>
      <w:marRight w:val="0"/>
      <w:marTop w:val="0"/>
      <w:marBottom w:val="0"/>
      <w:divBdr>
        <w:top w:val="none" w:sz="0" w:space="0" w:color="auto"/>
        <w:left w:val="none" w:sz="0" w:space="0" w:color="auto"/>
        <w:bottom w:val="none" w:sz="0" w:space="0" w:color="auto"/>
        <w:right w:val="none" w:sz="0" w:space="0" w:color="auto"/>
      </w:divBdr>
    </w:div>
    <w:div w:id="1767269719">
      <w:bodyDiv w:val="1"/>
      <w:marLeft w:val="0"/>
      <w:marRight w:val="0"/>
      <w:marTop w:val="0"/>
      <w:marBottom w:val="0"/>
      <w:divBdr>
        <w:top w:val="none" w:sz="0" w:space="0" w:color="auto"/>
        <w:left w:val="none" w:sz="0" w:space="0" w:color="auto"/>
        <w:bottom w:val="none" w:sz="0" w:space="0" w:color="auto"/>
        <w:right w:val="none" w:sz="0" w:space="0" w:color="auto"/>
      </w:divBdr>
    </w:div>
    <w:div w:id="1842546892">
      <w:bodyDiv w:val="1"/>
      <w:marLeft w:val="0"/>
      <w:marRight w:val="0"/>
      <w:marTop w:val="0"/>
      <w:marBottom w:val="0"/>
      <w:divBdr>
        <w:top w:val="none" w:sz="0" w:space="0" w:color="auto"/>
        <w:left w:val="none" w:sz="0" w:space="0" w:color="auto"/>
        <w:bottom w:val="none" w:sz="0" w:space="0" w:color="auto"/>
        <w:right w:val="none" w:sz="0" w:space="0" w:color="auto"/>
      </w:divBdr>
    </w:div>
    <w:div w:id="1861048117">
      <w:bodyDiv w:val="1"/>
      <w:marLeft w:val="0"/>
      <w:marRight w:val="0"/>
      <w:marTop w:val="0"/>
      <w:marBottom w:val="0"/>
      <w:divBdr>
        <w:top w:val="none" w:sz="0" w:space="0" w:color="auto"/>
        <w:left w:val="none" w:sz="0" w:space="0" w:color="auto"/>
        <w:bottom w:val="none" w:sz="0" w:space="0" w:color="auto"/>
        <w:right w:val="none" w:sz="0" w:space="0" w:color="auto"/>
      </w:divBdr>
    </w:div>
    <w:div w:id="1926500581">
      <w:bodyDiv w:val="1"/>
      <w:marLeft w:val="0"/>
      <w:marRight w:val="0"/>
      <w:marTop w:val="0"/>
      <w:marBottom w:val="0"/>
      <w:divBdr>
        <w:top w:val="none" w:sz="0" w:space="0" w:color="auto"/>
        <w:left w:val="none" w:sz="0" w:space="0" w:color="auto"/>
        <w:bottom w:val="none" w:sz="0" w:space="0" w:color="auto"/>
        <w:right w:val="none" w:sz="0" w:space="0" w:color="auto"/>
      </w:divBdr>
    </w:div>
    <w:div w:id="1941183318">
      <w:bodyDiv w:val="1"/>
      <w:marLeft w:val="0"/>
      <w:marRight w:val="0"/>
      <w:marTop w:val="0"/>
      <w:marBottom w:val="0"/>
      <w:divBdr>
        <w:top w:val="none" w:sz="0" w:space="0" w:color="auto"/>
        <w:left w:val="none" w:sz="0" w:space="0" w:color="auto"/>
        <w:bottom w:val="none" w:sz="0" w:space="0" w:color="auto"/>
        <w:right w:val="none" w:sz="0" w:space="0" w:color="auto"/>
      </w:divBdr>
    </w:div>
    <w:div w:id="2019770841">
      <w:bodyDiv w:val="1"/>
      <w:marLeft w:val="0"/>
      <w:marRight w:val="0"/>
      <w:marTop w:val="0"/>
      <w:marBottom w:val="0"/>
      <w:divBdr>
        <w:top w:val="none" w:sz="0" w:space="0" w:color="auto"/>
        <w:left w:val="none" w:sz="0" w:space="0" w:color="auto"/>
        <w:bottom w:val="none" w:sz="0" w:space="0" w:color="auto"/>
        <w:right w:val="none" w:sz="0" w:space="0" w:color="auto"/>
      </w:divBdr>
    </w:div>
    <w:div w:id="2092312140">
      <w:bodyDiv w:val="1"/>
      <w:marLeft w:val="0"/>
      <w:marRight w:val="0"/>
      <w:marTop w:val="0"/>
      <w:marBottom w:val="0"/>
      <w:divBdr>
        <w:top w:val="none" w:sz="0" w:space="0" w:color="auto"/>
        <w:left w:val="none" w:sz="0" w:space="0" w:color="auto"/>
        <w:bottom w:val="none" w:sz="0" w:space="0" w:color="auto"/>
        <w:right w:val="none" w:sz="0" w:space="0" w:color="auto"/>
      </w:divBdr>
      <w:divsChild>
        <w:div w:id="223611791">
          <w:marLeft w:val="0"/>
          <w:marRight w:val="0"/>
          <w:marTop w:val="0"/>
          <w:marBottom w:val="0"/>
          <w:divBdr>
            <w:top w:val="none" w:sz="0" w:space="0" w:color="auto"/>
            <w:left w:val="none" w:sz="0" w:space="0" w:color="auto"/>
            <w:bottom w:val="none" w:sz="0" w:space="0" w:color="auto"/>
            <w:right w:val="none" w:sz="0" w:space="0" w:color="auto"/>
          </w:divBdr>
          <w:divsChild>
            <w:div w:id="169522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s://portal.icetex.gov.co/Portal/Home/atencion-al-ciudadano/participaci%C3%B3n-ciudadana/mecanismos-de-participacion"/>
  <Relationship Id="rId11" Type="http://schemas.openxmlformats.org/officeDocument/2006/relationships/hyperlink" TargetMode="External" Target="mailto:consultasplaneacion@icetex.gov.co"/>
  <Relationship Id="rId12" Type="http://schemas.openxmlformats.org/officeDocument/2006/relationships/hyperlink" TargetMode="External" Target="https://www.icetex.gov.co/dnnpro5/es-o/atenci%C3%B3nalciudadano.aspx"/>
  <Relationship Id="rId13" Type="http://schemas.openxmlformats.org/officeDocument/2006/relationships/image" Target="media/image2.png"/>
  <Relationship Id="rId14" Type="http://schemas.openxmlformats.org/officeDocument/2006/relationships/image" Target="media/image3.png"/>
  <Relationship Id="rId15" Type="http://schemas.openxmlformats.org/officeDocument/2006/relationships/image" Target="media/image4.jpeg"/>
  <Relationship Id="rId16" Type="http://schemas.openxmlformats.org/officeDocument/2006/relationships/image" Target="media/image5.png"/>
  <Relationship Id="rId17" Type="http://schemas.openxmlformats.org/officeDocument/2006/relationships/image" Target="media/image6.jpeg"/>
  <Relationship Id="rId18" Type="http://schemas.openxmlformats.org/officeDocument/2006/relationships/image" Target="media/image7.jpeg"/>
  <Relationship Id="rId19" Type="http://schemas.openxmlformats.org/officeDocument/2006/relationships/image" Target="media/image8.png"/>
  <Relationship Id="rId2" Type="http://schemas.openxmlformats.org/officeDocument/2006/relationships/numbering" Target="numbering.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fontTable" Target="fontTable.xml"/>
  <Relationship Id="rId27" Type="http://schemas.openxmlformats.org/officeDocument/2006/relationships/theme" Target="theme/theme1.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s://portal.icetex.gov.co/Portal/Home/atencion-al-ciudadano/participaci%C3%B3n-ciudadana/"/>
  <Relationship Id="rId9" Type="http://schemas.openxmlformats.org/officeDocument/2006/relationships/hyperlink" TargetMode="External" Target="mailto:consultasplaneacion@icetex.gov.co"/>
</Relationships>

</file>

<file path=word/_rels/footer2.xml.rels><?xml version="1.0" encoding="UTF-8"?>

<Relationships xmlns="http://schemas.openxmlformats.org/package/2006/relationships">
  <Relationship Id="rId1" Type="http://schemas.openxmlformats.org/officeDocument/2006/relationships/image" Target="media/image11.png"/>
</Relationships>

</file>

<file path=word/_rels/header2.xml.rels><?xml version="1.0" encoding="UTF-8"?>

<Relationships xmlns="http://schemas.openxmlformats.org/package/2006/relationships">
  <Relationship Id="rId1" Type="http://schemas.openxmlformats.org/officeDocument/2006/relationships/image" Target="media/image9.jpeg"/>
  <Relationship Id="rId2" Type="http://schemas.openxmlformats.org/officeDocument/2006/relationships/image" Target="media/image10.jpeg"/>
</Relationships>

</file>

<file path=word/_rels/numbering.xml.rels><?xml version="1.0" encoding="UTF-8"?>

<Relationships xmlns="http://schemas.openxmlformats.org/package/2006/relationships">
  <Relationship Id="rId1" Type="http://schemas.openxmlformats.org/officeDocument/2006/relationships/image" Target="media/image1.gif"/>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7F7D1-FA43-4844-A3C4-9F8598A6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Pages>
  <Words>4840</Words>
  <Characters>26626</Characters>
  <Application>Developed by MetaClean (www.adarsus.com) -Trial License-</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31404</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

<file path=docProps/custom.xml><?xml version="1.0" encoding="utf-8"?>
<Properties xmlns="http://schemas.openxmlformats.org/officeDocument/2006/custom-properties" xmlns:vt="http://schemas.openxmlformats.org/officeDocument/2006/docPropsVTypes"/>
</file>