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49" w:rsidRDefault="004C6064">
      <w:pPr>
        <w:spacing w:before="241"/>
        <w:ind w:left="1" w:right="514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ADENDA No.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0</w:t>
      </w:r>
      <w:r w:rsidR="001E44CF">
        <w:rPr>
          <w:rFonts w:ascii="Arial"/>
          <w:b/>
          <w:spacing w:val="-2"/>
        </w:rPr>
        <w:t>2</w:t>
      </w:r>
      <w:r>
        <w:rPr>
          <w:rFonts w:ascii="Arial"/>
          <w:b/>
          <w:spacing w:val="-2"/>
        </w:rPr>
        <w:t xml:space="preserve"> CONVOCATORIA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2025-</w:t>
      </w:r>
      <w:r>
        <w:rPr>
          <w:rFonts w:ascii="Arial"/>
          <w:b/>
          <w:spacing w:val="-10"/>
        </w:rPr>
        <w:t>2</w:t>
      </w:r>
    </w:p>
    <w:p w:rsidR="00B07049" w:rsidRDefault="00B07049">
      <w:pPr>
        <w:pStyle w:val="Textoindependiente"/>
        <w:spacing w:before="1"/>
        <w:rPr>
          <w:rFonts w:ascii="Arial"/>
          <w:b/>
        </w:rPr>
      </w:pPr>
    </w:p>
    <w:p w:rsidR="00B07049" w:rsidRDefault="004C6064">
      <w:pPr>
        <w:ind w:left="4695" w:hanging="4340"/>
        <w:rPr>
          <w:rFonts w:ascii="Arial" w:hAnsi="Arial"/>
          <w:b/>
        </w:rPr>
      </w:pPr>
      <w:r>
        <w:rPr>
          <w:rFonts w:ascii="Arial" w:hAnsi="Arial"/>
          <w:b/>
        </w:rPr>
        <w:t>“FONDO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ICBF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FORMACIÓN,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CUALIFICACIÓN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FORTALECIMIENTO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 xml:space="preserve">TALENTO </w:t>
      </w:r>
      <w:r>
        <w:rPr>
          <w:rFonts w:ascii="Arial" w:hAnsi="Arial"/>
          <w:b/>
          <w:spacing w:val="-2"/>
        </w:rPr>
        <w:t>HUMANO”</w:t>
      </w:r>
    </w:p>
    <w:p w:rsidR="00B07049" w:rsidRDefault="00B07049">
      <w:pPr>
        <w:pStyle w:val="Textoindependiente"/>
        <w:rPr>
          <w:rFonts w:ascii="Arial"/>
          <w:b/>
        </w:rPr>
      </w:pPr>
    </w:p>
    <w:p w:rsidR="00B07049" w:rsidRDefault="004C6064">
      <w:pPr>
        <w:ind w:right="514"/>
        <w:jc w:val="center"/>
        <w:rPr>
          <w:rFonts w:ascii="Arial"/>
          <w:b/>
        </w:rPr>
      </w:pPr>
      <w:r>
        <w:rPr>
          <w:rFonts w:ascii="Arial"/>
          <w:b/>
        </w:rPr>
        <w:t>SEGUNDO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SEMESTRE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4"/>
        </w:rPr>
        <w:t>2025</w:t>
      </w:r>
    </w:p>
    <w:p w:rsidR="00B07049" w:rsidRDefault="00B07049">
      <w:pPr>
        <w:pStyle w:val="Textoindependiente"/>
        <w:rPr>
          <w:rFonts w:ascii="Arial"/>
          <w:b/>
          <w:sz w:val="20"/>
        </w:rPr>
      </w:pPr>
    </w:p>
    <w:p w:rsidR="00B07049" w:rsidRDefault="004C6064">
      <w:pPr>
        <w:pStyle w:val="Textoindependiente"/>
        <w:spacing w:before="1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744219</wp:posOffset>
                </wp:positionH>
                <wp:positionV relativeFrom="paragraph">
                  <wp:posOffset>173449</wp:posOffset>
                </wp:positionV>
                <wp:extent cx="6525895" cy="6432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895" cy="64325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</wps:spPr>
                      <wps:txbx>
                        <w:txbxContent>
                          <w:p w:rsidR="00B07049" w:rsidRDefault="004C6064">
                            <w:pPr>
                              <w:ind w:left="17" w:right="1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APRECIADO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ASPIRANTE:</w:t>
                            </w:r>
                          </w:p>
                          <w:p w:rsidR="00B07049" w:rsidRDefault="00B07049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:rsidR="00B07049" w:rsidRDefault="004C6064">
                            <w:pPr>
                              <w:pStyle w:val="Textoindependiente"/>
                              <w:ind w:left="7" w:right="1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acceder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fondo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usted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necesita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intermediarios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ni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realizar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pagos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terceros.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Todos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los trámites ante el ICETEX son gratuitos.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8.6pt;margin-top:13.65pt;width:513.85pt;height:50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1IxAEAAHMDAAAOAAAAZHJzL2Uyb0RvYy54bWysU8GO2yAQvVfqPyDujZO0trZWnFW7q1SV&#10;Vu1Ku/0AjCFGBYYCiZ2/74CdbNTeVnvBAzzevDcz3tyORpOj8EGBbehqsaREWA6dsvuG/nrefbih&#10;JERmO6bBioaeRKC32/fvNoOrxRp60J3wBElsqAfX0D5GVxdF4L0wLCzACYuXErxhEbd+X3SeDchu&#10;dLFeLqtiAN85D1yEgKf30yXdZn4pBY8/pQwiEt1Q1Bbz6vPaprXYbli998z1is8y2CtUGKYsJr1Q&#10;3bPIyMGr/6iM4h4CyLjgYAqQUnGRPaCb1fIfN089cyJ7weIEdylTeDta/uP46InqGlpRYpnBFj2L&#10;MbYwkioVZ3ChRsyTQ1Qcv8KITc5Gg3sA/jsgpLjCTA8ColMxRulN+qJNgg+x/qdLzTEJ4XhYlevy&#10;5nNJCce76tPHdVmmvMXLa+dD/CbAkBQ01GNPswJ2fAhxgp4hKVkArbqd0jpv/L69054cWer/crUr&#10;dzP7FSwbmDQnK3Fsx9l5C90JjQ84Hw0Nfw7MC0r0d4sNSMN0Dvw5aM+Bj/oO8sglFRa+HCJIldWm&#10;FBPvXDrsbPY7T2Eanet9Rr38K9u/AAAA//8DAFBLAwQUAAYACAAAACEA/jsDFOAAAAALAQAADwAA&#10;AGRycy9kb3ducmV2LnhtbEyPTU+DQBCG7yb+h82YeDF2AZEisjRq7JHEVuN5C8NHZGeR3Rb8905P&#10;eps38+SdZ/LNYgZxwsn1lhSEqwAEUmXrnloFH+/b2xSE85pqPVhCBT/oYFNcXuQ6q+1MOzztfSu4&#10;hFymFXTej5mUrurQaLeyIxLvGjsZ7TlOrawnPXO5GWQUBIk0uie+0OkRXzqsvvZHoyAtm+383TTl&#10;zWfSvlX3cbl7fi2Vur5anh5BeFz8HwxnfVaHgp0O9ki1EwPncB0xqiBa34E4A2EcP4A48BSlCcgi&#10;l/9/KH4BAAD//wMAUEsBAi0AFAAGAAgAAAAhALaDOJL+AAAA4QEAABMAAAAAAAAAAAAAAAAAAAAA&#10;AFtDb250ZW50X1R5cGVzXS54bWxQSwECLQAUAAYACAAAACEAOP0h/9YAAACUAQAACwAAAAAAAAAA&#10;AAAAAAAvAQAAX3JlbHMvLnJlbHNQSwECLQAUAAYACAAAACEAH//9SMQBAABzAwAADgAAAAAAAAAA&#10;AAAAAAAuAgAAZHJzL2Uyb0RvYy54bWxQSwECLQAUAAYACAAAACEA/jsDFOAAAAALAQAADwAAAAAA&#10;AAAAAAAAAAAeBAAAZHJzL2Rvd25yZXYueG1sUEsFBgAAAAAEAAQA8wAAACsFAAAAAA==&#10;" fillcolor="#001f5f" stroked="f">
                <v:textbox inset="0,0,0,0">
                  <w:txbxContent>
                    <w:p w:rsidR="00B07049" w:rsidRDefault="004C6064">
                      <w:pPr>
                        <w:ind w:left="17" w:right="13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APRECIADO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ASPIRANTE:</w:t>
                      </w:r>
                    </w:p>
                    <w:p w:rsidR="00B07049" w:rsidRDefault="00B07049">
                      <w:pPr>
                        <w:pStyle w:val="Textoindependiente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:rsidR="00B07049" w:rsidRDefault="004C6064">
                      <w:pPr>
                        <w:pStyle w:val="Textoindependiente"/>
                        <w:ind w:left="7" w:right="1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Para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acceder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fondo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usted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necesita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intermediarios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ni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realizar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pagos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terceros.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Todos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los trámites ante el ICETEX son gratuitos.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744219</wp:posOffset>
                </wp:positionH>
                <wp:positionV relativeFrom="paragraph">
                  <wp:posOffset>1064227</wp:posOffset>
                </wp:positionV>
                <wp:extent cx="6525895" cy="1612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895" cy="16129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</wps:spPr>
                      <wps:txbx>
                        <w:txbxContent>
                          <w:p w:rsidR="00B07049" w:rsidRDefault="004C6064">
                            <w:pPr>
                              <w:tabs>
                                <w:tab w:val="left" w:pos="736"/>
                              </w:tabs>
                              <w:spacing w:before="3" w:line="250" w:lineRule="exact"/>
                              <w:ind w:left="30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FUNDAMENTO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58.6pt;margin-top:83.8pt;width:513.85pt;height:1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bSyQEAAHoDAAAOAAAAZHJzL2Uyb0RvYy54bWysU8tu2zAQvBfoPxC817IM2EkEy0GbwEWB&#10;oC2Q9AMoirSIUlx2SVvy33dJW47R3oJcKD5md2dmV+v7sbfsoDAYcDUvZ3POlJPQGrer+a+X7adb&#10;zkIUrhUWnKr5UQV+v/n4YT34Si2gA9sqZJTEhWrwNe9i9FVRBNmpXoQZeOXoUQP2ItIRd0WLYqDs&#10;vS0W8/mqGABbjyBVCHT7eHrkm5xfayXjD62DiszWnLjFvGJem7QWm7Wodih8Z+SZhngDi14YR0Uv&#10;qR5FFGyP5r9UvZEIAXScSegL0NpIlTWQmnL+j5rnTniVtZA5wV9sCu+XVn4//ERm2prfcOZETy16&#10;UWNsYGQ3yZzBh4owz55QcfwCIzU5Cw3+CeTvQJDiCnMKCIROZowa+/QlmYwCyf/jxXMqwiRdrpaL&#10;5e3dkjNJb+WqXNzlphSv0R5D/KqgZ2lTc6SeZgbi8BRiqi+qCZKKBbCm3Rpr8wF3zYNFdhCp//Ny&#10;u9wmVRRyBcsCTpyTlDg2Y3aknAxooD2S/oHGpObhz16g4sx+c9SHNFPTBqdNM20w2gfIk5fIOPi8&#10;j6BNJp0qnfKeHaQGZ2LnYUwTdH3OqNdfZvMXAAD//wMAUEsDBBQABgAIAAAAIQBF8mqi4QAAAAwB&#10;AAAPAAAAZHJzL2Rvd25yZXYueG1sTI/NTsMwEITvSLyDtUhcEHVSQtqmcSpA9BipLahnN9n8iHgd&#10;YrcJb8/2BLcZ7afZmXQzmU5ccHCtJQXhLACBVNiypVrB58f2cQnCeU2l7iyhgh90sMlub1KdlHak&#10;PV4OvhYcQi7RChrv+0RKVzRotJvZHolvlR2M9myHWpaDHjncdHIeBLE0uiX+0Oge3xosvg5no2CZ&#10;V9vxu6ryh2Nc74rnKN+/vudK3d9NL2sQHif/B8O1PleHjDud7JlKJzr24WLOKIt4EYO4EmEUrUCc&#10;WK2eApBZKv+PyH4BAAD//wMAUEsBAi0AFAAGAAgAAAAhALaDOJL+AAAA4QEAABMAAAAAAAAAAAAA&#10;AAAAAAAAAFtDb250ZW50X1R5cGVzXS54bWxQSwECLQAUAAYACAAAACEAOP0h/9YAAACUAQAACwAA&#10;AAAAAAAAAAAAAAAvAQAAX3JlbHMvLnJlbHNQSwECLQAUAAYACAAAACEA6ye20skBAAB6AwAADgAA&#10;AAAAAAAAAAAAAAAuAgAAZHJzL2Uyb0RvYy54bWxQSwECLQAUAAYACAAAACEARfJqouEAAAAMAQAA&#10;DwAAAAAAAAAAAAAAAAAjBAAAZHJzL2Rvd25yZXYueG1sUEsFBgAAAAAEAAQA8wAAADEFAAAAAA==&#10;" fillcolor="#001f5f" stroked="f">
                <v:textbox inset="0,0,0,0">
                  <w:txbxContent>
                    <w:p w:rsidR="00B07049" w:rsidRDefault="004C6064">
                      <w:pPr>
                        <w:tabs>
                          <w:tab w:val="left" w:pos="736"/>
                        </w:tabs>
                        <w:spacing w:before="3" w:line="250" w:lineRule="exact"/>
                        <w:ind w:left="30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FUNDAMENTO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7049" w:rsidRDefault="00B07049">
      <w:pPr>
        <w:pStyle w:val="Textoindependiente"/>
        <w:spacing w:before="135"/>
        <w:rPr>
          <w:rFonts w:ascii="Arial"/>
          <w:b/>
          <w:sz w:val="20"/>
        </w:rPr>
      </w:pPr>
    </w:p>
    <w:p w:rsidR="00B07049" w:rsidRDefault="00B07049">
      <w:pPr>
        <w:pStyle w:val="Textoindependiente"/>
        <w:spacing w:before="12"/>
        <w:rPr>
          <w:rFonts w:ascii="Arial"/>
          <w:b/>
        </w:rPr>
      </w:pPr>
    </w:p>
    <w:p w:rsidR="00B07049" w:rsidRDefault="004C6064">
      <w:pPr>
        <w:pStyle w:val="Textoindependiente"/>
        <w:ind w:left="122" w:right="92"/>
        <w:jc w:val="both"/>
      </w:pPr>
      <w:r>
        <w:t>Con base en las fechas establecidas en el cronograma de la convocatoria 2025-2, el ICETEX y el ICBF realizaron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correspondiente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proceso,</w:t>
      </w:r>
      <w:r>
        <w:rPr>
          <w:spacing w:val="-12"/>
        </w:rPr>
        <w:t xml:space="preserve"> </w:t>
      </w:r>
      <w:r>
        <w:t>cuya</w:t>
      </w:r>
      <w:r>
        <w:rPr>
          <w:spacing w:val="-14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cierre</w:t>
      </w:r>
      <w:r>
        <w:rPr>
          <w:spacing w:val="-14"/>
        </w:rPr>
        <w:t xml:space="preserve"> </w:t>
      </w:r>
      <w:r w:rsidR="001E44CF">
        <w:t>comité y junta administradora está</w:t>
      </w:r>
      <w:r>
        <w:t xml:space="preserve"> programada para el </w:t>
      </w:r>
      <w:r w:rsidR="001E44CF">
        <w:t>15 y 19 de agosto</w:t>
      </w:r>
      <w:r>
        <w:t xml:space="preserve"> de 2025. Como resultado de este análisis, se identificaron 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justifican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modificar el</w:t>
      </w:r>
      <w:r>
        <w:rPr>
          <w:spacing w:val="-2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extender el período de insc</w:t>
      </w:r>
      <w:r>
        <w:t>ripciones:</w:t>
      </w:r>
    </w:p>
    <w:p w:rsidR="00B07049" w:rsidRDefault="00B07049">
      <w:pPr>
        <w:pStyle w:val="Textoindependiente"/>
        <w:spacing w:before="2"/>
      </w:pPr>
    </w:p>
    <w:p w:rsidR="00B07049" w:rsidRDefault="001E44CF" w:rsidP="001E44CF">
      <w:pPr>
        <w:pStyle w:val="Prrafodelista"/>
        <w:numPr>
          <w:ilvl w:val="0"/>
          <w:numId w:val="2"/>
        </w:numPr>
        <w:tabs>
          <w:tab w:val="left" w:pos="842"/>
        </w:tabs>
      </w:pPr>
      <w:r>
        <w:t>La dirección general del ICBF ha solicitado un espacio de socialización de los resultados de las evaluaciones realizadas en el marco de la convocatoria.</w:t>
      </w:r>
    </w:p>
    <w:p w:rsidR="00B07049" w:rsidRDefault="00B07049">
      <w:pPr>
        <w:pStyle w:val="Textoindependiente"/>
        <w:spacing w:before="2"/>
      </w:pPr>
    </w:p>
    <w:p w:rsidR="00B07049" w:rsidRDefault="004C6064">
      <w:pPr>
        <w:pStyle w:val="Textoindependiente"/>
        <w:ind w:left="122" w:right="97"/>
        <w:jc w:val="both"/>
      </w:pP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sentido,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principios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oportunidades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selección</w:t>
      </w:r>
      <w:r>
        <w:rPr>
          <w:spacing w:val="-12"/>
        </w:rPr>
        <w:t xml:space="preserve"> </w:t>
      </w:r>
      <w:r>
        <w:t>objetiva, se considera necesario modificar el cronograma actual, extendiendo el período de inscripción. Esta medida</w:t>
      </w:r>
      <w:r>
        <w:rPr>
          <w:spacing w:val="-4"/>
        </w:rPr>
        <w:t xml:space="preserve"> </w:t>
      </w:r>
      <w:r>
        <w:t>permitirá</w:t>
      </w:r>
      <w:r>
        <w:rPr>
          <w:spacing w:val="-4"/>
        </w:rPr>
        <w:t xml:space="preserve"> </w:t>
      </w:r>
      <w:r>
        <w:t>ampliar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asegurar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del fondo,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“subsidiar</w:t>
      </w:r>
      <w:r>
        <w:rPr>
          <w:spacing w:val="-7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académicos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culturales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cursos,</w:t>
      </w:r>
      <w:r>
        <w:rPr>
          <w:spacing w:val="-6"/>
        </w:rPr>
        <w:t xml:space="preserve"> </w:t>
      </w:r>
      <w:r>
        <w:t>diplomados o procesos educativos dirigidos al talento humano que de manera directa o indirecta tengan a cargo la prestación de los servicios misionales del ICBF en el marco de las apuestas misionales</w:t>
      </w:r>
      <w:r>
        <w:t>, gestionando acciones oportunas y pertinentes para que crezca la generación para la vida y la paz: niñas, niños y adolescentes protegidos, amados y con oportunidades”.</w:t>
      </w:r>
    </w:p>
    <w:p w:rsidR="00B07049" w:rsidRDefault="00B07049">
      <w:pPr>
        <w:pStyle w:val="Textoindependiente"/>
        <w:jc w:val="both"/>
        <w:sectPr w:rsidR="00B07049">
          <w:headerReference w:type="default" r:id="rId7"/>
          <w:footerReference w:type="default" r:id="rId8"/>
          <w:type w:val="continuous"/>
          <w:pgSz w:w="12240" w:h="15840"/>
          <w:pgMar w:top="3440" w:right="720" w:bottom="2060" w:left="1080" w:header="511" w:footer="1873" w:gutter="0"/>
          <w:pgNumType w:start="1"/>
          <w:cols w:space="720"/>
        </w:sectPr>
      </w:pPr>
    </w:p>
    <w:p w:rsidR="00B07049" w:rsidRDefault="00B07049">
      <w:pPr>
        <w:pStyle w:val="Textoindependiente"/>
        <w:spacing w:before="14"/>
        <w:rPr>
          <w:sz w:val="20"/>
        </w:rPr>
      </w:pPr>
    </w:p>
    <w:p w:rsidR="00B07049" w:rsidRDefault="004C6064">
      <w:pPr>
        <w:pStyle w:val="Textoindependiente"/>
        <w:ind w:left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525895" cy="16002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895" cy="16002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</wps:spPr>
                      <wps:txbx>
                        <w:txbxContent>
                          <w:p w:rsidR="00B07049" w:rsidRDefault="004C6064">
                            <w:pPr>
                              <w:tabs>
                                <w:tab w:val="left" w:pos="736"/>
                              </w:tabs>
                              <w:spacing w:line="248" w:lineRule="exact"/>
                              <w:ind w:left="3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</w:rPr>
                              <w:t>MODIFICACIÓNES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28" type="#_x0000_t202" style="width:513.8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2uyQEAAHwDAAAOAAAAZHJzL2Uyb0RvYy54bWysU9uO0zAQfUfiHyy/06RBrZao6Qp2VYS0&#10;AqRdPsBx7MbC8RiP26R/z9htuhW8IV4cX87MnHNmsrmfBsuOKqAB1/DlouRMOQmdcfuG/3jZvbvj&#10;DKNwnbDgVMNPCvn99u2bzehrVUEPtlOBURKH9egb3sfo66JA2atB4AK8cvSoIQwi0jHsiy6IkbIP&#10;tqjKcl2MEDofQCpEun08P/Jtzq+1kvGb1qgisw0nbjGvIa9tWovtRtT7IHxv5IWG+AcWgzCOil5T&#10;PYoo2CGYv1INRgZA0HEhYShAayNV1kBqluUfap574VXWQuagv9qE/y+t/Hr8HpjpqHfvOXNioB69&#10;qCm2MDG6IXtGjzWhnj3h4vQJJoJmqeifQP5EghQ3mHMAEjrZMekwpC8JZRRIHThdXacqTNLlelWt&#10;7j6sOJP0tlyXZZXbUrxG+4Dxs4KBpU3DA3U1MxDHJ4ypvqhnSCqGYE23M9bmQ9i3Dzawo0gTUC53&#10;q11SRSE3sCzgzDlJiVM7ZU+q2YAWuhPpH2lQGo6/DiIozuwXR51IUzVvwrxp502I9gHy7CUyDj4e&#10;ImiTSadK57wXB6nFmdhlHNMM3Z4z6vWn2f4GAAD//wMAUEsDBBQABgAIAAAAIQCRoDEb3AAAAAUB&#10;AAAPAAAAZHJzL2Rvd25yZXYueG1sTI9LT8MwEITvSP0P1lbiglqnEX0oZFMVRI+RaEE9u/HmIeJ1&#10;iN0m/HtcLnBZaTSjmW/T7WhacaXeNZYRFvMIBHFhdcMVwsf7frYB4bxirVrLhPBNDrbZ5C5VibYD&#10;H+h69JUIJewShVB73yVSuqImo9zcdsTBK21vlA+yr6Tu1RDKTSvjKFpJoxoOC7Xq6KWm4vN4MQib&#10;vNwPX2WZP5xW1VuxfMwPz6854v103D2B8DT6vzDc8AM6ZIHpbC+snWgRwiP+9968KF6vQZwR4mUM&#10;Mkvlf/rsBwAA//8DAFBLAQItABQABgAIAAAAIQC2gziS/gAAAOEBAAATAAAAAAAAAAAAAAAAAAAA&#10;AABbQ29udGVudF9UeXBlc10ueG1sUEsBAi0AFAAGAAgAAAAhADj9If/WAAAAlAEAAAsAAAAAAAAA&#10;AAAAAAAALwEAAF9yZWxzLy5yZWxzUEsBAi0AFAAGAAgAAAAhAKyzna7JAQAAfAMAAA4AAAAAAAAA&#10;AAAAAAAALgIAAGRycy9lMm9Eb2MueG1sUEsBAi0AFAAGAAgAAAAhAJGgMRvcAAAABQEAAA8AAAAA&#10;AAAAAAAAAAAAIwQAAGRycy9kb3ducmV2LnhtbFBLBQYAAAAABAAEAPMAAAAsBQAAAAA=&#10;" fillcolor="#001f5f" stroked="f">
                <v:textbox inset="0,0,0,0">
                  <w:txbxContent>
                    <w:p w:rsidR="00B07049" w:rsidRDefault="004C6064">
                      <w:pPr>
                        <w:tabs>
                          <w:tab w:val="left" w:pos="736"/>
                        </w:tabs>
                        <w:spacing w:line="248" w:lineRule="exact"/>
                        <w:ind w:left="3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</w:rPr>
                        <w:t>MODIFICACIÓNES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049" w:rsidRDefault="004C6064">
      <w:pPr>
        <w:pStyle w:val="Textoindependiente"/>
        <w:spacing w:before="224"/>
        <w:ind w:left="122"/>
      </w:pPr>
      <w:r>
        <w:t>Así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cosas,</w:t>
      </w:r>
      <w:r>
        <w:rPr>
          <w:spacing w:val="-13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adenda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modificará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numeral</w:t>
      </w:r>
      <w:r>
        <w:rPr>
          <w:spacing w:val="-11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2"/>
        </w:rPr>
        <w:t>convocatoria</w:t>
      </w:r>
    </w:p>
    <w:p w:rsidR="00B07049" w:rsidRDefault="004C6064">
      <w:pPr>
        <w:pStyle w:val="Textoindependiente"/>
        <w:spacing w:before="2"/>
        <w:ind w:left="122"/>
      </w:pPr>
      <w:r>
        <w:t>“CRONOGRAMA”,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quedará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rPr>
          <w:spacing w:val="-2"/>
        </w:rPr>
        <w:t>manera:</w:t>
      </w:r>
    </w:p>
    <w:p w:rsidR="00B07049" w:rsidRDefault="00B07049">
      <w:pPr>
        <w:pStyle w:val="Textoindependiente"/>
        <w:spacing w:before="3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3443"/>
        <w:gridCol w:w="1385"/>
      </w:tblGrid>
      <w:tr w:rsidR="00B07049">
        <w:trPr>
          <w:trHeight w:val="289"/>
        </w:trPr>
        <w:tc>
          <w:tcPr>
            <w:tcW w:w="4921" w:type="dxa"/>
            <w:shd w:val="clear" w:color="auto" w:fill="1F487C"/>
          </w:tcPr>
          <w:p w:rsidR="00B07049" w:rsidRDefault="004C6064">
            <w:pPr>
              <w:pStyle w:val="TableParagraph"/>
              <w:spacing w:before="28" w:line="240" w:lineRule="auto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Actividad</w:t>
            </w:r>
          </w:p>
        </w:tc>
        <w:tc>
          <w:tcPr>
            <w:tcW w:w="3443" w:type="dxa"/>
            <w:shd w:val="clear" w:color="auto" w:fill="1F487C"/>
          </w:tcPr>
          <w:p w:rsidR="00B07049" w:rsidRDefault="004C6064">
            <w:pPr>
              <w:pStyle w:val="TableParagraph"/>
              <w:spacing w:before="28" w:line="240" w:lineRule="auto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Fecha</w:t>
            </w:r>
          </w:p>
        </w:tc>
        <w:tc>
          <w:tcPr>
            <w:tcW w:w="1385" w:type="dxa"/>
            <w:shd w:val="clear" w:color="auto" w:fill="1F487C"/>
          </w:tcPr>
          <w:p w:rsidR="00B07049" w:rsidRDefault="004C6064">
            <w:pPr>
              <w:pStyle w:val="TableParagraph"/>
              <w:spacing w:before="28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Responsable</w:t>
            </w:r>
          </w:p>
        </w:tc>
      </w:tr>
      <w:tr w:rsidR="00B07049">
        <w:trPr>
          <w:trHeight w:val="287"/>
        </w:trPr>
        <w:tc>
          <w:tcPr>
            <w:tcW w:w="4921" w:type="dxa"/>
          </w:tcPr>
          <w:p w:rsidR="00B07049" w:rsidRDefault="004C6064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divulgación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convocatoria</w:t>
            </w:r>
          </w:p>
        </w:tc>
        <w:tc>
          <w:tcPr>
            <w:tcW w:w="3443" w:type="dxa"/>
          </w:tcPr>
          <w:p w:rsidR="00B07049" w:rsidRDefault="004C606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ICETEX</w:t>
            </w:r>
          </w:p>
        </w:tc>
      </w:tr>
      <w:tr w:rsidR="00B07049">
        <w:trPr>
          <w:trHeight w:val="460"/>
        </w:trPr>
        <w:tc>
          <w:tcPr>
            <w:tcW w:w="4921" w:type="dxa"/>
          </w:tcPr>
          <w:p w:rsidR="00B07049" w:rsidRDefault="004C6064">
            <w:pPr>
              <w:pStyle w:val="TableParagraph"/>
              <w:spacing w:before="230"/>
              <w:ind w:left="72"/>
              <w:rPr>
                <w:sz w:val="20"/>
              </w:rPr>
            </w:pPr>
            <w:r>
              <w:rPr>
                <w:sz w:val="20"/>
              </w:rPr>
              <w:t>Socialización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convocatoria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ETDH,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ESAL</w:t>
            </w:r>
          </w:p>
        </w:tc>
        <w:tc>
          <w:tcPr>
            <w:tcW w:w="3443" w:type="dxa"/>
          </w:tcPr>
          <w:p w:rsidR="00B07049" w:rsidRDefault="004C6064">
            <w:pPr>
              <w:pStyle w:val="TableParagraph"/>
              <w:spacing w:before="230"/>
              <w:ind w:left="7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spacing w:before="0" w:line="230" w:lineRule="exact"/>
              <w:ind w:right="575"/>
              <w:rPr>
                <w:sz w:val="20"/>
              </w:rPr>
            </w:pPr>
            <w:r>
              <w:rPr>
                <w:sz w:val="20"/>
              </w:rPr>
              <w:t xml:space="preserve">ICBF / </w:t>
            </w:r>
            <w:r>
              <w:rPr>
                <w:spacing w:val="-2"/>
                <w:sz w:val="20"/>
              </w:rPr>
              <w:t>ICETEX</w:t>
            </w:r>
          </w:p>
        </w:tc>
      </w:tr>
      <w:tr w:rsidR="00B07049">
        <w:trPr>
          <w:trHeight w:val="287"/>
        </w:trPr>
        <w:tc>
          <w:tcPr>
            <w:tcW w:w="4921" w:type="dxa"/>
          </w:tcPr>
          <w:p w:rsidR="00B07049" w:rsidRDefault="004C6064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Recepción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</w:t>
            </w:r>
          </w:p>
        </w:tc>
        <w:tc>
          <w:tcPr>
            <w:tcW w:w="3443" w:type="dxa"/>
          </w:tcPr>
          <w:p w:rsidR="00B07049" w:rsidRDefault="004C606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ICETEX</w:t>
            </w:r>
          </w:p>
        </w:tc>
      </w:tr>
      <w:tr w:rsidR="00B07049">
        <w:trPr>
          <w:trHeight w:val="287"/>
        </w:trPr>
        <w:tc>
          <w:tcPr>
            <w:tcW w:w="4921" w:type="dxa"/>
          </w:tcPr>
          <w:p w:rsidR="00B07049" w:rsidRDefault="004C6064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Envío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ICBF</w:t>
            </w:r>
          </w:p>
        </w:tc>
        <w:tc>
          <w:tcPr>
            <w:tcW w:w="3443" w:type="dxa"/>
          </w:tcPr>
          <w:p w:rsidR="00B07049" w:rsidRDefault="004C606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ICETEX</w:t>
            </w:r>
          </w:p>
        </w:tc>
      </w:tr>
      <w:tr w:rsidR="00B07049">
        <w:trPr>
          <w:trHeight w:val="460"/>
        </w:trPr>
        <w:tc>
          <w:tcPr>
            <w:tcW w:w="4921" w:type="dxa"/>
          </w:tcPr>
          <w:p w:rsidR="00B07049" w:rsidRDefault="004C6064">
            <w:pPr>
              <w:pStyle w:val="TableParagraph"/>
              <w:spacing w:before="230"/>
              <w:ind w:left="72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</w:t>
            </w:r>
          </w:p>
        </w:tc>
        <w:tc>
          <w:tcPr>
            <w:tcW w:w="3443" w:type="dxa"/>
          </w:tcPr>
          <w:p w:rsidR="00B07049" w:rsidRDefault="004C6064">
            <w:pPr>
              <w:pStyle w:val="TableParagraph"/>
              <w:spacing w:before="230"/>
              <w:ind w:left="7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spacing w:before="0" w:line="230" w:lineRule="exact"/>
              <w:ind w:right="575"/>
              <w:rPr>
                <w:sz w:val="20"/>
              </w:rPr>
            </w:pPr>
            <w:r>
              <w:rPr>
                <w:sz w:val="20"/>
              </w:rPr>
              <w:t xml:space="preserve">ICBF / </w:t>
            </w:r>
            <w:r>
              <w:rPr>
                <w:spacing w:val="-2"/>
                <w:sz w:val="20"/>
              </w:rPr>
              <w:t>ICETEX</w:t>
            </w:r>
          </w:p>
        </w:tc>
      </w:tr>
      <w:tr w:rsidR="00B07049">
        <w:trPr>
          <w:trHeight w:val="458"/>
        </w:trPr>
        <w:tc>
          <w:tcPr>
            <w:tcW w:w="4921" w:type="dxa"/>
          </w:tcPr>
          <w:p w:rsidR="00B07049" w:rsidRDefault="004C6064">
            <w:pPr>
              <w:pStyle w:val="TableParagraph"/>
              <w:spacing w:before="227"/>
              <w:ind w:left="72"/>
              <w:rPr>
                <w:sz w:val="20"/>
              </w:rPr>
            </w:pPr>
            <w:r>
              <w:rPr>
                <w:sz w:val="20"/>
              </w:rPr>
              <w:t>Subsanación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</w:t>
            </w:r>
          </w:p>
        </w:tc>
        <w:tc>
          <w:tcPr>
            <w:tcW w:w="3443" w:type="dxa"/>
          </w:tcPr>
          <w:p w:rsidR="00B07049" w:rsidRDefault="004C6064">
            <w:pPr>
              <w:pStyle w:val="TableParagraph"/>
              <w:spacing w:before="227"/>
              <w:ind w:left="7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spacing w:before="0" w:line="228" w:lineRule="exact"/>
              <w:ind w:right="575"/>
              <w:rPr>
                <w:sz w:val="20"/>
              </w:rPr>
            </w:pPr>
            <w:r>
              <w:rPr>
                <w:sz w:val="20"/>
              </w:rPr>
              <w:t xml:space="preserve">ICBF / </w:t>
            </w:r>
            <w:r>
              <w:rPr>
                <w:spacing w:val="-2"/>
                <w:sz w:val="20"/>
              </w:rPr>
              <w:t>ICETEX</w:t>
            </w:r>
          </w:p>
        </w:tc>
      </w:tr>
      <w:tr w:rsidR="00B07049">
        <w:trPr>
          <w:trHeight w:val="290"/>
        </w:trPr>
        <w:tc>
          <w:tcPr>
            <w:tcW w:w="4921" w:type="dxa"/>
          </w:tcPr>
          <w:p w:rsidR="00B07049" w:rsidRDefault="004C6064">
            <w:pPr>
              <w:pStyle w:val="TableParagraph"/>
              <w:spacing w:before="59"/>
              <w:ind w:left="72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3443" w:type="dxa"/>
          </w:tcPr>
          <w:p w:rsidR="00B07049" w:rsidRDefault="001E44CF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sz w:val="20"/>
              </w:rPr>
              <w:t>20</w:t>
            </w:r>
            <w:r w:rsidR="004C6064">
              <w:rPr>
                <w:spacing w:val="-6"/>
                <w:sz w:val="20"/>
              </w:rPr>
              <w:t xml:space="preserve"> </w:t>
            </w:r>
            <w:r w:rsidR="004C6064">
              <w:rPr>
                <w:sz w:val="20"/>
              </w:rPr>
              <w:t>de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agosto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del</w:t>
            </w:r>
            <w:r w:rsidR="004C6064"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4"/>
                <w:sz w:val="20"/>
              </w:rPr>
              <w:t>ICBF</w:t>
            </w:r>
          </w:p>
        </w:tc>
      </w:tr>
      <w:tr w:rsidR="00B07049">
        <w:trPr>
          <w:trHeight w:val="458"/>
        </w:trPr>
        <w:tc>
          <w:tcPr>
            <w:tcW w:w="4921" w:type="dxa"/>
          </w:tcPr>
          <w:p w:rsidR="00B07049" w:rsidRDefault="004C6064">
            <w:pPr>
              <w:pStyle w:val="TableParagraph"/>
              <w:spacing w:before="0" w:line="228" w:lineRule="exact"/>
              <w:ind w:left="72" w:right="215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Junta </w:t>
            </w:r>
            <w:r>
              <w:rPr>
                <w:spacing w:val="-2"/>
                <w:sz w:val="20"/>
              </w:rPr>
              <w:t>Administradora</w:t>
            </w:r>
          </w:p>
        </w:tc>
        <w:tc>
          <w:tcPr>
            <w:tcW w:w="3443" w:type="dxa"/>
          </w:tcPr>
          <w:p w:rsidR="00B07049" w:rsidRDefault="001E44CF">
            <w:pPr>
              <w:pStyle w:val="TableParagraph"/>
              <w:spacing w:before="114" w:line="240" w:lineRule="auto"/>
              <w:ind w:left="71"/>
              <w:rPr>
                <w:sz w:val="20"/>
              </w:rPr>
            </w:pPr>
            <w:r>
              <w:rPr>
                <w:sz w:val="20"/>
              </w:rPr>
              <w:t>22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de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agosto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del</w:t>
            </w:r>
            <w:r w:rsidR="004C6064"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4"/>
                <w:sz w:val="20"/>
              </w:rPr>
              <w:t>ICBF</w:t>
            </w:r>
          </w:p>
        </w:tc>
      </w:tr>
      <w:tr w:rsidR="00B07049">
        <w:trPr>
          <w:trHeight w:val="290"/>
        </w:trPr>
        <w:tc>
          <w:tcPr>
            <w:tcW w:w="4921" w:type="dxa"/>
          </w:tcPr>
          <w:p w:rsidR="00B07049" w:rsidRDefault="004C6064">
            <w:pPr>
              <w:pStyle w:val="TableParagraph"/>
              <w:spacing w:before="59"/>
              <w:ind w:left="72"/>
              <w:rPr>
                <w:sz w:val="20"/>
              </w:rPr>
            </w:pPr>
            <w:r>
              <w:rPr>
                <w:sz w:val="20"/>
              </w:rPr>
              <w:t>Notificación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resultados</w:t>
            </w:r>
          </w:p>
        </w:tc>
        <w:tc>
          <w:tcPr>
            <w:tcW w:w="3443" w:type="dxa"/>
          </w:tcPr>
          <w:p w:rsidR="00B07049" w:rsidRDefault="001E44CF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sz w:val="20"/>
              </w:rPr>
              <w:t>25</w:t>
            </w:r>
            <w:r w:rsidR="004C6064">
              <w:rPr>
                <w:spacing w:val="-6"/>
                <w:sz w:val="20"/>
              </w:rPr>
              <w:t xml:space="preserve"> </w:t>
            </w:r>
            <w:r w:rsidR="004C6064">
              <w:rPr>
                <w:sz w:val="20"/>
              </w:rPr>
              <w:t>de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agosto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del</w:t>
            </w:r>
            <w:r w:rsidR="004C6064"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ICETEX</w:t>
            </w:r>
          </w:p>
        </w:tc>
      </w:tr>
      <w:tr w:rsidR="00B07049">
        <w:trPr>
          <w:trHeight w:val="287"/>
        </w:trPr>
        <w:tc>
          <w:tcPr>
            <w:tcW w:w="4921" w:type="dxa"/>
          </w:tcPr>
          <w:p w:rsidR="00B07049" w:rsidRDefault="004C6064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Envío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entidades</w:t>
            </w:r>
          </w:p>
        </w:tc>
        <w:tc>
          <w:tcPr>
            <w:tcW w:w="3443" w:type="dxa"/>
          </w:tcPr>
          <w:p w:rsidR="00B07049" w:rsidRDefault="001E44C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26</w:t>
            </w:r>
            <w:bookmarkStart w:id="0" w:name="_GoBack"/>
            <w:bookmarkEnd w:id="0"/>
            <w:r w:rsidR="004C6064">
              <w:rPr>
                <w:spacing w:val="-6"/>
                <w:sz w:val="20"/>
              </w:rPr>
              <w:t xml:space="preserve"> </w:t>
            </w:r>
            <w:r w:rsidR="004C6064">
              <w:rPr>
                <w:sz w:val="20"/>
              </w:rPr>
              <w:t>de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agosto</w:t>
            </w:r>
            <w:r w:rsidR="004C6064">
              <w:rPr>
                <w:spacing w:val="-5"/>
                <w:sz w:val="20"/>
              </w:rPr>
              <w:t xml:space="preserve"> </w:t>
            </w:r>
            <w:r w:rsidR="004C6064">
              <w:rPr>
                <w:sz w:val="20"/>
              </w:rPr>
              <w:t>del</w:t>
            </w:r>
            <w:r w:rsidR="004C6064"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385" w:type="dxa"/>
          </w:tcPr>
          <w:p w:rsidR="00B07049" w:rsidRDefault="004C60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ICETEX</w:t>
            </w:r>
          </w:p>
        </w:tc>
      </w:tr>
    </w:tbl>
    <w:p w:rsidR="00B07049" w:rsidRDefault="004C6064">
      <w:pPr>
        <w:spacing w:before="234"/>
        <w:rPr>
          <w:rFonts w:ascii="Arial" w:hAnsi="Arial"/>
          <w:b/>
        </w:rPr>
      </w:pPr>
      <w:r>
        <w:rPr>
          <w:rFonts w:ascii="Arial" w:hAnsi="Arial"/>
          <w:b/>
          <w:color w:val="006FC0"/>
          <w:spacing w:val="-2"/>
        </w:rPr>
        <w:t>¡Importante!</w:t>
      </w:r>
    </w:p>
    <w:p w:rsidR="00B07049" w:rsidRDefault="00B07049">
      <w:pPr>
        <w:pStyle w:val="Textoindependiente"/>
        <w:spacing w:before="1"/>
        <w:rPr>
          <w:rFonts w:ascii="Arial"/>
          <w:b/>
        </w:rPr>
      </w:pPr>
    </w:p>
    <w:p w:rsidR="00B07049" w:rsidRDefault="004C6064">
      <w:pPr>
        <w:pStyle w:val="Prrafodelista"/>
        <w:numPr>
          <w:ilvl w:val="0"/>
          <w:numId w:val="1"/>
        </w:numPr>
        <w:tabs>
          <w:tab w:val="left" w:pos="153"/>
        </w:tabs>
        <w:ind w:right="162" w:firstLine="0"/>
        <w:jc w:val="both"/>
      </w:pPr>
      <w:r>
        <w:t>Las modificaciones aquí señaladas se deben tener en cuenta para el cumplimiento de la convocatoria 2025-2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Fondo</w:t>
      </w:r>
      <w:r>
        <w:rPr>
          <w:spacing w:val="-15"/>
        </w:rPr>
        <w:t xml:space="preserve"> </w:t>
      </w:r>
      <w:r>
        <w:t>ICBF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FORMACIÓN,</w:t>
      </w:r>
      <w:r>
        <w:rPr>
          <w:spacing w:val="-15"/>
        </w:rPr>
        <w:t xml:space="preserve"> </w:t>
      </w:r>
      <w:r>
        <w:t>CUALIFICACIÓN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FORTALECIMIENTO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 xml:space="preserve">TALENTO </w:t>
      </w:r>
      <w:r>
        <w:rPr>
          <w:spacing w:val="-2"/>
        </w:rPr>
        <w:t>HUMANO.</w:t>
      </w:r>
    </w:p>
    <w:p w:rsidR="00B07049" w:rsidRDefault="004C6064">
      <w:pPr>
        <w:pStyle w:val="Prrafodelista"/>
        <w:numPr>
          <w:ilvl w:val="0"/>
          <w:numId w:val="1"/>
        </w:numPr>
        <w:tabs>
          <w:tab w:val="left" w:pos="138"/>
        </w:tabs>
        <w:ind w:right="156" w:firstLine="0"/>
        <w:jc w:val="both"/>
      </w:pPr>
      <w:r>
        <w:t>Todas</w:t>
      </w:r>
      <w:r>
        <w:rPr>
          <w:spacing w:val="-1"/>
        </w:rPr>
        <w:t xml:space="preserve"> </w:t>
      </w:r>
      <w:r>
        <w:t>las demás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mencionan</w:t>
      </w:r>
      <w:r>
        <w:rPr>
          <w:spacing w:val="-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adenda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mantienen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mismas</w:t>
      </w:r>
      <w:r>
        <w:rPr>
          <w:spacing w:val="-6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plasmadas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2025-2</w:t>
      </w:r>
      <w:r>
        <w:rPr>
          <w:spacing w:val="-4"/>
        </w:rPr>
        <w:t xml:space="preserve"> </w:t>
      </w:r>
      <w:r>
        <w:t>publicada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 de 2025.</w:t>
      </w:r>
    </w:p>
    <w:sectPr w:rsidR="00B07049">
      <w:headerReference w:type="default" r:id="rId9"/>
      <w:footerReference w:type="default" r:id="rId10"/>
      <w:pgSz w:w="12240" w:h="15840"/>
      <w:pgMar w:top="3440" w:right="720" w:bottom="2060" w:left="1080" w:header="511" w:footer="1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64" w:rsidRDefault="004C6064">
      <w:r>
        <w:separator/>
      </w:r>
    </w:p>
  </w:endnote>
  <w:endnote w:type="continuationSeparator" w:id="0">
    <w:p w:rsidR="004C6064" w:rsidRDefault="004C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49" w:rsidRDefault="004C6064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8742044</wp:posOffset>
          </wp:positionV>
          <wp:extent cx="7768589" cy="129857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8589" cy="1298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49" w:rsidRDefault="004C6064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75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8742044</wp:posOffset>
          </wp:positionV>
          <wp:extent cx="7768589" cy="1298572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8589" cy="1298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64" w:rsidRDefault="004C6064">
      <w:r>
        <w:separator/>
      </w:r>
    </w:p>
  </w:footnote>
  <w:footnote w:type="continuationSeparator" w:id="0">
    <w:p w:rsidR="004C6064" w:rsidRDefault="004C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49" w:rsidRDefault="004C606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797356</wp:posOffset>
              </wp:positionH>
              <wp:positionV relativeFrom="page">
                <wp:posOffset>321563</wp:posOffset>
              </wp:positionV>
              <wp:extent cx="6203950" cy="82041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8204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2"/>
                            <w:gridCol w:w="4820"/>
                            <w:gridCol w:w="2408"/>
                          </w:tblGrid>
                          <w:tr w:rsidR="00B07049">
                            <w:trPr>
                              <w:trHeight w:val="311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28" w:line="240" w:lineRule="auto"/>
                                  <w:ind w:left="112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 w:val="restart"/>
                              </w:tcPr>
                              <w:p w:rsidR="00B07049" w:rsidRDefault="00B07049">
                                <w:pPr>
                                  <w:pStyle w:val="TableParagraph"/>
                                  <w:spacing w:before="6" w:line="240" w:lineRule="auto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B07049" w:rsidRDefault="004C6064">
                                <w:pPr>
                                  <w:pStyle w:val="TableParagraph"/>
                                  <w:spacing w:before="0" w:line="240" w:lineRule="auto"/>
                                  <w:ind w:left="765" w:right="746" w:hanging="4"/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TÉRMINOS DE REFERENCIA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CONVOCATORIAS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FONDOS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EN ADMINISTRACIÓN</w:t>
                                </w:r>
                              </w:p>
                            </w:tc>
                            <w:tc>
                              <w:tcPr>
                                <w:tcW w:w="2408" w:type="dxa"/>
                                <w:vMerge w:val="restart"/>
                              </w:tcPr>
                              <w:p w:rsidR="00B07049" w:rsidRDefault="00B07049">
                                <w:pPr>
                                  <w:pStyle w:val="TableParagraph"/>
                                  <w:spacing w:before="0" w:line="240" w:lineRule="auto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07049">
                            <w:trPr>
                              <w:trHeight w:val="309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31" w:line="240" w:lineRule="auto"/>
                                  <w:ind w:left="112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07049">
                            <w:trPr>
                              <w:trHeight w:val="313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31" w:line="240" w:lineRule="auto"/>
                                  <w:ind w:left="112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20/01/2025</w:t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07049">
                            <w:trPr>
                              <w:trHeight w:val="309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29" w:line="240" w:lineRule="auto"/>
                                  <w:ind w:left="112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B07049" w:rsidRDefault="00B0704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2.8pt;margin-top:25.3pt;width:488.5pt;height:64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m3pwEAAD8DAAAOAAAAZHJzL2Uyb0RvYy54bWysUsGO0zAQvSPxD5bv1GmB1W7UdAWsQEgr&#10;WGmXD3Acu7GIPcbjNunfM3bS7gpuiIszzjy/eW9mtreTG9hRR7TgG75eVZxpr6Czft/wH0+f31xz&#10;hkn6Tg7gdcNPGvnt7vWr7RhqvYEehk5HRiQe6zE0vE8p1EKg6rWTuIKgPSUNRCcTXeNedFGOxO4G&#10;samqKzFC7EIEpRHp792c5LvCb4xW6bsxqBMbGk7aUjljOdt8it1W1vsoQ2/VIkP+gwonraeiF6o7&#10;mSQ7RPsXlbMqAoJJKwVOgDFW6eKB3KyrP9w89jLo4oWag+HSJvx/tOrb8SEy29HsOPPS0Yie9JRa&#10;mNg6N2cMWBPmMRAqTR9hysBsFMM9qJ9IEPECMz9AQmfMZKLLX7LJ6CH1/3TpORVhin5ebaq3N+8p&#10;pSh3vanerW9yXfH8OkRMXzQ4loOGR5ppUSCP95hm6BmyiJnrZ1lpaqfFRQvdiUyMNOuG46+DjJqz&#10;4aunZubFOAfxHLTnIKbhE5T1yV48fDgkMLZUziVm3qUyTaloXzYqr8HLe0E97/3uNwAAAP//AwBQ&#10;SwMEFAAGAAgAAAAhAHEH05DeAAAACwEAAA8AAABkcnMvZG93bnJldi54bWxMj0FPwzAMhe9I/IfI&#10;SNxYskorW2k6TQhOSIiuHDimrddGa5zSZFv593gnOPk9+en5c76d3SDOOAXrScNyoUAgNb611Gn4&#10;rF4f1iBCNNSawRNq+MEA2+L2JjdZ6y9U4nkfO8ElFDKjoY9xzKQMTY/OhIUfkXh38JMzke3UyXYy&#10;Fy53g0yUSqUzlvhCb0Z87rE57k9Ow+6Lyhf7/V5/lIfSVtVG0Vt61Pr+bt49gYg4x78wXPEZHQpm&#10;qv2J2iAG9skq5aiGleJ5DSxVwqpm9bhZgyxy+f+H4hcAAP//AwBQSwECLQAUAAYACAAAACEAtoM4&#10;kv4AAADhAQAAEwAAAAAAAAAAAAAAAAAAAAAAW0NvbnRlbnRfVHlwZXNdLnhtbFBLAQItABQABgAI&#10;AAAAIQA4/SH/1gAAAJQBAAALAAAAAAAAAAAAAAAAAC8BAABfcmVscy8ucmVsc1BLAQItABQABgAI&#10;AAAAIQA10wm3pwEAAD8DAAAOAAAAAAAAAAAAAAAAAC4CAABkcnMvZTJvRG9jLnhtbFBLAQItABQA&#10;BgAIAAAAIQBxB9OQ3gAAAAsBAAAPAAAAAAAAAAAAAAAAAAEEAABkcnMvZG93bnJldi54bWxQSwUG&#10;AAAAAAQABADzAAAAD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2"/>
                      <w:gridCol w:w="4820"/>
                      <w:gridCol w:w="2408"/>
                    </w:tblGrid>
                    <w:tr w:rsidR="00B07049">
                      <w:trPr>
                        <w:trHeight w:val="311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28" w:line="240" w:lineRule="auto"/>
                            <w:ind w:left="11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Código: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>F</w:t>
                          </w:r>
                        </w:p>
                      </w:tc>
                      <w:tc>
                        <w:tcPr>
                          <w:tcW w:w="4820" w:type="dxa"/>
                          <w:vMerge w:val="restart"/>
                        </w:tcPr>
                        <w:p w:rsidR="00B07049" w:rsidRDefault="00B07049">
                          <w:pPr>
                            <w:pStyle w:val="TableParagraph"/>
                            <w:spacing w:before="6" w:line="240" w:lineRule="auto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  <w:p w:rsidR="00B07049" w:rsidRDefault="004C6064">
                          <w:pPr>
                            <w:pStyle w:val="TableParagraph"/>
                            <w:spacing w:before="0" w:line="240" w:lineRule="auto"/>
                            <w:ind w:left="765" w:right="746" w:hanging="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TÉRMINOS DE REFERENCIA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CONVOCATORIAS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FONDOS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EN ADMINISTRACIÓN</w:t>
                          </w:r>
                        </w:p>
                      </w:tc>
                      <w:tc>
                        <w:tcPr>
                          <w:tcW w:w="2408" w:type="dxa"/>
                          <w:vMerge w:val="restart"/>
                        </w:tcPr>
                        <w:p w:rsidR="00B07049" w:rsidRDefault="00B07049">
                          <w:pPr>
                            <w:pStyle w:val="TableParagraph"/>
                            <w:spacing w:before="0" w:line="240" w:lineRule="auto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07049">
                      <w:trPr>
                        <w:trHeight w:val="309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31" w:line="240" w:lineRule="auto"/>
                            <w:ind w:left="11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>2</w:t>
                          </w:r>
                        </w:p>
                      </w:tc>
                      <w:tc>
                        <w:tcPr>
                          <w:tcW w:w="4820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08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07049">
                      <w:trPr>
                        <w:trHeight w:val="313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31" w:line="240" w:lineRule="auto"/>
                            <w:ind w:left="112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20/01/2025</w:t>
                          </w:r>
                        </w:p>
                      </w:tc>
                      <w:tc>
                        <w:tcPr>
                          <w:tcW w:w="4820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08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07049">
                      <w:trPr>
                        <w:trHeight w:val="309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29" w:line="240" w:lineRule="auto"/>
                            <w:ind w:left="11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820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08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B07049" w:rsidRDefault="00B0704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63936" behindDoc="1" locked="0" layoutInCell="1" allowOverlap="1">
          <wp:simplePos x="0" y="0"/>
          <wp:positionH relativeFrom="page">
            <wp:posOffset>5567045</wp:posOffset>
          </wp:positionH>
          <wp:positionV relativeFrom="page">
            <wp:posOffset>614680</wp:posOffset>
          </wp:positionV>
          <wp:extent cx="1252766" cy="2349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766" cy="23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4448" behindDoc="1" locked="0" layoutInCell="1" allowOverlap="1">
          <wp:simplePos x="0" y="0"/>
          <wp:positionH relativeFrom="page">
            <wp:posOffset>817880</wp:posOffset>
          </wp:positionH>
          <wp:positionV relativeFrom="page">
            <wp:posOffset>1337957</wp:posOffset>
          </wp:positionV>
          <wp:extent cx="1245870" cy="8527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5870" cy="852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4754245</wp:posOffset>
          </wp:positionH>
          <wp:positionV relativeFrom="page">
            <wp:posOffset>1765300</wp:posOffset>
          </wp:positionV>
          <wp:extent cx="2160143" cy="40512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0143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49" w:rsidRDefault="004C606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797356</wp:posOffset>
              </wp:positionH>
              <wp:positionV relativeFrom="page">
                <wp:posOffset>321563</wp:posOffset>
              </wp:positionV>
              <wp:extent cx="6203950" cy="82041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8204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2"/>
                            <w:gridCol w:w="4820"/>
                            <w:gridCol w:w="2408"/>
                          </w:tblGrid>
                          <w:tr w:rsidR="00B07049">
                            <w:trPr>
                              <w:trHeight w:val="311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28" w:line="240" w:lineRule="auto"/>
                                  <w:ind w:left="112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 w:val="restart"/>
                              </w:tcPr>
                              <w:p w:rsidR="00B07049" w:rsidRDefault="00B07049">
                                <w:pPr>
                                  <w:pStyle w:val="TableParagraph"/>
                                  <w:spacing w:before="6" w:line="240" w:lineRule="auto"/>
                                  <w:ind w:left="0"/>
                                </w:pPr>
                              </w:p>
                              <w:p w:rsidR="00B07049" w:rsidRDefault="004C6064">
                                <w:pPr>
                                  <w:pStyle w:val="TableParagraph"/>
                                  <w:spacing w:before="0" w:line="240" w:lineRule="auto"/>
                                  <w:ind w:left="765" w:right="746" w:hanging="4"/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TÉRMINOS DE REFERENCIA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CONVOCATORIAS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FONDOS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EN ADMINISTRACIÓN</w:t>
                                </w:r>
                              </w:p>
                            </w:tc>
                            <w:tc>
                              <w:tcPr>
                                <w:tcW w:w="2408" w:type="dxa"/>
                                <w:vMerge w:val="restart"/>
                              </w:tcPr>
                              <w:p w:rsidR="00B07049" w:rsidRDefault="00B07049">
                                <w:pPr>
                                  <w:pStyle w:val="TableParagraph"/>
                                  <w:spacing w:before="0"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B07049">
                            <w:trPr>
                              <w:trHeight w:val="309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31" w:line="240" w:lineRule="auto"/>
                                  <w:ind w:left="112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07049">
                            <w:trPr>
                              <w:trHeight w:val="313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31" w:line="240" w:lineRule="auto"/>
                                  <w:ind w:left="112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20/01/2025</w:t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07049">
                            <w:trPr>
                              <w:trHeight w:val="309"/>
                            </w:trPr>
                            <w:tc>
                              <w:tcPr>
                                <w:tcW w:w="2412" w:type="dxa"/>
                              </w:tcPr>
                              <w:p w:rsidR="00B07049" w:rsidRDefault="004C6064">
                                <w:pPr>
                                  <w:pStyle w:val="TableParagraph"/>
                                  <w:spacing w:before="29" w:line="240" w:lineRule="auto"/>
                                  <w:ind w:left="112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07049" w:rsidRDefault="00B0704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B07049" w:rsidRDefault="00B0704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62.8pt;margin-top:25.3pt;width:488.5pt;height:64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YbqwEAAEYDAAAOAAAAZHJzL2Uyb0RvYy54bWysUsFu2zAMvQ/oPwi6L3ayrUiNOMXWYsOA&#10;YivQ7gNkWYqFWqImKrHz96PkOC3a29CLTJlPj++R3FyPtmcHFdCAq/lyUXKmnITWuF3N/zx+/7jm&#10;DKNwrejBqZofFfLr7cWHzeArtYIO+lYFRiQOq8HXvIvRV0WBslNW4AK8cpTUEKyIdA27og1iIHbb&#10;F6uyvCwGCK0PIBUi/b2dknyb+bVWMv7WGlVkfc1JW8xnyGeTzmK7EdUuCN8ZeZIh/kOFFcZR0TPV&#10;rYiC7YN5Q2WNDICg40KCLUBrI1X2QG6W5Ss3D53wKnuh5qA/twnfj1b+OtwHZtqa06CcsDSiRzXG&#10;Bka2Ts0ZPFaEefCEiuM3GGnI2Sj6O5BPSJDiBWZ6gIROzRh1sOlLNhk9pP4fzz2nIkzSz8tV+enq&#10;C6Uk5dar8vPyKtUtnl/7gPGHAstSUPNAM80KxOEO4wSdIScxU/0kK47NmN0tZzMNtEfyMtDIa45/&#10;9yIozvqfjnqa9mMOwhw0cxBifwN5i5IlB1/3EbTJAlKlifckgIaVLZwWK23Dy3tGPa//9h8AAAD/&#10;/wMAUEsDBBQABgAIAAAAIQBxB9OQ3gAAAAsBAAAPAAAAZHJzL2Rvd25yZXYueG1sTI9BT8MwDIXv&#10;SPyHyEjcWLJKK1tpOk0ITkiIrhw4pq3XRmuc0mRb+fd4Jzj5Pfnp+XO+nd0gzjgF60nDcqFAIDW+&#10;tdRp+KxeH9YgQjTUmsETavjBANvi9iY3WesvVOJ5HzvBJRQyo6GPccykDE2PzoSFH5F4d/CTM5Ht&#10;1Ml2Mhcud4NMlEqlM5b4Qm9GfO6xOe5PTsPui8oX+/1ef5SH0lbVRtFbetT6/m7ePYGIOMe/MFzx&#10;GR0KZqr9idogBvbJKuWohpXieQ0sVcKqZvW4WYMscvn/h+IXAAD//wMAUEsBAi0AFAAGAAgAAAAh&#10;ALaDOJL+AAAA4QEAABMAAAAAAAAAAAAAAAAAAAAAAFtDb250ZW50X1R5cGVzXS54bWxQSwECLQAU&#10;AAYACAAAACEAOP0h/9YAAACUAQAACwAAAAAAAAAAAAAAAAAvAQAAX3JlbHMvLnJlbHNQSwECLQAU&#10;AAYACAAAACEAgcBWG6sBAABGAwAADgAAAAAAAAAAAAAAAAAuAgAAZHJzL2Uyb0RvYy54bWxQSwEC&#10;LQAUAAYACAAAACEAcQfTkN4AAAALAQAADwAAAAAAAAAAAAAAAAAF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2"/>
                      <w:gridCol w:w="4820"/>
                      <w:gridCol w:w="2408"/>
                    </w:tblGrid>
                    <w:tr w:rsidR="00B07049">
                      <w:trPr>
                        <w:trHeight w:val="311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28" w:line="240" w:lineRule="auto"/>
                            <w:ind w:left="11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Código: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>F</w:t>
                          </w:r>
                        </w:p>
                      </w:tc>
                      <w:tc>
                        <w:tcPr>
                          <w:tcW w:w="4820" w:type="dxa"/>
                          <w:vMerge w:val="restart"/>
                        </w:tcPr>
                        <w:p w:rsidR="00B07049" w:rsidRDefault="00B07049">
                          <w:pPr>
                            <w:pStyle w:val="TableParagraph"/>
                            <w:spacing w:before="6" w:line="240" w:lineRule="auto"/>
                            <w:ind w:left="0"/>
                          </w:pPr>
                        </w:p>
                        <w:p w:rsidR="00B07049" w:rsidRDefault="004C6064">
                          <w:pPr>
                            <w:pStyle w:val="TableParagraph"/>
                            <w:spacing w:before="0" w:line="240" w:lineRule="auto"/>
                            <w:ind w:left="765" w:right="746" w:hanging="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TÉRMINOS DE REFERENCIA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CONVOCATORIAS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FONDOS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EN ADMINISTRACIÓN</w:t>
                          </w:r>
                        </w:p>
                      </w:tc>
                      <w:tc>
                        <w:tcPr>
                          <w:tcW w:w="2408" w:type="dxa"/>
                          <w:vMerge w:val="restart"/>
                        </w:tcPr>
                        <w:p w:rsidR="00B07049" w:rsidRDefault="00B07049">
                          <w:pPr>
                            <w:pStyle w:val="TableParagraph"/>
                            <w:spacing w:before="0"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B07049">
                      <w:trPr>
                        <w:trHeight w:val="309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31" w:line="240" w:lineRule="auto"/>
                            <w:ind w:left="11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>2</w:t>
                          </w:r>
                        </w:p>
                      </w:tc>
                      <w:tc>
                        <w:tcPr>
                          <w:tcW w:w="4820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08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07049">
                      <w:trPr>
                        <w:trHeight w:val="313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31" w:line="240" w:lineRule="auto"/>
                            <w:ind w:left="112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20/01/2025</w:t>
                          </w:r>
                        </w:p>
                      </w:tc>
                      <w:tc>
                        <w:tcPr>
                          <w:tcW w:w="4820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08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07049">
                      <w:trPr>
                        <w:trHeight w:val="309"/>
                      </w:trPr>
                      <w:tc>
                        <w:tcPr>
                          <w:tcW w:w="2412" w:type="dxa"/>
                        </w:tcPr>
                        <w:p w:rsidR="00B07049" w:rsidRDefault="004C6064">
                          <w:pPr>
                            <w:pStyle w:val="TableParagraph"/>
                            <w:spacing w:before="29" w:line="240" w:lineRule="auto"/>
                            <w:ind w:left="11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820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08" w:type="dxa"/>
                          <w:vMerge/>
                          <w:tcBorders>
                            <w:top w:val="nil"/>
                          </w:tcBorders>
                        </w:tcPr>
                        <w:p w:rsidR="00B07049" w:rsidRDefault="00B0704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B07049" w:rsidRDefault="00B0704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65984" behindDoc="1" locked="0" layoutInCell="1" allowOverlap="1">
          <wp:simplePos x="0" y="0"/>
          <wp:positionH relativeFrom="page">
            <wp:posOffset>5567045</wp:posOffset>
          </wp:positionH>
          <wp:positionV relativeFrom="page">
            <wp:posOffset>614680</wp:posOffset>
          </wp:positionV>
          <wp:extent cx="1252766" cy="23495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766" cy="23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817880</wp:posOffset>
          </wp:positionH>
          <wp:positionV relativeFrom="page">
            <wp:posOffset>1337957</wp:posOffset>
          </wp:positionV>
          <wp:extent cx="1245870" cy="852792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5870" cy="852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7008" behindDoc="1" locked="0" layoutInCell="1" allowOverlap="1">
          <wp:simplePos x="0" y="0"/>
          <wp:positionH relativeFrom="page">
            <wp:posOffset>4754245</wp:posOffset>
          </wp:positionH>
          <wp:positionV relativeFrom="page">
            <wp:posOffset>1765300</wp:posOffset>
          </wp:positionV>
          <wp:extent cx="2160143" cy="405129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0143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738"/>
    <w:multiLevelType w:val="hybridMultilevel"/>
    <w:tmpl w:val="B436042E"/>
    <w:lvl w:ilvl="0" w:tplc="9A4256DC">
      <w:numFmt w:val="bullet"/>
      <w:lvlText w:val="•"/>
      <w:lvlJc w:val="left"/>
      <w:pPr>
        <w:ind w:left="0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044FCA0">
      <w:numFmt w:val="bullet"/>
      <w:lvlText w:val="•"/>
      <w:lvlJc w:val="left"/>
      <w:pPr>
        <w:ind w:left="1044" w:hanging="154"/>
      </w:pPr>
      <w:rPr>
        <w:rFonts w:hint="default"/>
        <w:lang w:val="es-ES" w:eastAsia="en-US" w:bidi="ar-SA"/>
      </w:rPr>
    </w:lvl>
    <w:lvl w:ilvl="2" w:tplc="3ACC0DA4">
      <w:numFmt w:val="bullet"/>
      <w:lvlText w:val="•"/>
      <w:lvlJc w:val="left"/>
      <w:pPr>
        <w:ind w:left="2088" w:hanging="154"/>
      </w:pPr>
      <w:rPr>
        <w:rFonts w:hint="default"/>
        <w:lang w:val="es-ES" w:eastAsia="en-US" w:bidi="ar-SA"/>
      </w:rPr>
    </w:lvl>
    <w:lvl w:ilvl="3" w:tplc="C458194E">
      <w:numFmt w:val="bullet"/>
      <w:lvlText w:val="•"/>
      <w:lvlJc w:val="left"/>
      <w:pPr>
        <w:ind w:left="3132" w:hanging="154"/>
      </w:pPr>
      <w:rPr>
        <w:rFonts w:hint="default"/>
        <w:lang w:val="es-ES" w:eastAsia="en-US" w:bidi="ar-SA"/>
      </w:rPr>
    </w:lvl>
    <w:lvl w:ilvl="4" w:tplc="05CCB1C2">
      <w:numFmt w:val="bullet"/>
      <w:lvlText w:val="•"/>
      <w:lvlJc w:val="left"/>
      <w:pPr>
        <w:ind w:left="4176" w:hanging="154"/>
      </w:pPr>
      <w:rPr>
        <w:rFonts w:hint="default"/>
        <w:lang w:val="es-ES" w:eastAsia="en-US" w:bidi="ar-SA"/>
      </w:rPr>
    </w:lvl>
    <w:lvl w:ilvl="5" w:tplc="09DECCC2">
      <w:numFmt w:val="bullet"/>
      <w:lvlText w:val="•"/>
      <w:lvlJc w:val="left"/>
      <w:pPr>
        <w:ind w:left="5220" w:hanging="154"/>
      </w:pPr>
      <w:rPr>
        <w:rFonts w:hint="default"/>
        <w:lang w:val="es-ES" w:eastAsia="en-US" w:bidi="ar-SA"/>
      </w:rPr>
    </w:lvl>
    <w:lvl w:ilvl="6" w:tplc="A5622340">
      <w:numFmt w:val="bullet"/>
      <w:lvlText w:val="•"/>
      <w:lvlJc w:val="left"/>
      <w:pPr>
        <w:ind w:left="6264" w:hanging="154"/>
      </w:pPr>
      <w:rPr>
        <w:rFonts w:hint="default"/>
        <w:lang w:val="es-ES" w:eastAsia="en-US" w:bidi="ar-SA"/>
      </w:rPr>
    </w:lvl>
    <w:lvl w:ilvl="7" w:tplc="AB74F514">
      <w:numFmt w:val="bullet"/>
      <w:lvlText w:val="•"/>
      <w:lvlJc w:val="left"/>
      <w:pPr>
        <w:ind w:left="7308" w:hanging="154"/>
      </w:pPr>
      <w:rPr>
        <w:rFonts w:hint="default"/>
        <w:lang w:val="es-ES" w:eastAsia="en-US" w:bidi="ar-SA"/>
      </w:rPr>
    </w:lvl>
    <w:lvl w:ilvl="8" w:tplc="8BEC3DD2">
      <w:numFmt w:val="bullet"/>
      <w:lvlText w:val="•"/>
      <w:lvlJc w:val="left"/>
      <w:pPr>
        <w:ind w:left="8352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7FB2127B"/>
    <w:multiLevelType w:val="hybridMultilevel"/>
    <w:tmpl w:val="7C10D43C"/>
    <w:lvl w:ilvl="0" w:tplc="ADECBA6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4886990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32B2255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DA00D69E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E4E271BC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3DE6934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827C3B2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0D65798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EF02E0D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049"/>
    <w:rsid w:val="001E44CF"/>
    <w:rsid w:val="004C6064"/>
    <w:rsid w:val="00B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105F"/>
  <w15:docId w15:val="{78F6FE61-C41D-4298-9FC4-E694A2E1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hanging="360"/>
    </w:pPr>
  </w:style>
  <w:style w:type="paragraph" w:customStyle="1" w:styleId="TableParagraph">
    <w:name w:val="Table Paragraph"/>
    <w:basedOn w:val="Normal"/>
    <w:uiPriority w:val="1"/>
    <w:qFormat/>
    <w:pPr>
      <w:spacing w:before="57" w:line="21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Yexica Martínez</dc:creator>
  <cp:lastModifiedBy>Robert Benavides Turizo</cp:lastModifiedBy>
  <cp:revision>2</cp:revision>
  <dcterms:created xsi:type="dcterms:W3CDTF">2025-08-15T22:00:00Z</dcterms:created>
  <dcterms:modified xsi:type="dcterms:W3CDTF">2025-08-15T22:00:00Z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para Microsoft 365</vt:lpwstr>
  </property>
</Properties>
</file>