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55680" w14:textId="77777777" w:rsidR="0089799D" w:rsidRPr="00936A17" w:rsidRDefault="0089799D" w:rsidP="00936A17">
      <w:pPr>
        <w:jc w:val="center"/>
        <w:rPr>
          <w:rFonts w:ascii="Arial" w:hAnsi="Arial" w:cs="Arial"/>
          <w:sz w:val="22"/>
          <w:szCs w:val="22"/>
        </w:rPr>
      </w:pPr>
    </w:p>
    <w:p w14:paraId="77A43E8B" w14:textId="77777777" w:rsidR="008A065B" w:rsidRPr="00936A17" w:rsidRDefault="008A065B" w:rsidP="00936A17">
      <w:pPr>
        <w:jc w:val="center"/>
        <w:rPr>
          <w:rFonts w:ascii="Arial" w:hAnsi="Arial" w:cs="Arial"/>
          <w:b/>
          <w:sz w:val="22"/>
          <w:szCs w:val="22"/>
        </w:rPr>
      </w:pPr>
    </w:p>
    <w:p w14:paraId="730056B9" w14:textId="77777777" w:rsidR="008A065B" w:rsidRPr="00936A17" w:rsidRDefault="008A065B" w:rsidP="00936A17">
      <w:pPr>
        <w:jc w:val="center"/>
        <w:rPr>
          <w:rFonts w:ascii="Arial" w:hAnsi="Arial" w:cs="Arial"/>
          <w:b/>
          <w:sz w:val="22"/>
          <w:szCs w:val="22"/>
        </w:rPr>
      </w:pPr>
    </w:p>
    <w:p w14:paraId="6F0BFDB3" w14:textId="77777777" w:rsidR="008A065B" w:rsidRPr="00936A17" w:rsidRDefault="008A065B" w:rsidP="00936A17">
      <w:pPr>
        <w:jc w:val="center"/>
        <w:rPr>
          <w:rFonts w:ascii="Arial" w:hAnsi="Arial" w:cs="Arial"/>
          <w:b/>
          <w:sz w:val="22"/>
          <w:szCs w:val="22"/>
        </w:rPr>
      </w:pPr>
    </w:p>
    <w:p w14:paraId="3A10BE07" w14:textId="77777777" w:rsidR="008A065B" w:rsidRPr="00936A17" w:rsidRDefault="008A065B" w:rsidP="00936A17">
      <w:pPr>
        <w:jc w:val="center"/>
        <w:rPr>
          <w:rFonts w:ascii="Arial" w:hAnsi="Arial" w:cs="Arial"/>
          <w:b/>
          <w:sz w:val="22"/>
          <w:szCs w:val="22"/>
        </w:rPr>
      </w:pPr>
    </w:p>
    <w:p w14:paraId="2F56F214" w14:textId="77777777" w:rsidR="008A065B" w:rsidRPr="00936A17" w:rsidRDefault="008A065B" w:rsidP="00936A17">
      <w:pPr>
        <w:jc w:val="center"/>
        <w:rPr>
          <w:rFonts w:ascii="Arial" w:hAnsi="Arial" w:cs="Arial"/>
          <w:b/>
          <w:sz w:val="22"/>
          <w:szCs w:val="22"/>
        </w:rPr>
      </w:pPr>
    </w:p>
    <w:p w14:paraId="3591B372" w14:textId="77777777" w:rsidR="008A065B" w:rsidRPr="00936A17" w:rsidRDefault="008A065B" w:rsidP="00936A17">
      <w:pPr>
        <w:jc w:val="center"/>
        <w:rPr>
          <w:rFonts w:ascii="Arial" w:hAnsi="Arial" w:cs="Arial"/>
          <w:b/>
          <w:sz w:val="22"/>
          <w:szCs w:val="22"/>
        </w:rPr>
      </w:pPr>
    </w:p>
    <w:p w14:paraId="319DEF83" w14:textId="77777777" w:rsidR="008A065B" w:rsidRPr="00936A17" w:rsidRDefault="008A065B" w:rsidP="00936A17">
      <w:pPr>
        <w:jc w:val="center"/>
        <w:rPr>
          <w:rFonts w:ascii="Arial" w:hAnsi="Arial" w:cs="Arial"/>
          <w:b/>
          <w:sz w:val="22"/>
          <w:szCs w:val="22"/>
        </w:rPr>
      </w:pPr>
    </w:p>
    <w:p w14:paraId="12FA38ED" w14:textId="77777777" w:rsidR="00297087" w:rsidRPr="00936A17" w:rsidRDefault="0089799D" w:rsidP="00936A17">
      <w:pPr>
        <w:jc w:val="center"/>
        <w:rPr>
          <w:rFonts w:ascii="Arial" w:hAnsi="Arial" w:cs="Arial"/>
          <w:b/>
          <w:sz w:val="22"/>
          <w:szCs w:val="22"/>
        </w:rPr>
      </w:pPr>
      <w:r w:rsidRPr="00936A17">
        <w:rPr>
          <w:rFonts w:ascii="Arial" w:hAnsi="Arial" w:cs="Arial"/>
          <w:b/>
          <w:sz w:val="22"/>
          <w:szCs w:val="22"/>
        </w:rPr>
        <w:t xml:space="preserve">DOCUMENTO TÉCNICO DE SOPORTE </w:t>
      </w:r>
    </w:p>
    <w:p w14:paraId="2466A8C0" w14:textId="77777777" w:rsidR="0089799D" w:rsidRPr="00936A17" w:rsidRDefault="00297087" w:rsidP="00936A17">
      <w:pPr>
        <w:jc w:val="center"/>
        <w:rPr>
          <w:rFonts w:ascii="Arial" w:hAnsi="Arial" w:cs="Arial"/>
          <w:b/>
          <w:sz w:val="22"/>
          <w:szCs w:val="22"/>
        </w:rPr>
      </w:pPr>
      <w:r w:rsidRPr="00936A17">
        <w:rPr>
          <w:rFonts w:ascii="Arial" w:hAnsi="Arial" w:cs="Arial"/>
          <w:b/>
          <w:sz w:val="22"/>
          <w:szCs w:val="22"/>
        </w:rPr>
        <w:t>PROYECTO DE RESOLUCIÓN DE CREACIÓN Y ORGANIZACIÓN DEL COMITÉ DE DONACIONES DEL ICETEX – UN SOLO CORAZÓN</w:t>
      </w:r>
    </w:p>
    <w:p w14:paraId="1164A0A0" w14:textId="77777777" w:rsidR="0089799D" w:rsidRPr="00936A17" w:rsidRDefault="0089799D" w:rsidP="00936A17">
      <w:pPr>
        <w:jc w:val="center"/>
        <w:rPr>
          <w:rFonts w:ascii="Arial" w:hAnsi="Arial" w:cs="Arial"/>
          <w:b/>
          <w:sz w:val="22"/>
          <w:szCs w:val="22"/>
        </w:rPr>
      </w:pPr>
    </w:p>
    <w:p w14:paraId="5C72C98E" w14:textId="77777777" w:rsidR="0089799D" w:rsidRPr="00936A17" w:rsidRDefault="0089799D" w:rsidP="00936A17">
      <w:pPr>
        <w:jc w:val="center"/>
        <w:rPr>
          <w:rFonts w:ascii="Arial" w:hAnsi="Arial" w:cs="Arial"/>
          <w:b/>
          <w:sz w:val="22"/>
          <w:szCs w:val="22"/>
        </w:rPr>
      </w:pPr>
    </w:p>
    <w:p w14:paraId="3AAB259A" w14:textId="77777777" w:rsidR="0089799D" w:rsidRPr="00936A17" w:rsidRDefault="0089799D" w:rsidP="00936A17">
      <w:pPr>
        <w:jc w:val="center"/>
        <w:rPr>
          <w:rFonts w:ascii="Arial" w:hAnsi="Arial" w:cs="Arial"/>
          <w:b/>
          <w:sz w:val="22"/>
          <w:szCs w:val="22"/>
        </w:rPr>
      </w:pPr>
    </w:p>
    <w:p w14:paraId="52CE56B1" w14:textId="77777777" w:rsidR="0089799D" w:rsidRPr="00936A17" w:rsidRDefault="0089799D" w:rsidP="00936A17">
      <w:pPr>
        <w:jc w:val="center"/>
        <w:rPr>
          <w:rFonts w:ascii="Arial" w:hAnsi="Arial" w:cs="Arial"/>
          <w:b/>
          <w:sz w:val="22"/>
          <w:szCs w:val="22"/>
          <w:lang w:val="es-MX"/>
        </w:rPr>
      </w:pPr>
    </w:p>
    <w:p w14:paraId="50E0A4A8" w14:textId="77777777" w:rsidR="0089799D" w:rsidRPr="00936A17" w:rsidRDefault="0089799D" w:rsidP="00936A17">
      <w:pPr>
        <w:jc w:val="center"/>
        <w:rPr>
          <w:rFonts w:ascii="Arial" w:hAnsi="Arial" w:cs="Arial"/>
          <w:b/>
          <w:sz w:val="22"/>
          <w:szCs w:val="22"/>
          <w:lang w:val="es-MX"/>
        </w:rPr>
      </w:pPr>
    </w:p>
    <w:p w14:paraId="5519B17F" w14:textId="77777777" w:rsidR="00B738CC" w:rsidRPr="00936A17" w:rsidRDefault="00B738CC" w:rsidP="00936A17">
      <w:pPr>
        <w:jc w:val="center"/>
        <w:rPr>
          <w:rFonts w:ascii="Arial" w:hAnsi="Arial" w:cs="Arial"/>
          <w:b/>
          <w:sz w:val="22"/>
          <w:szCs w:val="22"/>
          <w:lang w:val="es-MX"/>
        </w:rPr>
      </w:pPr>
    </w:p>
    <w:p w14:paraId="55BB47A0" w14:textId="77777777" w:rsidR="00B738CC" w:rsidRPr="00936A17" w:rsidRDefault="00B738CC" w:rsidP="00936A17">
      <w:pPr>
        <w:jc w:val="center"/>
        <w:rPr>
          <w:rFonts w:ascii="Arial" w:hAnsi="Arial" w:cs="Arial"/>
          <w:sz w:val="22"/>
          <w:szCs w:val="22"/>
          <w:lang w:val="es-MX"/>
        </w:rPr>
      </w:pPr>
    </w:p>
    <w:p w14:paraId="0CB7B3F3" w14:textId="77777777" w:rsidR="00B738CC" w:rsidRPr="00936A17" w:rsidRDefault="00B738CC" w:rsidP="00936A17">
      <w:pPr>
        <w:jc w:val="center"/>
        <w:rPr>
          <w:rFonts w:ascii="Arial" w:hAnsi="Arial" w:cs="Arial"/>
          <w:b/>
          <w:sz w:val="22"/>
          <w:szCs w:val="22"/>
          <w:lang w:val="es-MX"/>
        </w:rPr>
      </w:pPr>
    </w:p>
    <w:p w14:paraId="7E7F1730" w14:textId="77777777" w:rsidR="00B738CC" w:rsidRPr="00936A17" w:rsidRDefault="00B738CC" w:rsidP="00936A17">
      <w:pPr>
        <w:jc w:val="center"/>
        <w:rPr>
          <w:rFonts w:ascii="Arial" w:hAnsi="Arial" w:cs="Arial"/>
          <w:b/>
          <w:sz w:val="22"/>
          <w:szCs w:val="22"/>
          <w:lang w:val="es-MX"/>
        </w:rPr>
      </w:pPr>
    </w:p>
    <w:p w14:paraId="6CA98931" w14:textId="77777777" w:rsidR="00B738CC" w:rsidRPr="00936A17" w:rsidRDefault="00B738CC" w:rsidP="00936A17">
      <w:pPr>
        <w:jc w:val="center"/>
        <w:rPr>
          <w:rFonts w:ascii="Arial" w:hAnsi="Arial" w:cs="Arial"/>
          <w:b/>
          <w:sz w:val="22"/>
          <w:szCs w:val="22"/>
          <w:lang w:val="es-MX"/>
        </w:rPr>
      </w:pPr>
    </w:p>
    <w:p w14:paraId="3F010746" w14:textId="77777777" w:rsidR="00B738CC" w:rsidRPr="00936A17" w:rsidRDefault="00B738CC" w:rsidP="00936A17">
      <w:pPr>
        <w:jc w:val="center"/>
        <w:rPr>
          <w:rFonts w:ascii="Arial" w:hAnsi="Arial" w:cs="Arial"/>
          <w:b/>
          <w:sz w:val="22"/>
          <w:szCs w:val="22"/>
          <w:lang w:val="es-MX"/>
        </w:rPr>
      </w:pPr>
    </w:p>
    <w:p w14:paraId="2580E69E" w14:textId="77777777" w:rsidR="00B738CC" w:rsidRPr="00936A17" w:rsidRDefault="00B738CC" w:rsidP="00936A17">
      <w:pPr>
        <w:jc w:val="center"/>
        <w:rPr>
          <w:rFonts w:ascii="Arial" w:hAnsi="Arial" w:cs="Arial"/>
          <w:b/>
          <w:sz w:val="22"/>
          <w:szCs w:val="22"/>
          <w:lang w:val="es-MX"/>
        </w:rPr>
      </w:pPr>
    </w:p>
    <w:p w14:paraId="5D1BFB3C" w14:textId="77777777" w:rsidR="00B738CC" w:rsidRPr="00936A17" w:rsidRDefault="00B738CC" w:rsidP="00936A17">
      <w:pPr>
        <w:jc w:val="center"/>
        <w:rPr>
          <w:rFonts w:ascii="Arial" w:hAnsi="Arial" w:cs="Arial"/>
          <w:b/>
          <w:sz w:val="22"/>
          <w:szCs w:val="22"/>
          <w:lang w:val="es-MX"/>
        </w:rPr>
      </w:pPr>
    </w:p>
    <w:p w14:paraId="158223B6" w14:textId="77777777" w:rsidR="00B738CC" w:rsidRPr="00936A17" w:rsidRDefault="00B738CC" w:rsidP="00936A17">
      <w:pPr>
        <w:jc w:val="center"/>
        <w:rPr>
          <w:rFonts w:ascii="Arial" w:hAnsi="Arial" w:cs="Arial"/>
          <w:b/>
          <w:sz w:val="22"/>
          <w:szCs w:val="22"/>
          <w:lang w:val="es-MX"/>
        </w:rPr>
      </w:pPr>
    </w:p>
    <w:p w14:paraId="3CA0BAB5" w14:textId="77777777" w:rsidR="00B738CC" w:rsidRPr="00936A17" w:rsidRDefault="00B738CC" w:rsidP="00936A17">
      <w:pPr>
        <w:jc w:val="center"/>
        <w:rPr>
          <w:rFonts w:ascii="Arial" w:hAnsi="Arial" w:cs="Arial"/>
          <w:b/>
          <w:sz w:val="22"/>
          <w:szCs w:val="22"/>
          <w:lang w:val="es-MX"/>
        </w:rPr>
      </w:pPr>
    </w:p>
    <w:p w14:paraId="7D27976E" w14:textId="77777777" w:rsidR="00B738CC" w:rsidRPr="00936A17" w:rsidRDefault="00B738CC" w:rsidP="00936A17">
      <w:pPr>
        <w:jc w:val="center"/>
        <w:rPr>
          <w:rFonts w:ascii="Arial" w:hAnsi="Arial" w:cs="Arial"/>
          <w:b/>
          <w:sz w:val="22"/>
          <w:szCs w:val="22"/>
          <w:lang w:val="es-MX"/>
        </w:rPr>
      </w:pPr>
    </w:p>
    <w:p w14:paraId="72E94374" w14:textId="77777777" w:rsidR="00B738CC" w:rsidRPr="00936A17" w:rsidRDefault="00B738CC" w:rsidP="00936A17">
      <w:pPr>
        <w:jc w:val="center"/>
        <w:rPr>
          <w:rFonts w:ascii="Arial" w:hAnsi="Arial" w:cs="Arial"/>
          <w:b/>
          <w:sz w:val="22"/>
          <w:szCs w:val="22"/>
          <w:lang w:val="es-MX"/>
        </w:rPr>
      </w:pPr>
    </w:p>
    <w:p w14:paraId="79CDB9F0" w14:textId="77777777" w:rsidR="00B738CC" w:rsidRPr="00936A17" w:rsidRDefault="00B738CC" w:rsidP="00936A17">
      <w:pPr>
        <w:jc w:val="center"/>
        <w:rPr>
          <w:rFonts w:ascii="Arial" w:hAnsi="Arial" w:cs="Arial"/>
          <w:b/>
          <w:sz w:val="22"/>
          <w:szCs w:val="22"/>
          <w:lang w:val="es-MX"/>
        </w:rPr>
      </w:pPr>
    </w:p>
    <w:p w14:paraId="646335AE" w14:textId="77777777" w:rsidR="00B738CC" w:rsidRPr="00936A17" w:rsidRDefault="00B738CC" w:rsidP="00936A17">
      <w:pPr>
        <w:jc w:val="center"/>
        <w:rPr>
          <w:rFonts w:ascii="Arial" w:hAnsi="Arial" w:cs="Arial"/>
          <w:b/>
          <w:sz w:val="22"/>
          <w:szCs w:val="22"/>
          <w:lang w:val="es-MX"/>
        </w:rPr>
      </w:pPr>
    </w:p>
    <w:p w14:paraId="4D0F3A0A" w14:textId="77777777" w:rsidR="00B738CC" w:rsidRPr="00936A17" w:rsidRDefault="00B738CC" w:rsidP="00936A17">
      <w:pPr>
        <w:jc w:val="center"/>
        <w:rPr>
          <w:rFonts w:ascii="Arial" w:hAnsi="Arial" w:cs="Arial"/>
          <w:b/>
          <w:sz w:val="22"/>
          <w:szCs w:val="22"/>
          <w:lang w:val="es-MX"/>
        </w:rPr>
      </w:pPr>
    </w:p>
    <w:p w14:paraId="5C3265B3" w14:textId="77777777" w:rsidR="00B738CC" w:rsidRPr="00936A17" w:rsidRDefault="00B738CC" w:rsidP="00936A17">
      <w:pPr>
        <w:jc w:val="center"/>
        <w:rPr>
          <w:rFonts w:ascii="Arial" w:hAnsi="Arial" w:cs="Arial"/>
          <w:b/>
          <w:sz w:val="22"/>
          <w:szCs w:val="22"/>
          <w:lang w:val="es-MX"/>
        </w:rPr>
      </w:pPr>
    </w:p>
    <w:p w14:paraId="14747C97" w14:textId="77777777" w:rsidR="00B738CC" w:rsidRPr="00936A17" w:rsidRDefault="00B738CC" w:rsidP="00936A17">
      <w:pPr>
        <w:jc w:val="center"/>
        <w:rPr>
          <w:rFonts w:ascii="Arial" w:hAnsi="Arial" w:cs="Arial"/>
          <w:b/>
          <w:sz w:val="22"/>
          <w:szCs w:val="22"/>
          <w:lang w:val="es-MX"/>
        </w:rPr>
      </w:pPr>
    </w:p>
    <w:p w14:paraId="53DC6A4C" w14:textId="77777777" w:rsidR="00B738CC" w:rsidRPr="00936A17" w:rsidRDefault="00B738CC" w:rsidP="00936A17">
      <w:pPr>
        <w:jc w:val="center"/>
        <w:rPr>
          <w:rFonts w:ascii="Arial" w:hAnsi="Arial" w:cs="Arial"/>
          <w:b/>
          <w:sz w:val="22"/>
          <w:szCs w:val="22"/>
          <w:lang w:val="es-MX"/>
        </w:rPr>
      </w:pPr>
    </w:p>
    <w:p w14:paraId="49E6BD5A" w14:textId="77777777" w:rsidR="00B738CC" w:rsidRPr="00936A17" w:rsidRDefault="00B738CC" w:rsidP="00936A17">
      <w:pPr>
        <w:jc w:val="center"/>
        <w:rPr>
          <w:rFonts w:ascii="Arial" w:hAnsi="Arial" w:cs="Arial"/>
          <w:b/>
          <w:sz w:val="22"/>
          <w:szCs w:val="22"/>
          <w:lang w:val="es-MX"/>
        </w:rPr>
      </w:pPr>
    </w:p>
    <w:p w14:paraId="33FAF412" w14:textId="77777777" w:rsidR="00B738CC" w:rsidRPr="00936A17" w:rsidRDefault="00B738CC" w:rsidP="00936A17">
      <w:pPr>
        <w:jc w:val="center"/>
        <w:rPr>
          <w:rFonts w:ascii="Arial" w:hAnsi="Arial" w:cs="Arial"/>
          <w:b/>
          <w:sz w:val="22"/>
          <w:szCs w:val="22"/>
          <w:lang w:val="es-MX"/>
        </w:rPr>
      </w:pPr>
    </w:p>
    <w:p w14:paraId="3D72303B" w14:textId="77777777" w:rsidR="00B738CC" w:rsidRPr="00936A17" w:rsidRDefault="00B738CC" w:rsidP="00936A17">
      <w:pPr>
        <w:jc w:val="center"/>
        <w:rPr>
          <w:rFonts w:ascii="Arial" w:hAnsi="Arial" w:cs="Arial"/>
          <w:b/>
          <w:sz w:val="22"/>
          <w:szCs w:val="22"/>
          <w:lang w:val="es-MX"/>
        </w:rPr>
      </w:pPr>
    </w:p>
    <w:p w14:paraId="60B10B2B" w14:textId="77777777" w:rsidR="00B738CC" w:rsidRPr="00936A17" w:rsidRDefault="00B738CC" w:rsidP="00936A17">
      <w:pPr>
        <w:jc w:val="center"/>
        <w:rPr>
          <w:rFonts w:ascii="Arial" w:hAnsi="Arial" w:cs="Arial"/>
          <w:b/>
          <w:sz w:val="22"/>
          <w:szCs w:val="22"/>
          <w:lang w:val="es-MX"/>
        </w:rPr>
      </w:pPr>
    </w:p>
    <w:p w14:paraId="03065242" w14:textId="77777777" w:rsidR="00B738CC" w:rsidRPr="00936A17" w:rsidRDefault="00B738CC" w:rsidP="00936A17">
      <w:pPr>
        <w:jc w:val="center"/>
        <w:rPr>
          <w:rFonts w:ascii="Arial" w:hAnsi="Arial" w:cs="Arial"/>
          <w:b/>
          <w:sz w:val="22"/>
          <w:szCs w:val="22"/>
          <w:lang w:val="es-MX"/>
        </w:rPr>
      </w:pPr>
    </w:p>
    <w:p w14:paraId="248E5517" w14:textId="77777777" w:rsidR="00B738CC" w:rsidRPr="00936A17" w:rsidRDefault="00B738CC" w:rsidP="00936A17">
      <w:pPr>
        <w:jc w:val="center"/>
        <w:rPr>
          <w:rFonts w:ascii="Arial" w:hAnsi="Arial" w:cs="Arial"/>
          <w:b/>
          <w:sz w:val="22"/>
          <w:szCs w:val="22"/>
          <w:lang w:val="es-MX"/>
        </w:rPr>
      </w:pPr>
    </w:p>
    <w:p w14:paraId="03632628" w14:textId="77777777" w:rsidR="00B738CC" w:rsidRPr="00936A17" w:rsidRDefault="00B738CC" w:rsidP="00936A17">
      <w:pPr>
        <w:jc w:val="center"/>
        <w:rPr>
          <w:rFonts w:ascii="Arial" w:hAnsi="Arial" w:cs="Arial"/>
          <w:b/>
          <w:sz w:val="22"/>
          <w:szCs w:val="22"/>
          <w:lang w:val="es-MX"/>
        </w:rPr>
      </w:pPr>
    </w:p>
    <w:p w14:paraId="0DBB8C00" w14:textId="77777777" w:rsidR="00B738CC" w:rsidRPr="00936A17" w:rsidRDefault="00B738CC" w:rsidP="00936A17">
      <w:pPr>
        <w:jc w:val="center"/>
        <w:rPr>
          <w:rFonts w:ascii="Arial" w:hAnsi="Arial" w:cs="Arial"/>
          <w:b/>
          <w:sz w:val="22"/>
          <w:szCs w:val="22"/>
          <w:lang w:val="es-MX"/>
        </w:rPr>
      </w:pPr>
    </w:p>
    <w:p w14:paraId="6EF689B4" w14:textId="77777777" w:rsidR="00B738CC" w:rsidRPr="00936A17" w:rsidRDefault="00B738CC" w:rsidP="00936A17">
      <w:pPr>
        <w:jc w:val="center"/>
        <w:rPr>
          <w:rFonts w:ascii="Arial" w:hAnsi="Arial" w:cs="Arial"/>
          <w:b/>
          <w:sz w:val="22"/>
          <w:szCs w:val="22"/>
          <w:lang w:val="es-MX"/>
        </w:rPr>
      </w:pPr>
    </w:p>
    <w:p w14:paraId="030DB6F4" w14:textId="77777777" w:rsidR="00B738CC" w:rsidRPr="00936A17" w:rsidRDefault="00B738CC" w:rsidP="00936A17">
      <w:pPr>
        <w:jc w:val="center"/>
        <w:rPr>
          <w:rFonts w:ascii="Arial" w:hAnsi="Arial" w:cs="Arial"/>
          <w:b/>
          <w:sz w:val="22"/>
          <w:szCs w:val="22"/>
          <w:lang w:val="es-MX"/>
        </w:rPr>
      </w:pPr>
    </w:p>
    <w:p w14:paraId="40306C28" w14:textId="77777777" w:rsidR="0089799D" w:rsidRPr="00936A17" w:rsidRDefault="00962285" w:rsidP="00936A17">
      <w:pPr>
        <w:jc w:val="center"/>
        <w:rPr>
          <w:rFonts w:ascii="Arial" w:hAnsi="Arial" w:cs="Arial"/>
          <w:b/>
          <w:sz w:val="22"/>
          <w:szCs w:val="22"/>
          <w:lang w:val="es-MX"/>
        </w:rPr>
      </w:pPr>
      <w:r w:rsidRPr="00936A17">
        <w:rPr>
          <w:rFonts w:ascii="Arial" w:hAnsi="Arial" w:cs="Arial"/>
          <w:b/>
          <w:sz w:val="22"/>
          <w:szCs w:val="22"/>
          <w:lang w:val="es-MX"/>
        </w:rPr>
        <w:t>Bogotá D.C., 26 de octubre de 2026</w:t>
      </w:r>
    </w:p>
    <w:p w14:paraId="1CB2193F" w14:textId="77777777" w:rsidR="0089799D" w:rsidRPr="00936A17" w:rsidRDefault="0089799D" w:rsidP="00936A17">
      <w:pPr>
        <w:jc w:val="center"/>
        <w:rPr>
          <w:rFonts w:ascii="Arial" w:hAnsi="Arial" w:cs="Arial"/>
          <w:b/>
          <w:sz w:val="22"/>
          <w:szCs w:val="22"/>
          <w:lang w:val="es-MX"/>
        </w:rPr>
      </w:pPr>
    </w:p>
    <w:p w14:paraId="777F40C7" w14:textId="77777777" w:rsidR="0089799D" w:rsidRPr="00936A17" w:rsidRDefault="0089799D" w:rsidP="00936A17">
      <w:pPr>
        <w:jc w:val="center"/>
        <w:rPr>
          <w:rFonts w:ascii="Arial" w:hAnsi="Arial" w:cs="Arial"/>
          <w:b/>
          <w:sz w:val="22"/>
          <w:szCs w:val="22"/>
          <w:lang w:val="es-MX"/>
        </w:rPr>
      </w:pPr>
    </w:p>
    <w:p w14:paraId="67E509A7" w14:textId="77777777" w:rsidR="00962285" w:rsidRPr="00936A17" w:rsidRDefault="00962285" w:rsidP="00936A17">
      <w:pPr>
        <w:jc w:val="center"/>
        <w:rPr>
          <w:rFonts w:ascii="Arial" w:hAnsi="Arial" w:cs="Arial"/>
          <w:b/>
          <w:sz w:val="22"/>
          <w:szCs w:val="22"/>
          <w:lang w:val="es-MX"/>
        </w:rPr>
      </w:pPr>
    </w:p>
    <w:p w14:paraId="58B03325" w14:textId="77777777" w:rsidR="00962285" w:rsidRPr="00936A17" w:rsidRDefault="00962285" w:rsidP="00936A17">
      <w:pPr>
        <w:jc w:val="center"/>
        <w:rPr>
          <w:rFonts w:ascii="Arial" w:hAnsi="Arial" w:cs="Arial"/>
          <w:b/>
          <w:sz w:val="22"/>
          <w:szCs w:val="22"/>
          <w:lang w:val="es-MX"/>
        </w:rPr>
      </w:pPr>
    </w:p>
    <w:p w14:paraId="7AA6E65C" w14:textId="77777777" w:rsidR="001678D3" w:rsidRPr="00936A17" w:rsidRDefault="00000000" w:rsidP="00936A17">
      <w:pPr>
        <w:jc w:val="center"/>
        <w:rPr>
          <w:rFonts w:ascii="Arial" w:hAnsi="Arial" w:cs="Arial"/>
        </w:rPr>
      </w:pPr>
      <w:r w:rsidRPr="00936A17">
        <w:rPr>
          <w:rFonts w:ascii="Arial" w:hAnsi="Arial" w:cs="Arial"/>
          <w:b/>
          <w:sz w:val="22"/>
          <w:szCs w:val="22"/>
          <w:lang w:eastAsia="es-ES"/>
        </w:rPr>
        <w:lastRenderedPageBreak/>
        <w:t>RESUMEN</w:t>
      </w:r>
    </w:p>
    <w:p w14:paraId="3F3FBD93" w14:textId="77777777" w:rsidR="00936A17" w:rsidRDefault="00936A17" w:rsidP="00936A17">
      <w:pPr>
        <w:jc w:val="both"/>
        <w:rPr>
          <w:rFonts w:ascii="Arial" w:hAnsi="Arial" w:cs="Arial"/>
          <w:sz w:val="22"/>
          <w:szCs w:val="22"/>
          <w:lang w:eastAsia="es-ES"/>
        </w:rPr>
      </w:pPr>
    </w:p>
    <w:p w14:paraId="6FE0420B" w14:textId="528479C1"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 xml:space="preserve">El presente documento sustenta el proyecto de resolución «Por la cual se crea y organiza el Comité de Donaciones del Instituto Colombiano de Crédito Educativo y Estudios Técnicos en el Exterior “Mariano Ospina Pérez” – ICETEX, y se dictan otras disposiciones». El proyecto crea el Comité de Donaciones como instancia decisoria de la administración del ICETEX, encargada de asignar y reasignar los recursos donados entre las líneas de destinación de la Política de Donaciones adoptada por la Junta Directiva mediante el </w:t>
      </w:r>
      <w:r w:rsidRPr="00936A17">
        <w:rPr>
          <w:rFonts w:ascii="Arial" w:hAnsi="Arial" w:cs="Arial"/>
          <w:sz w:val="22"/>
          <w:szCs w:val="22"/>
          <w:highlight w:val="yellow"/>
          <w:lang w:eastAsia="es-ES"/>
        </w:rPr>
        <w:t>Acuerdo No. [___] del 26 de octubre de 2026,</w:t>
      </w:r>
      <w:r w:rsidRPr="00936A17">
        <w:rPr>
          <w:rFonts w:ascii="Arial" w:hAnsi="Arial" w:cs="Arial"/>
          <w:sz w:val="22"/>
          <w:szCs w:val="22"/>
          <w:lang w:eastAsia="es-ES"/>
        </w:rPr>
        <w:t xml:space="preserve"> y define su naturaleza, integración, funciones y reglas de funcionamiento, en cumplimiento del parágrafo del artículo 34 de dicho Acuerdo.</w:t>
      </w:r>
    </w:p>
    <w:p w14:paraId="5F90F4A0" w14:textId="77777777" w:rsidR="00936A17" w:rsidRPr="00936A17" w:rsidRDefault="00936A17" w:rsidP="00936A17">
      <w:pPr>
        <w:jc w:val="both"/>
        <w:rPr>
          <w:rFonts w:ascii="Arial" w:hAnsi="Arial" w:cs="Arial"/>
        </w:rPr>
      </w:pPr>
    </w:p>
    <w:p w14:paraId="09528C1F"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ANTECEDENTES</w:t>
      </w:r>
    </w:p>
    <w:p w14:paraId="08118DD2" w14:textId="77777777" w:rsidR="00936A17" w:rsidRDefault="00936A17" w:rsidP="00936A17">
      <w:pPr>
        <w:jc w:val="both"/>
        <w:rPr>
          <w:rFonts w:ascii="Arial" w:hAnsi="Arial" w:cs="Arial"/>
          <w:sz w:val="22"/>
          <w:szCs w:val="22"/>
          <w:lang w:eastAsia="es-ES"/>
        </w:rPr>
      </w:pPr>
    </w:p>
    <w:p w14:paraId="3ED638EF" w14:textId="57057976"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En el marco de la iniciativa «Un Solo Corazón», la Junta Directiva adoptó la Política de Donaciones del ICETEX mediante el A</w:t>
      </w:r>
      <w:r w:rsidRPr="00936A17">
        <w:rPr>
          <w:rFonts w:ascii="Arial" w:hAnsi="Arial" w:cs="Arial"/>
          <w:sz w:val="22"/>
          <w:szCs w:val="22"/>
          <w:highlight w:val="yellow"/>
          <w:lang w:eastAsia="es-ES"/>
        </w:rPr>
        <w:t>cuerdo No. [___] del 26 de octubre de 2026,</w:t>
      </w:r>
      <w:r w:rsidRPr="00936A17">
        <w:rPr>
          <w:rFonts w:ascii="Arial" w:hAnsi="Arial" w:cs="Arial"/>
          <w:sz w:val="22"/>
          <w:szCs w:val="22"/>
          <w:lang w:eastAsia="es-ES"/>
        </w:rPr>
        <w:t xml:space="preserve"> «Por el cual se adopta la Política de Donaciones del ICETEX, se autoriza la aceptación de donaciones y se dictan otras disposiciones». La Política regula la aceptación, el recaudo, la incorporación, la destinación, la ejecución, la certificación y el seguimiento de las donaciones en dinero, destinadas a las líneas de apoyo a la tasa, apoyo de sostenimiento, aplicación de recursos al saldo de la obligación y becas, en el marco del artículo 257 del Estatuto Tributario.</w:t>
      </w:r>
    </w:p>
    <w:p w14:paraId="058CCF7C" w14:textId="77777777" w:rsidR="00936A17" w:rsidRPr="00936A17" w:rsidRDefault="00936A17" w:rsidP="00936A17">
      <w:pPr>
        <w:jc w:val="both"/>
        <w:rPr>
          <w:rFonts w:ascii="Arial" w:hAnsi="Arial" w:cs="Arial"/>
        </w:rPr>
      </w:pPr>
    </w:p>
    <w:p w14:paraId="3B530117" w14:textId="77777777"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La Política asigna al Comité de Donaciones un papel central. Su artículo 6 lo define como la instancia que asigna los recursos donados entre las líneas de destinación y ejerce las funciones previstas en su reglamento; su artículo 7 dispone que la asignación entre líneas corresponde al Comité, sin que el donante pueda escoger la línea ni seleccionar a los beneficiarios; el parágrafo 2 de su artículo 27 le encarga asignar el saldo libre de cada vigencia a nuevos beneficios; el numeral 3 de su artículo 2 le permite someter donaciones a autorización especial de la Junta Directiva, y su artículo 30 le encarga evaluar los informes semestrales por línea de destinación antes de su remisión a la Junta.</w:t>
      </w:r>
    </w:p>
    <w:p w14:paraId="5A64A2CD" w14:textId="77777777" w:rsidR="00936A17" w:rsidRPr="00936A17" w:rsidRDefault="00936A17" w:rsidP="00936A17">
      <w:pPr>
        <w:jc w:val="both"/>
        <w:rPr>
          <w:rFonts w:ascii="Arial" w:hAnsi="Arial" w:cs="Arial"/>
        </w:rPr>
      </w:pPr>
    </w:p>
    <w:p w14:paraId="7A5DA824" w14:textId="77777777"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 xml:space="preserve">El parágrafo del artículo 34 de la Política dispone que el Presidente del ICETEX creará y organizará el Comité de Donaciones mediante acto administrativo, en ejercicio de la atribución prevista en el numeral 19 del artículo 37 del Acuerdo 013 de 2022, en el cual definirá su conformación, funciones y reglamento. El Comité no corresponde a ninguno de los comités previstos en los Estatutos del ICETEX, por lo que su creación compete al </w:t>
      </w:r>
      <w:proofErr w:type="gramStart"/>
      <w:r w:rsidRPr="00936A17">
        <w:rPr>
          <w:rFonts w:ascii="Arial" w:hAnsi="Arial" w:cs="Arial"/>
          <w:sz w:val="22"/>
          <w:szCs w:val="22"/>
          <w:lang w:eastAsia="es-ES"/>
        </w:rPr>
        <w:t>Presidente</w:t>
      </w:r>
      <w:proofErr w:type="gramEnd"/>
      <w:r w:rsidRPr="00936A17">
        <w:rPr>
          <w:rFonts w:ascii="Arial" w:hAnsi="Arial" w:cs="Arial"/>
          <w:sz w:val="22"/>
          <w:szCs w:val="22"/>
          <w:lang w:eastAsia="es-ES"/>
        </w:rPr>
        <w:t>.</w:t>
      </w:r>
    </w:p>
    <w:p w14:paraId="1521C022" w14:textId="77777777" w:rsidR="00936A17" w:rsidRPr="00936A17" w:rsidRDefault="00936A17" w:rsidP="00936A17">
      <w:pPr>
        <w:jc w:val="both"/>
        <w:rPr>
          <w:rFonts w:ascii="Arial" w:hAnsi="Arial" w:cs="Arial"/>
        </w:rPr>
      </w:pPr>
    </w:p>
    <w:p w14:paraId="760876A5"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OBJETO DEL PROYECTO</w:t>
      </w:r>
    </w:p>
    <w:p w14:paraId="580D89CA" w14:textId="77777777" w:rsidR="00936A17" w:rsidRDefault="00936A17" w:rsidP="00936A17">
      <w:pPr>
        <w:jc w:val="both"/>
        <w:rPr>
          <w:rFonts w:ascii="Arial" w:hAnsi="Arial" w:cs="Arial"/>
          <w:sz w:val="22"/>
          <w:szCs w:val="22"/>
          <w:lang w:eastAsia="es-ES"/>
        </w:rPr>
      </w:pPr>
    </w:p>
    <w:p w14:paraId="3DBC84AA" w14:textId="4AD492B8"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Crear y organizar el Comité de Donaciones del ICETEX, y establecer su naturaleza y alcance, su integración, sus funciones, el régimen de sesiones, citación, quórum, secretaría técnica y actas, y las reglas sobre conflictos de interés de sus integrantes.</w:t>
      </w:r>
    </w:p>
    <w:p w14:paraId="38BA6965" w14:textId="77777777" w:rsidR="00936A17" w:rsidRPr="00936A17" w:rsidRDefault="00936A17" w:rsidP="00936A17">
      <w:pPr>
        <w:jc w:val="both"/>
        <w:rPr>
          <w:rFonts w:ascii="Arial" w:hAnsi="Arial" w:cs="Arial"/>
        </w:rPr>
      </w:pPr>
    </w:p>
    <w:p w14:paraId="043A36D1"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NECESIDAD Y JUSTIFICACIÓN</w:t>
      </w:r>
    </w:p>
    <w:p w14:paraId="4D252812" w14:textId="77777777" w:rsidR="00936A17" w:rsidRDefault="00936A17" w:rsidP="00936A17">
      <w:pPr>
        <w:pStyle w:val="Ttulo2"/>
        <w:spacing w:before="0" w:after="0"/>
        <w:ind w:left="1080"/>
        <w:rPr>
          <w:rFonts w:cs="Arial"/>
        </w:rPr>
      </w:pPr>
    </w:p>
    <w:p w14:paraId="43683CCE" w14:textId="77777777" w:rsidR="00936A17" w:rsidRPr="00936A17" w:rsidRDefault="00936A17" w:rsidP="00936A17"/>
    <w:p w14:paraId="4855A739" w14:textId="76E1BD39" w:rsidR="001678D3" w:rsidRPr="00936A17" w:rsidRDefault="00000000" w:rsidP="00936A17">
      <w:pPr>
        <w:pStyle w:val="Ttulo2"/>
        <w:numPr>
          <w:ilvl w:val="1"/>
          <w:numId w:val="35"/>
        </w:numPr>
        <w:spacing w:before="0" w:after="0"/>
        <w:rPr>
          <w:rFonts w:cs="Arial"/>
        </w:rPr>
      </w:pPr>
      <w:r w:rsidRPr="00936A17">
        <w:rPr>
          <w:rFonts w:cs="Arial"/>
        </w:rPr>
        <w:lastRenderedPageBreak/>
        <w:t>Cumplimiento del mandato de la Junta Directiva</w:t>
      </w:r>
    </w:p>
    <w:p w14:paraId="00E03E9B" w14:textId="77777777" w:rsidR="00936A17" w:rsidRPr="00936A17" w:rsidRDefault="00936A17" w:rsidP="00936A17">
      <w:pPr>
        <w:jc w:val="both"/>
        <w:rPr>
          <w:rFonts w:ascii="Arial" w:hAnsi="Arial" w:cs="Arial"/>
          <w:sz w:val="22"/>
          <w:szCs w:val="22"/>
          <w:lang w:eastAsia="es-ES"/>
        </w:rPr>
      </w:pPr>
    </w:p>
    <w:p w14:paraId="18FD117F" w14:textId="0F490F65"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 xml:space="preserve">La Política de Donaciones radica en el Comité la asignación de los recursos entre las líneas de destinación y otras funciones de seguimiento, pero no lo crea: remite su creación al </w:t>
      </w:r>
      <w:proofErr w:type="gramStart"/>
      <w:r w:rsidRPr="00936A17">
        <w:rPr>
          <w:rFonts w:ascii="Arial" w:hAnsi="Arial" w:cs="Arial"/>
          <w:sz w:val="22"/>
          <w:szCs w:val="22"/>
          <w:lang w:eastAsia="es-ES"/>
        </w:rPr>
        <w:t>Presidente</w:t>
      </w:r>
      <w:proofErr w:type="gramEnd"/>
      <w:r w:rsidRPr="00936A17">
        <w:rPr>
          <w:rFonts w:ascii="Arial" w:hAnsi="Arial" w:cs="Arial"/>
          <w:sz w:val="22"/>
          <w:szCs w:val="22"/>
          <w:lang w:eastAsia="es-ES"/>
        </w:rPr>
        <w:t>. Sin este acto, la Política carecería de la instancia que debe distribuir los recursos donados, y estos no podrían aplicarse a las líneas aun después de aceptados, recaudados e incorporados al presupuesto.</w:t>
      </w:r>
    </w:p>
    <w:p w14:paraId="1DA923AA" w14:textId="77777777" w:rsidR="00936A17" w:rsidRPr="00936A17" w:rsidRDefault="00936A17" w:rsidP="00936A17">
      <w:pPr>
        <w:jc w:val="both"/>
        <w:rPr>
          <w:rFonts w:ascii="Arial" w:hAnsi="Arial" w:cs="Arial"/>
        </w:rPr>
      </w:pPr>
    </w:p>
    <w:p w14:paraId="3F94FC2B" w14:textId="77777777" w:rsidR="001678D3" w:rsidRPr="00936A17" w:rsidRDefault="00000000" w:rsidP="00936A17">
      <w:pPr>
        <w:pStyle w:val="Ttulo2"/>
        <w:numPr>
          <w:ilvl w:val="1"/>
          <w:numId w:val="35"/>
        </w:numPr>
        <w:spacing w:before="0" w:after="0"/>
        <w:rPr>
          <w:rFonts w:cs="Arial"/>
        </w:rPr>
      </w:pPr>
      <w:r w:rsidRPr="00936A17">
        <w:rPr>
          <w:rFonts w:cs="Arial"/>
        </w:rPr>
        <w:t>Instancia colegiada y técnica</w:t>
      </w:r>
    </w:p>
    <w:p w14:paraId="6C2836B8" w14:textId="77777777" w:rsidR="00936A17" w:rsidRDefault="00936A17" w:rsidP="00936A17">
      <w:pPr>
        <w:jc w:val="both"/>
        <w:rPr>
          <w:rFonts w:ascii="Arial" w:hAnsi="Arial" w:cs="Arial"/>
          <w:sz w:val="22"/>
          <w:szCs w:val="22"/>
          <w:lang w:eastAsia="es-ES"/>
        </w:rPr>
      </w:pPr>
    </w:p>
    <w:p w14:paraId="519ADEF4" w14:textId="7CC9FE28"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Las decisiones de asignación y reasignación de recursos donados exigen transparencia, trazabilidad y sustento técnico. Por ello el proyecto las confía a una instancia colegiada integrada por el Presidente o su delegado y por los responsables de las áreas financiera, de crédito, de planeación y de riesgos, con la participación, con voz y sin voto, del Jefe de la Oficina Asesora Jurídica y del Oficial de Cumplimiento, y con el acompañamiento de la Oficina de Control Interno. El proyecto exige que cada decisión conste en acta y se sustente en criterios técnicos explícitos.</w:t>
      </w:r>
    </w:p>
    <w:p w14:paraId="6305F701" w14:textId="77777777" w:rsidR="00936A17" w:rsidRPr="00936A17" w:rsidRDefault="00936A17" w:rsidP="00936A17">
      <w:pPr>
        <w:jc w:val="both"/>
        <w:rPr>
          <w:rFonts w:ascii="Arial" w:hAnsi="Arial" w:cs="Arial"/>
        </w:rPr>
      </w:pPr>
    </w:p>
    <w:p w14:paraId="3D680E9B" w14:textId="77777777" w:rsidR="001678D3" w:rsidRPr="00936A17" w:rsidRDefault="00000000" w:rsidP="00936A17">
      <w:pPr>
        <w:pStyle w:val="Ttulo2"/>
        <w:numPr>
          <w:ilvl w:val="1"/>
          <w:numId w:val="35"/>
        </w:numPr>
        <w:spacing w:before="0" w:after="0"/>
        <w:rPr>
          <w:rFonts w:cs="Arial"/>
        </w:rPr>
      </w:pPr>
      <w:r w:rsidRPr="00936A17">
        <w:rPr>
          <w:rFonts w:cs="Arial"/>
        </w:rPr>
        <w:t>Respeto de las competencias de la Junta Directiva y de la Presidencia</w:t>
      </w:r>
    </w:p>
    <w:p w14:paraId="4D3F6C0D" w14:textId="77777777" w:rsidR="00936A17" w:rsidRPr="00936A17" w:rsidRDefault="00936A17" w:rsidP="00936A17">
      <w:pPr>
        <w:jc w:val="both"/>
        <w:rPr>
          <w:rFonts w:ascii="Arial" w:hAnsi="Arial" w:cs="Arial"/>
          <w:sz w:val="22"/>
          <w:szCs w:val="22"/>
          <w:lang w:eastAsia="es-ES"/>
        </w:rPr>
      </w:pPr>
    </w:p>
    <w:p w14:paraId="5C053396" w14:textId="35CE7A87"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El Comité efectúa la asignación técnica de los recursos, sin desplazar a la Junta Directiva, que conserva la autorización especial de donaciones (artículo 2 de la Política) y la fijación de puntos de apoyo, duración y topes (artículos 13 a 15), ni a la Presidencia, a la que corresponden la aceptación de las donaciones (artículo 1) y la ordenación del gasto. El proyecto lo dispone de manera expresa y prevé que el Comité rinda cuentas a la Junta Directiva.</w:t>
      </w:r>
    </w:p>
    <w:p w14:paraId="17C1D8F7" w14:textId="77777777" w:rsidR="00936A17" w:rsidRPr="00936A17" w:rsidRDefault="00936A17" w:rsidP="00936A17">
      <w:pPr>
        <w:jc w:val="both"/>
        <w:rPr>
          <w:rFonts w:ascii="Arial" w:hAnsi="Arial" w:cs="Arial"/>
        </w:rPr>
      </w:pPr>
    </w:p>
    <w:p w14:paraId="4E98F52E" w14:textId="77777777" w:rsidR="001678D3" w:rsidRPr="00936A17" w:rsidRDefault="00000000" w:rsidP="00936A17">
      <w:pPr>
        <w:pStyle w:val="Ttulo2"/>
        <w:numPr>
          <w:ilvl w:val="1"/>
          <w:numId w:val="35"/>
        </w:numPr>
        <w:spacing w:before="0" w:after="0"/>
        <w:rPr>
          <w:rFonts w:cs="Arial"/>
        </w:rPr>
      </w:pPr>
      <w:r w:rsidRPr="00936A17">
        <w:rPr>
          <w:rFonts w:cs="Arial"/>
        </w:rPr>
        <w:t>Oportunidad</w:t>
      </w:r>
    </w:p>
    <w:p w14:paraId="493DD2D2" w14:textId="77777777" w:rsidR="00936A17" w:rsidRDefault="00936A17" w:rsidP="00936A17">
      <w:pPr>
        <w:jc w:val="both"/>
        <w:rPr>
          <w:rFonts w:ascii="Arial" w:hAnsi="Arial" w:cs="Arial"/>
          <w:sz w:val="22"/>
          <w:szCs w:val="22"/>
          <w:lang w:eastAsia="es-ES"/>
        </w:rPr>
      </w:pPr>
    </w:p>
    <w:p w14:paraId="5D02D0EF" w14:textId="02AD3102"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La activación de la iniciativa está prevista a partir del 29 de octubre de 2026. Para que los donantes accedan al descuento tributario del artículo 257 del Estatuto Tributario dentro del período gravable 2026, y para que los recursos se apliquen oportunamente a las líneas, la instancia de asignación debe existir antes del cierre de la vigencia. Además, la Política permite financiar apoyos a los beneficiarios de crédito educativo afectados por el sismo del 10 de agosto de 2026, respecto del cual se declaró la Situación de Desastre de Carácter Nacional (Decreto 1171 de 2026), cuando venza el alivio adoptado mediante el Acuerdo 19 del 27 de agosto de 2026.</w:t>
      </w:r>
    </w:p>
    <w:p w14:paraId="64472B81" w14:textId="77777777" w:rsidR="00936A17" w:rsidRPr="00936A17" w:rsidRDefault="00936A17" w:rsidP="00936A17">
      <w:pPr>
        <w:jc w:val="both"/>
        <w:rPr>
          <w:rFonts w:ascii="Arial" w:hAnsi="Arial" w:cs="Arial"/>
        </w:rPr>
      </w:pPr>
    </w:p>
    <w:p w14:paraId="501637E4" w14:textId="77777777" w:rsidR="001678D3" w:rsidRPr="00936A17" w:rsidRDefault="00000000" w:rsidP="00936A17">
      <w:pPr>
        <w:pStyle w:val="Ttulo2"/>
        <w:numPr>
          <w:ilvl w:val="1"/>
          <w:numId w:val="35"/>
        </w:numPr>
        <w:spacing w:before="0" w:after="0"/>
        <w:rPr>
          <w:rFonts w:cs="Arial"/>
        </w:rPr>
      </w:pPr>
      <w:r w:rsidRPr="00936A17">
        <w:rPr>
          <w:rFonts w:cs="Arial"/>
        </w:rPr>
        <w:t>Coherencia con la operación diferida de las líneas</w:t>
      </w:r>
    </w:p>
    <w:p w14:paraId="1968D743" w14:textId="77777777" w:rsidR="00936A17" w:rsidRDefault="00936A17" w:rsidP="00936A17">
      <w:pPr>
        <w:jc w:val="both"/>
        <w:rPr>
          <w:rFonts w:ascii="Arial" w:hAnsi="Arial" w:cs="Arial"/>
          <w:sz w:val="22"/>
          <w:szCs w:val="22"/>
          <w:lang w:eastAsia="es-ES"/>
        </w:rPr>
      </w:pPr>
    </w:p>
    <w:p w14:paraId="7F6B0236" w14:textId="195CD51F"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Conforme al parágrafo transitorio del artículo 37 de la Política, la línea de becas puede operar desde la vigencia del Acuerdo, mientras que las líneas de apoyo a la tasa, apoyo de sostenimiento y aplicación de recursos al saldo de la obligación entrarán en operación una vez se modifique el Reglamento de Crédito. El proyecto recoge esta regla: las asignaciones a esas tres líneas solo podrán ejecutarse cuando entren en operación y, mientras tanto, los recursos permanecerán incorporados y disponibles.</w:t>
      </w:r>
    </w:p>
    <w:p w14:paraId="1790E431" w14:textId="77777777" w:rsidR="00936A17" w:rsidRPr="00936A17" w:rsidRDefault="00936A17" w:rsidP="00936A17">
      <w:pPr>
        <w:jc w:val="both"/>
        <w:rPr>
          <w:rFonts w:ascii="Arial" w:hAnsi="Arial" w:cs="Arial"/>
        </w:rPr>
      </w:pPr>
    </w:p>
    <w:p w14:paraId="4740D065"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lastRenderedPageBreak/>
        <w:t>MARCO JURÍDICO</w:t>
      </w:r>
    </w:p>
    <w:p w14:paraId="0D0C42AF" w14:textId="77777777" w:rsidR="00936A17" w:rsidRDefault="00936A17" w:rsidP="00936A17">
      <w:pPr>
        <w:ind w:left="709" w:hanging="284"/>
        <w:jc w:val="both"/>
        <w:rPr>
          <w:rFonts w:ascii="Arial" w:hAnsi="Arial" w:cs="Arial"/>
          <w:sz w:val="22"/>
          <w:szCs w:val="22"/>
          <w:lang w:eastAsia="es-ES"/>
        </w:rPr>
      </w:pPr>
    </w:p>
    <w:p w14:paraId="1C87996C" w14:textId="0456B28B"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Constitución Política:</w:t>
      </w:r>
      <w:r w:rsidRPr="00936A17">
        <w:rPr>
          <w:rFonts w:ascii="Arial" w:hAnsi="Arial" w:cs="Arial"/>
          <w:sz w:val="22"/>
          <w:szCs w:val="22"/>
          <w:lang w:eastAsia="es-ES"/>
        </w:rPr>
        <w:t xml:space="preserve"> artículo 209 (principios de la función administrativa y coordinación de las actuaciones de las autoridades).</w:t>
      </w:r>
    </w:p>
    <w:p w14:paraId="191578D6"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Ley 1002 de 2005:</w:t>
      </w:r>
      <w:r w:rsidRPr="00936A17">
        <w:rPr>
          <w:rFonts w:ascii="Arial" w:hAnsi="Arial" w:cs="Arial"/>
          <w:sz w:val="22"/>
          <w:szCs w:val="22"/>
          <w:lang w:eastAsia="es-ES"/>
        </w:rPr>
        <w:t xml:space="preserve"> artículos 1 y 2 (naturaleza y objeto del ICETEX), artículo 7 (dirección y administración a cargo de la Junta Directiva y del Presidente) y numeral 6 del artículo 9 (donaciones como fuente de recursos).</w:t>
      </w:r>
    </w:p>
    <w:p w14:paraId="67C970D9"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Decreto Legislativo 492 de 2020:</w:t>
      </w:r>
      <w:r w:rsidRPr="00936A17">
        <w:rPr>
          <w:rFonts w:ascii="Arial" w:hAnsi="Arial" w:cs="Arial"/>
          <w:sz w:val="22"/>
          <w:szCs w:val="22"/>
          <w:lang w:eastAsia="es-ES"/>
        </w:rPr>
        <w:t xml:space="preserve"> artículo 1 (vinculación del ICETEX al Ministerio de Hacienda y Crédito Público).</w:t>
      </w:r>
    </w:p>
    <w:p w14:paraId="35FB1D22"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Ley 1437 de 2011:</w:t>
      </w:r>
      <w:r w:rsidRPr="00936A17">
        <w:rPr>
          <w:rFonts w:ascii="Arial" w:hAnsi="Arial" w:cs="Arial"/>
          <w:sz w:val="22"/>
          <w:szCs w:val="22"/>
          <w:lang w:eastAsia="es-ES"/>
        </w:rPr>
        <w:t xml:space="preserve"> numeral 8 del artículo 8 (publicación de proyectos específicos de regulación) y artículo 63 (sesiones virtuales de los órganos colegiados).</w:t>
      </w:r>
    </w:p>
    <w:p w14:paraId="7D997531"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Ley 1712 de 2014:</w:t>
      </w:r>
      <w:r w:rsidRPr="00936A17">
        <w:rPr>
          <w:rFonts w:ascii="Arial" w:hAnsi="Arial" w:cs="Arial"/>
          <w:sz w:val="22"/>
          <w:szCs w:val="22"/>
          <w:lang w:eastAsia="es-ES"/>
        </w:rPr>
        <w:t xml:space="preserve"> artículo 3 (principio de divulgación proactiva de la información).</w:t>
      </w:r>
    </w:p>
    <w:p w14:paraId="0331E2D3"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Acuerdo 013 de 2022 (Estatutos):</w:t>
      </w:r>
      <w:r w:rsidRPr="00936A17">
        <w:rPr>
          <w:rFonts w:ascii="Arial" w:hAnsi="Arial" w:cs="Arial"/>
          <w:sz w:val="22"/>
          <w:szCs w:val="22"/>
          <w:lang w:eastAsia="es-ES"/>
        </w:rPr>
        <w:t xml:space="preserve"> numeral 19 del artículo 37 (creación de comités distintos de los estatutarios), numerales 6, 21 y 26 del artículo 37 (ordenación del gasto), artículo 43 (fuentes de recursos) y artículos 68 y 69 (conflictos de interés).</w:t>
      </w:r>
    </w:p>
    <w:p w14:paraId="2BD75C3F"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highlight w:val="yellow"/>
          <w:lang w:eastAsia="es-ES"/>
        </w:rPr>
        <w:t>Acuerdo No. [___]</w:t>
      </w:r>
      <w:r w:rsidRPr="00936A17">
        <w:rPr>
          <w:rFonts w:ascii="Arial" w:hAnsi="Arial" w:cs="Arial"/>
          <w:b/>
          <w:sz w:val="22"/>
          <w:szCs w:val="22"/>
          <w:lang w:eastAsia="es-ES"/>
        </w:rPr>
        <w:t xml:space="preserve"> del 26 de octubre de 2026:</w:t>
      </w:r>
      <w:r w:rsidRPr="00936A17">
        <w:rPr>
          <w:rFonts w:ascii="Arial" w:hAnsi="Arial" w:cs="Arial"/>
          <w:sz w:val="22"/>
          <w:szCs w:val="22"/>
          <w:lang w:eastAsia="es-ES"/>
        </w:rPr>
        <w:t xml:space="preserve"> artículos 1, 2, 6, 7, 17, 23, 27, 28, 30, 34 y 37 (aceptación, autorización especial, definición y funciones del Comité, destinación específica, liberación de recursos, conflictos de interés, saldos y rendimientos, informes, mandato de creación del Comité y operación diferida de las líneas).</w:t>
      </w:r>
    </w:p>
    <w:p w14:paraId="7FFA9B13" w14:textId="77777777" w:rsidR="001678D3" w:rsidRPr="00936A17" w:rsidRDefault="00000000" w:rsidP="00936A17">
      <w:pPr>
        <w:ind w:left="709" w:hanging="284"/>
        <w:jc w:val="both"/>
        <w:rPr>
          <w:rFonts w:ascii="Arial" w:hAnsi="Arial" w:cs="Arial"/>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Decreto 1081 de 2015, sustituido en lo pertinente por el Decreto 385 de 2026:</w:t>
      </w:r>
      <w:r w:rsidRPr="00936A17">
        <w:rPr>
          <w:rFonts w:ascii="Arial" w:hAnsi="Arial" w:cs="Arial"/>
          <w:sz w:val="22"/>
          <w:szCs w:val="22"/>
          <w:lang w:eastAsia="es-ES"/>
        </w:rPr>
        <w:t xml:space="preserve"> directrices de técnica normativa y publicación previa, que el ICETEX acoge como referencia y buena práctica de gobernanza normativa, en línea con el Documento CONPES 4208 de 2026.</w:t>
      </w:r>
    </w:p>
    <w:p w14:paraId="4A69DBFF" w14:textId="77777777" w:rsidR="00936A17" w:rsidRDefault="00936A17" w:rsidP="00936A17">
      <w:pPr>
        <w:jc w:val="both"/>
        <w:rPr>
          <w:rFonts w:ascii="Arial" w:hAnsi="Arial" w:cs="Arial"/>
          <w:sz w:val="22"/>
          <w:szCs w:val="22"/>
          <w:lang w:eastAsia="es-ES"/>
        </w:rPr>
      </w:pPr>
    </w:p>
    <w:p w14:paraId="4C1C35F7" w14:textId="2A66F24A"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 xml:space="preserve">El proyecto no ejerce funciones reservadas a la Junta Directiva: desarrolla la Política adoptada por ese órgano y ejerce la atribución estatutaria del </w:t>
      </w:r>
      <w:proofErr w:type="gramStart"/>
      <w:r w:rsidRPr="00936A17">
        <w:rPr>
          <w:rFonts w:ascii="Arial" w:hAnsi="Arial" w:cs="Arial"/>
          <w:sz w:val="22"/>
          <w:szCs w:val="22"/>
          <w:lang w:eastAsia="es-ES"/>
        </w:rPr>
        <w:t>Presidente</w:t>
      </w:r>
      <w:proofErr w:type="gramEnd"/>
      <w:r w:rsidRPr="00936A17">
        <w:rPr>
          <w:rFonts w:ascii="Arial" w:hAnsi="Arial" w:cs="Arial"/>
          <w:sz w:val="22"/>
          <w:szCs w:val="22"/>
          <w:lang w:eastAsia="es-ES"/>
        </w:rPr>
        <w:t xml:space="preserve"> de crear comités, que el propio Acuerdo le ordenó ejercer.</w:t>
      </w:r>
    </w:p>
    <w:p w14:paraId="091FE546" w14:textId="77777777" w:rsidR="00936A17" w:rsidRPr="00936A17" w:rsidRDefault="00936A17" w:rsidP="00936A17">
      <w:pPr>
        <w:jc w:val="both"/>
        <w:rPr>
          <w:rFonts w:ascii="Arial" w:hAnsi="Arial" w:cs="Arial"/>
        </w:rPr>
      </w:pPr>
    </w:p>
    <w:p w14:paraId="714F2D8D"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CONTENIDO DEL PROYECTO</w:t>
      </w:r>
    </w:p>
    <w:p w14:paraId="21341238" w14:textId="77777777" w:rsidR="00936A17" w:rsidRDefault="00936A17" w:rsidP="00936A17">
      <w:pPr>
        <w:ind w:left="709" w:hanging="284"/>
        <w:jc w:val="both"/>
        <w:rPr>
          <w:rFonts w:ascii="Arial" w:hAnsi="Arial" w:cs="Arial"/>
          <w:sz w:val="22"/>
          <w:szCs w:val="22"/>
          <w:lang w:eastAsia="es-ES"/>
        </w:rPr>
      </w:pPr>
    </w:p>
    <w:p w14:paraId="05937EDA" w14:textId="38C60ED7" w:rsidR="001678D3" w:rsidRDefault="00000000" w:rsidP="00936A17">
      <w:pPr>
        <w:ind w:left="709" w:hanging="284"/>
        <w:jc w:val="both"/>
        <w:rPr>
          <w:rFonts w:ascii="Arial" w:hAnsi="Arial" w:cs="Arial"/>
          <w:sz w:val="22"/>
          <w:szCs w:val="22"/>
          <w:lang w:eastAsia="es-ES"/>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Capítulo I (artículos 1 a 3):</w:t>
      </w:r>
      <w:r w:rsidRPr="00936A17">
        <w:rPr>
          <w:rFonts w:ascii="Arial" w:hAnsi="Arial" w:cs="Arial"/>
          <w:sz w:val="22"/>
          <w:szCs w:val="22"/>
          <w:lang w:eastAsia="es-ES"/>
        </w:rPr>
        <w:t xml:space="preserve"> creación del Comité; su naturaleza como instancia decisoria de asignación técnica, sin desplazar a la Junta ni a la Presidencia ni sustituir la ordenación del gasto, y su integración con voz y voto (</w:t>
      </w:r>
      <w:proofErr w:type="gramStart"/>
      <w:r w:rsidRPr="00936A17">
        <w:rPr>
          <w:rFonts w:ascii="Arial" w:hAnsi="Arial" w:cs="Arial"/>
          <w:sz w:val="22"/>
          <w:szCs w:val="22"/>
          <w:lang w:eastAsia="es-ES"/>
        </w:rPr>
        <w:t>Presidente</w:t>
      </w:r>
      <w:proofErr w:type="gramEnd"/>
      <w:r w:rsidRPr="00936A17">
        <w:rPr>
          <w:rFonts w:ascii="Arial" w:hAnsi="Arial" w:cs="Arial"/>
          <w:sz w:val="22"/>
          <w:szCs w:val="22"/>
          <w:lang w:eastAsia="es-ES"/>
        </w:rPr>
        <w:t xml:space="preserve"> o su delegado, </w:t>
      </w:r>
      <w:proofErr w:type="gramStart"/>
      <w:r w:rsidRPr="00936A17">
        <w:rPr>
          <w:rFonts w:ascii="Arial" w:hAnsi="Arial" w:cs="Arial"/>
          <w:sz w:val="22"/>
          <w:szCs w:val="22"/>
          <w:lang w:eastAsia="es-ES"/>
        </w:rPr>
        <w:t>Vicepresidente</w:t>
      </w:r>
      <w:proofErr w:type="gramEnd"/>
      <w:r w:rsidRPr="00936A17">
        <w:rPr>
          <w:rFonts w:ascii="Arial" w:hAnsi="Arial" w:cs="Arial"/>
          <w:sz w:val="22"/>
          <w:szCs w:val="22"/>
          <w:lang w:eastAsia="es-ES"/>
        </w:rPr>
        <w:t xml:space="preserve"> Financiero, </w:t>
      </w:r>
      <w:proofErr w:type="gramStart"/>
      <w:r w:rsidRPr="00936A17">
        <w:rPr>
          <w:rFonts w:ascii="Arial" w:hAnsi="Arial" w:cs="Arial"/>
          <w:sz w:val="22"/>
          <w:szCs w:val="22"/>
          <w:lang w:eastAsia="es-ES"/>
        </w:rPr>
        <w:t>Vicepresidente</w:t>
      </w:r>
      <w:proofErr w:type="gramEnd"/>
      <w:r w:rsidRPr="00936A17">
        <w:rPr>
          <w:rFonts w:ascii="Arial" w:hAnsi="Arial" w:cs="Arial"/>
          <w:sz w:val="22"/>
          <w:szCs w:val="22"/>
          <w:lang w:eastAsia="es-ES"/>
        </w:rPr>
        <w:t xml:space="preserve"> de Crédito y Cobranza, </w:t>
      </w:r>
      <w:proofErr w:type="gramStart"/>
      <w:r w:rsidRPr="00936A17">
        <w:rPr>
          <w:rFonts w:ascii="Arial" w:hAnsi="Arial" w:cs="Arial"/>
          <w:sz w:val="22"/>
          <w:szCs w:val="22"/>
          <w:lang w:eastAsia="es-ES"/>
        </w:rPr>
        <w:t>Jefe</w:t>
      </w:r>
      <w:proofErr w:type="gramEnd"/>
      <w:r w:rsidRPr="00936A17">
        <w:rPr>
          <w:rFonts w:ascii="Arial" w:hAnsi="Arial" w:cs="Arial"/>
          <w:sz w:val="22"/>
          <w:szCs w:val="22"/>
          <w:lang w:eastAsia="es-ES"/>
        </w:rPr>
        <w:t xml:space="preserve"> de la Oficina Asesora de Planeación y </w:t>
      </w:r>
      <w:proofErr w:type="gramStart"/>
      <w:r w:rsidRPr="00936A17">
        <w:rPr>
          <w:rFonts w:ascii="Arial" w:hAnsi="Arial" w:cs="Arial"/>
          <w:sz w:val="22"/>
          <w:szCs w:val="22"/>
          <w:lang w:eastAsia="es-ES"/>
        </w:rPr>
        <w:t>Jefe</w:t>
      </w:r>
      <w:proofErr w:type="gramEnd"/>
      <w:r w:rsidRPr="00936A17">
        <w:rPr>
          <w:rFonts w:ascii="Arial" w:hAnsi="Arial" w:cs="Arial"/>
          <w:sz w:val="22"/>
          <w:szCs w:val="22"/>
          <w:lang w:eastAsia="es-ES"/>
        </w:rPr>
        <w:t xml:space="preserve"> de la Oficina de Riesgos), los asistentes con voz y sin voto y los invitados.</w:t>
      </w:r>
    </w:p>
    <w:p w14:paraId="050F9F98" w14:textId="77777777" w:rsidR="00936A17" w:rsidRPr="00936A17" w:rsidRDefault="00936A17" w:rsidP="00936A17">
      <w:pPr>
        <w:ind w:left="709" w:hanging="284"/>
        <w:jc w:val="both"/>
        <w:rPr>
          <w:rFonts w:ascii="Arial" w:hAnsi="Arial" w:cs="Arial"/>
        </w:rPr>
      </w:pPr>
    </w:p>
    <w:p w14:paraId="067611CB" w14:textId="77777777" w:rsidR="001678D3" w:rsidRDefault="00000000" w:rsidP="00936A17">
      <w:pPr>
        <w:ind w:left="709" w:hanging="284"/>
        <w:jc w:val="both"/>
        <w:rPr>
          <w:rFonts w:ascii="Arial" w:hAnsi="Arial" w:cs="Arial"/>
          <w:sz w:val="22"/>
          <w:szCs w:val="22"/>
          <w:lang w:eastAsia="es-ES"/>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Capítulo II (artículo 4):</w:t>
      </w:r>
      <w:r w:rsidRPr="00936A17">
        <w:rPr>
          <w:rFonts w:ascii="Arial" w:hAnsi="Arial" w:cs="Arial"/>
          <w:sz w:val="22"/>
          <w:szCs w:val="22"/>
          <w:lang w:eastAsia="es-ES"/>
        </w:rPr>
        <w:t xml:space="preserve"> funciones de distribución y reasignación de recursos, asignación del saldo libre, reinversión de rendimientos, evaluación de informes, sometimiento de donaciones a la Junta, recomendaciones y rendición de informes; exigencia de acta y criterios técnicos, y regla sobre las líneas de operación diferida.</w:t>
      </w:r>
    </w:p>
    <w:p w14:paraId="5D075042" w14:textId="77777777" w:rsidR="00936A17" w:rsidRPr="00936A17" w:rsidRDefault="00936A17" w:rsidP="00936A17">
      <w:pPr>
        <w:ind w:left="709" w:hanging="284"/>
        <w:jc w:val="both"/>
        <w:rPr>
          <w:rFonts w:ascii="Arial" w:hAnsi="Arial" w:cs="Arial"/>
        </w:rPr>
      </w:pPr>
    </w:p>
    <w:p w14:paraId="7A954CBE" w14:textId="77777777" w:rsidR="001678D3" w:rsidRDefault="00000000" w:rsidP="00936A17">
      <w:pPr>
        <w:ind w:left="709" w:hanging="284"/>
        <w:jc w:val="both"/>
        <w:rPr>
          <w:rFonts w:ascii="Arial" w:hAnsi="Arial" w:cs="Arial"/>
          <w:sz w:val="22"/>
          <w:szCs w:val="22"/>
          <w:lang w:eastAsia="es-ES"/>
        </w:rPr>
      </w:pPr>
      <w:r w:rsidRPr="00936A17">
        <w:rPr>
          <w:rFonts w:ascii="Arial" w:hAnsi="Arial" w:cs="Arial"/>
          <w:sz w:val="22"/>
          <w:szCs w:val="22"/>
          <w:lang w:eastAsia="es-ES"/>
        </w:rPr>
        <w:t>•</w:t>
      </w:r>
      <w:r w:rsidRPr="00936A17">
        <w:rPr>
          <w:rFonts w:ascii="Arial" w:hAnsi="Arial" w:cs="Arial"/>
          <w:sz w:val="22"/>
          <w:szCs w:val="22"/>
          <w:lang w:eastAsia="es-ES"/>
        </w:rPr>
        <w:tab/>
      </w:r>
      <w:r w:rsidRPr="00936A17">
        <w:rPr>
          <w:rFonts w:ascii="Arial" w:hAnsi="Arial" w:cs="Arial"/>
          <w:b/>
          <w:sz w:val="22"/>
          <w:szCs w:val="22"/>
          <w:lang w:eastAsia="es-ES"/>
        </w:rPr>
        <w:t>Capítulo III (artículos 5 a 10):</w:t>
      </w:r>
      <w:r w:rsidRPr="00936A17">
        <w:rPr>
          <w:rFonts w:ascii="Arial" w:hAnsi="Arial" w:cs="Arial"/>
          <w:sz w:val="22"/>
          <w:szCs w:val="22"/>
          <w:lang w:eastAsia="es-ES"/>
        </w:rPr>
        <w:t xml:space="preserve"> sesiones ordinarias mensuales y extraordinarias, presenciales, virtuales o mixtas; citación; quórum deliberatorio y decisorio; Secretaría Técnica a cargo de la Vicepresidencia de Crédito y Cobranza; contenido de las actas, y conflictos de interés.</w:t>
      </w:r>
    </w:p>
    <w:p w14:paraId="7597E215" w14:textId="77777777" w:rsidR="00936A17" w:rsidRPr="00936A17" w:rsidRDefault="00936A17" w:rsidP="00936A17">
      <w:pPr>
        <w:ind w:left="709" w:hanging="284"/>
        <w:jc w:val="both"/>
        <w:rPr>
          <w:rFonts w:ascii="Arial" w:hAnsi="Arial" w:cs="Arial"/>
        </w:rPr>
      </w:pPr>
    </w:p>
    <w:p w14:paraId="4CAE1779" w14:textId="77777777" w:rsidR="001678D3" w:rsidRDefault="00000000" w:rsidP="00936A17">
      <w:pPr>
        <w:ind w:left="709" w:hanging="284"/>
        <w:jc w:val="both"/>
        <w:rPr>
          <w:rFonts w:ascii="Arial" w:hAnsi="Arial" w:cs="Arial"/>
          <w:sz w:val="22"/>
          <w:szCs w:val="22"/>
          <w:lang w:eastAsia="es-ES"/>
        </w:rPr>
      </w:pPr>
      <w:r w:rsidRPr="00936A17">
        <w:rPr>
          <w:rFonts w:ascii="Arial" w:hAnsi="Arial" w:cs="Arial"/>
          <w:sz w:val="22"/>
          <w:szCs w:val="22"/>
          <w:lang w:eastAsia="es-ES"/>
        </w:rPr>
        <w:lastRenderedPageBreak/>
        <w:t>•</w:t>
      </w:r>
      <w:r w:rsidRPr="00936A17">
        <w:rPr>
          <w:rFonts w:ascii="Arial" w:hAnsi="Arial" w:cs="Arial"/>
          <w:sz w:val="22"/>
          <w:szCs w:val="22"/>
          <w:lang w:eastAsia="es-ES"/>
        </w:rPr>
        <w:tab/>
      </w:r>
      <w:r w:rsidRPr="00936A17">
        <w:rPr>
          <w:rFonts w:ascii="Arial" w:hAnsi="Arial" w:cs="Arial"/>
          <w:b/>
          <w:sz w:val="22"/>
          <w:szCs w:val="22"/>
          <w:lang w:eastAsia="es-ES"/>
        </w:rPr>
        <w:t>Capítulo IV (artículos 11 y 12):</w:t>
      </w:r>
      <w:r w:rsidRPr="00936A17">
        <w:rPr>
          <w:rFonts w:ascii="Arial" w:hAnsi="Arial" w:cs="Arial"/>
          <w:sz w:val="22"/>
          <w:szCs w:val="22"/>
          <w:lang w:eastAsia="es-ES"/>
        </w:rPr>
        <w:t xml:space="preserve"> comunicación a las dependencias competentes y vigencia a partir de la expedición.</w:t>
      </w:r>
    </w:p>
    <w:p w14:paraId="1D282AC3" w14:textId="77777777" w:rsidR="00936A17" w:rsidRPr="00936A17" w:rsidRDefault="00936A17" w:rsidP="00936A17">
      <w:pPr>
        <w:ind w:left="709" w:hanging="284"/>
        <w:jc w:val="both"/>
        <w:rPr>
          <w:rFonts w:ascii="Arial" w:hAnsi="Arial" w:cs="Arial"/>
        </w:rPr>
      </w:pPr>
    </w:p>
    <w:p w14:paraId="4DC75FF0"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PUBLICIDAD Y TÉRMINO DE PUBLICACIÓN</w:t>
      </w:r>
    </w:p>
    <w:p w14:paraId="6974A231" w14:textId="77777777" w:rsidR="00936A17" w:rsidRDefault="00936A17" w:rsidP="00936A17">
      <w:pPr>
        <w:jc w:val="both"/>
        <w:rPr>
          <w:rFonts w:ascii="Arial" w:hAnsi="Arial" w:cs="Arial"/>
          <w:sz w:val="22"/>
          <w:szCs w:val="22"/>
          <w:lang w:eastAsia="es-ES"/>
        </w:rPr>
      </w:pPr>
    </w:p>
    <w:p w14:paraId="74B85200" w14:textId="71AEF8E3"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 xml:space="preserve">El proyecto se publica para observaciones de la ciudadanía y de los grupos de interés durante un (1) día, el </w:t>
      </w:r>
      <w:r w:rsidR="00936A17">
        <w:rPr>
          <w:rFonts w:ascii="Arial" w:hAnsi="Arial" w:cs="Arial"/>
          <w:sz w:val="22"/>
          <w:szCs w:val="22"/>
          <w:lang w:eastAsia="es-ES"/>
        </w:rPr>
        <w:t>28</w:t>
      </w:r>
      <w:r w:rsidRPr="00936A17">
        <w:rPr>
          <w:rFonts w:ascii="Arial" w:hAnsi="Arial" w:cs="Arial"/>
          <w:sz w:val="22"/>
          <w:szCs w:val="22"/>
          <w:lang w:eastAsia="es-ES"/>
        </w:rPr>
        <w:t xml:space="preserve"> de octubre de 2026, en la sección «Proyectos normativos para observaciones ciudadanas» de la página web del ICETEX, en cumplimiento del numeral 8 del artículo 8 de la Ley 1437 de 2011 y del artículo 3 de la Ley 1712 de 2014, y con referencia en el Decreto 1081 de 2015, sustituido en lo pertinente por el Decreto 385 de 2026, que permite excepcionalmente un plazo inferior cuando la entidad lo justifique y resulte razonable y ajustado a la necesidad de la regulación. El término de un (1) día es razonable y proporcional por cuanto: (i) el proyecto es un acto de organización interna que crea una instancia de la administración, no impone cargas, obligaciones ni sanciones a los particulares y desarrolla el parágrafo del artículo 34 de la Política de Donaciones, cuyo contenido sustancial ya fue sometido a consulta ciudadana entre el 13 y el 20 de octubre de 2026, sin que se recibieran observaciones; (ii) el Comité es la instancia encargada de asignar los recursos donados entre las líneas de destinación, por lo que su creación es necesaria para la activación de la iniciativa, prevista a partir del 29 de octubre de 2026, y para que los donantes puedan efectuar sus donaciones y acceder al descuento del artículo 257 del Estatuto Tributario dentro del período gravable 2026, antes del cierre de la vigencia fiscal, y (iii) contar con la instancia de asignación en el menor tiempo posible permite disponer de una fuente de financiación distinta de los recursos propios del ICETEX para continuar apoyando a los beneficiarios de crédito educativo afectados por el sismo del 10 de agosto de 2026, respecto del cual el Gobierno Nacional declaró la Situación de Desastre de Carácter Nacional mediante el Decreto 1171 del 11 de agosto de 2026, una vez venza el alivio financiero adoptado mediante el Acuerdo 19 del 27 de agosto de 2026. Esta justificación consta también en los considerandos del proyecto.</w:t>
      </w:r>
    </w:p>
    <w:p w14:paraId="6E1A948E" w14:textId="77777777" w:rsidR="00936A17" w:rsidRPr="00936A17" w:rsidRDefault="00936A17" w:rsidP="00936A17">
      <w:pPr>
        <w:jc w:val="both"/>
        <w:rPr>
          <w:rFonts w:ascii="Arial" w:hAnsi="Arial" w:cs="Arial"/>
        </w:rPr>
      </w:pPr>
    </w:p>
    <w:p w14:paraId="5E2EC5B5"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IMPACTO</w:t>
      </w:r>
    </w:p>
    <w:p w14:paraId="080C5B95" w14:textId="77777777" w:rsidR="00936A17" w:rsidRDefault="00936A17" w:rsidP="00936A17">
      <w:pPr>
        <w:jc w:val="both"/>
        <w:rPr>
          <w:rFonts w:ascii="Arial" w:hAnsi="Arial" w:cs="Arial"/>
          <w:sz w:val="22"/>
          <w:szCs w:val="22"/>
          <w:lang w:eastAsia="es-ES"/>
        </w:rPr>
      </w:pPr>
    </w:p>
    <w:p w14:paraId="43638666" w14:textId="0CC1F623" w:rsidR="001678D3" w:rsidRDefault="00000000" w:rsidP="00936A17">
      <w:pPr>
        <w:jc w:val="both"/>
        <w:rPr>
          <w:rFonts w:ascii="Arial" w:hAnsi="Arial" w:cs="Arial"/>
          <w:sz w:val="22"/>
          <w:szCs w:val="22"/>
          <w:lang w:eastAsia="es-ES"/>
        </w:rPr>
      </w:pPr>
      <w:r w:rsidRPr="00936A17">
        <w:rPr>
          <w:rFonts w:ascii="Arial" w:hAnsi="Arial" w:cs="Arial"/>
          <w:sz w:val="22"/>
          <w:szCs w:val="22"/>
          <w:lang w:eastAsia="es-ES"/>
        </w:rPr>
        <w:t>El proyecto no genera impacto económico ni presupuestal: el Comité se integra con servidores de la planta actual, en ejercicio de sus funciones y sin remuneración adicional; no crea empleos ni dependencias y no compromete recursos propios del ICETEX. Tampoco genera impacto ambiental ni sobre el patrimonio cultural de la Nación, ni crea o modifica trámites.</w:t>
      </w:r>
    </w:p>
    <w:p w14:paraId="02118FBB" w14:textId="77777777" w:rsidR="00936A17" w:rsidRPr="00936A17" w:rsidRDefault="00936A17" w:rsidP="00936A17">
      <w:pPr>
        <w:jc w:val="both"/>
        <w:rPr>
          <w:rFonts w:ascii="Arial" w:hAnsi="Arial" w:cs="Arial"/>
        </w:rPr>
      </w:pPr>
    </w:p>
    <w:p w14:paraId="5C27C222" w14:textId="77777777" w:rsidR="001678D3" w:rsidRPr="00936A17" w:rsidRDefault="00000000" w:rsidP="00936A17">
      <w:pPr>
        <w:pStyle w:val="Ttulo1"/>
        <w:numPr>
          <w:ilvl w:val="0"/>
          <w:numId w:val="35"/>
        </w:numPr>
        <w:spacing w:before="0" w:after="0"/>
        <w:rPr>
          <w:rFonts w:cs="Arial"/>
          <w:color w:val="auto"/>
        </w:rPr>
      </w:pPr>
      <w:r w:rsidRPr="00936A17">
        <w:rPr>
          <w:rFonts w:cs="Arial"/>
          <w:color w:val="auto"/>
        </w:rPr>
        <w:t>CONCLUSIÓN Y RECOMENDACIÓN</w:t>
      </w:r>
    </w:p>
    <w:p w14:paraId="4CC55DCA" w14:textId="77777777" w:rsidR="00936A17" w:rsidRDefault="00936A17" w:rsidP="00936A17">
      <w:pPr>
        <w:jc w:val="both"/>
        <w:rPr>
          <w:rFonts w:ascii="Arial" w:hAnsi="Arial" w:cs="Arial"/>
          <w:sz w:val="22"/>
          <w:szCs w:val="22"/>
          <w:lang w:eastAsia="es-ES"/>
        </w:rPr>
      </w:pPr>
    </w:p>
    <w:p w14:paraId="7C4F6C56" w14:textId="76C3B360" w:rsidR="001678D3" w:rsidRPr="00936A17" w:rsidRDefault="00000000" w:rsidP="00936A17">
      <w:pPr>
        <w:jc w:val="both"/>
        <w:rPr>
          <w:rFonts w:ascii="Arial" w:hAnsi="Arial" w:cs="Arial"/>
        </w:rPr>
      </w:pPr>
      <w:r w:rsidRPr="00936A17">
        <w:rPr>
          <w:rFonts w:ascii="Arial" w:hAnsi="Arial" w:cs="Arial"/>
          <w:sz w:val="22"/>
          <w:szCs w:val="22"/>
          <w:lang w:eastAsia="es-ES"/>
        </w:rPr>
        <w:t xml:space="preserve">El proyecto es jurídicamente viable, pues el </w:t>
      </w:r>
      <w:proofErr w:type="gramStart"/>
      <w:r w:rsidRPr="00936A17">
        <w:rPr>
          <w:rFonts w:ascii="Arial" w:hAnsi="Arial" w:cs="Arial"/>
          <w:sz w:val="22"/>
          <w:szCs w:val="22"/>
          <w:lang w:eastAsia="es-ES"/>
        </w:rPr>
        <w:t>Presidente</w:t>
      </w:r>
      <w:proofErr w:type="gramEnd"/>
      <w:r w:rsidRPr="00936A17">
        <w:rPr>
          <w:rFonts w:ascii="Arial" w:hAnsi="Arial" w:cs="Arial"/>
          <w:sz w:val="22"/>
          <w:szCs w:val="22"/>
          <w:lang w:eastAsia="es-ES"/>
        </w:rPr>
        <w:t xml:space="preserve"> del ICETEX es competente para crear comités distintos de los estatutarios y la Política de Donaciones le ordenó expresamente crear el Comité de Donaciones. Es además necesario y oportuno para que los recursos donados puedan asignarse entre las líneas de destinación desde la activación de la iniciativa «Un Solo Corazón». Se recomienda su expedición una vez publicado y atendidas las observaciones que se reciban.</w:t>
      </w:r>
    </w:p>
    <w:sectPr w:rsidR="001678D3" w:rsidRPr="00936A17" w:rsidSect="00F217E3">
      <w:headerReference w:type="default" r:id="rId7"/>
      <w:footerReference w:type="default" r:id="rId8"/>
      <w:pgSz w:w="12240" w:h="15840"/>
      <w:pgMar w:top="1418"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1E83" w14:textId="77777777" w:rsidR="00620E41" w:rsidRDefault="00620E41" w:rsidP="0008523B">
      <w:r>
        <w:separator/>
      </w:r>
    </w:p>
  </w:endnote>
  <w:endnote w:type="continuationSeparator" w:id="0">
    <w:p w14:paraId="0B8E4746" w14:textId="77777777" w:rsidR="00620E41" w:rsidRDefault="00620E41" w:rsidP="00085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6A42" w14:textId="77777777" w:rsidR="009F4DAA" w:rsidRDefault="00055CEC">
    <w:pPr>
      <w:pStyle w:val="Piedepgina"/>
    </w:pPr>
    <w:r>
      <w:rPr>
        <w:noProof/>
      </w:rPr>
      <w:drawing>
        <wp:anchor distT="0" distB="0" distL="114300" distR="114300" simplePos="0" relativeHeight="251658241" behindDoc="1" locked="0" layoutInCell="1" allowOverlap="1" wp14:anchorId="41803BA4" wp14:editId="7B162281">
          <wp:simplePos x="0" y="0"/>
          <wp:positionH relativeFrom="margin">
            <wp:align>center</wp:align>
          </wp:positionH>
          <wp:positionV relativeFrom="page">
            <wp:align>bottom</wp:align>
          </wp:positionV>
          <wp:extent cx="9569337" cy="1242060"/>
          <wp:effectExtent l="0" t="0" r="0" b="0"/>
          <wp:wrapNone/>
          <wp:docPr id="434733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33894" name="Imagen 434733894"/>
                  <pic:cNvPicPr/>
                </pic:nvPicPr>
                <pic:blipFill>
                  <a:blip r:embed="rId1">
                    <a:extLst>
                      <a:ext uri="{28A0092B-C50C-407E-A947-70E740481C1C}">
                        <a14:useLocalDpi xmlns:a14="http://schemas.microsoft.com/office/drawing/2010/main" val="0"/>
                      </a:ext>
                    </a:extLst>
                  </a:blip>
                  <a:stretch>
                    <a:fillRect/>
                  </a:stretch>
                </pic:blipFill>
                <pic:spPr>
                  <a:xfrm>
                    <a:off x="0" y="0"/>
                    <a:ext cx="9569337" cy="12420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874C6" w14:textId="77777777" w:rsidR="00620E41" w:rsidRDefault="00620E41" w:rsidP="0008523B">
      <w:r>
        <w:separator/>
      </w:r>
    </w:p>
  </w:footnote>
  <w:footnote w:type="continuationSeparator" w:id="0">
    <w:p w14:paraId="24851EA4" w14:textId="77777777" w:rsidR="00620E41" w:rsidRDefault="00620E41" w:rsidP="00085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DFF2" w14:textId="77777777" w:rsidR="0008523B" w:rsidRDefault="00FD057A">
    <w:pPr>
      <w:pStyle w:val="Encabezado"/>
    </w:pPr>
    <w:r>
      <w:rPr>
        <w:noProof/>
      </w:rPr>
      <w:drawing>
        <wp:anchor distT="0" distB="0" distL="114300" distR="114300" simplePos="0" relativeHeight="251658240" behindDoc="0" locked="0" layoutInCell="1" allowOverlap="1" wp14:anchorId="3011B15B" wp14:editId="0A011958">
          <wp:simplePos x="0" y="0"/>
          <wp:positionH relativeFrom="column">
            <wp:posOffset>-1105535</wp:posOffset>
          </wp:positionH>
          <wp:positionV relativeFrom="paragraph">
            <wp:posOffset>-462915</wp:posOffset>
          </wp:positionV>
          <wp:extent cx="7821145" cy="899104"/>
          <wp:effectExtent l="0" t="0" r="0" b="3175"/>
          <wp:wrapNone/>
          <wp:docPr id="120273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3936" name="Imagen 120273936"/>
                  <pic:cNvPicPr/>
                </pic:nvPicPr>
                <pic:blipFill>
                  <a:blip r:embed="rId1">
                    <a:extLst>
                      <a:ext uri="{28A0092B-C50C-407E-A947-70E740481C1C}">
                        <a14:useLocalDpi xmlns:a14="http://schemas.microsoft.com/office/drawing/2010/main" val="0"/>
                      </a:ext>
                    </a:extLst>
                  </a:blip>
                  <a:stretch>
                    <a:fillRect/>
                  </a:stretch>
                </pic:blipFill>
                <pic:spPr>
                  <a:xfrm>
                    <a:off x="0" y="0"/>
                    <a:ext cx="7821145" cy="8991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D807"/>
    <w:multiLevelType w:val="hybridMultilevel"/>
    <w:tmpl w:val="FFFFFFFF"/>
    <w:lvl w:ilvl="0" w:tplc="71DC844A">
      <w:start w:val="1"/>
      <w:numFmt w:val="bullet"/>
      <w:lvlText w:val=""/>
      <w:lvlJc w:val="left"/>
      <w:pPr>
        <w:ind w:left="720" w:hanging="360"/>
      </w:pPr>
      <w:rPr>
        <w:rFonts w:ascii="Symbol" w:hAnsi="Symbol" w:hint="default"/>
      </w:rPr>
    </w:lvl>
    <w:lvl w:ilvl="1" w:tplc="83D2A362">
      <w:start w:val="1"/>
      <w:numFmt w:val="bullet"/>
      <w:lvlText w:val="o"/>
      <w:lvlJc w:val="left"/>
      <w:pPr>
        <w:ind w:left="1440" w:hanging="360"/>
      </w:pPr>
      <w:rPr>
        <w:rFonts w:ascii="Courier New" w:hAnsi="Courier New" w:hint="default"/>
      </w:rPr>
    </w:lvl>
    <w:lvl w:ilvl="2" w:tplc="54F83C38">
      <w:start w:val="1"/>
      <w:numFmt w:val="bullet"/>
      <w:lvlText w:val=""/>
      <w:lvlJc w:val="left"/>
      <w:pPr>
        <w:ind w:left="2160" w:hanging="360"/>
      </w:pPr>
      <w:rPr>
        <w:rFonts w:ascii="Wingdings" w:hAnsi="Wingdings" w:hint="default"/>
      </w:rPr>
    </w:lvl>
    <w:lvl w:ilvl="3" w:tplc="AAAC2174">
      <w:start w:val="1"/>
      <w:numFmt w:val="bullet"/>
      <w:lvlText w:val=""/>
      <w:lvlJc w:val="left"/>
      <w:pPr>
        <w:ind w:left="2880" w:hanging="360"/>
      </w:pPr>
      <w:rPr>
        <w:rFonts w:ascii="Symbol" w:hAnsi="Symbol" w:hint="default"/>
      </w:rPr>
    </w:lvl>
    <w:lvl w:ilvl="4" w:tplc="DA06B572">
      <w:start w:val="1"/>
      <w:numFmt w:val="bullet"/>
      <w:lvlText w:val="o"/>
      <w:lvlJc w:val="left"/>
      <w:pPr>
        <w:ind w:left="3600" w:hanging="360"/>
      </w:pPr>
      <w:rPr>
        <w:rFonts w:ascii="Courier New" w:hAnsi="Courier New" w:hint="default"/>
      </w:rPr>
    </w:lvl>
    <w:lvl w:ilvl="5" w:tplc="59904E58">
      <w:start w:val="1"/>
      <w:numFmt w:val="bullet"/>
      <w:lvlText w:val=""/>
      <w:lvlJc w:val="left"/>
      <w:pPr>
        <w:ind w:left="4320" w:hanging="360"/>
      </w:pPr>
      <w:rPr>
        <w:rFonts w:ascii="Wingdings" w:hAnsi="Wingdings" w:hint="default"/>
      </w:rPr>
    </w:lvl>
    <w:lvl w:ilvl="6" w:tplc="F8C438D0">
      <w:start w:val="1"/>
      <w:numFmt w:val="bullet"/>
      <w:lvlText w:val=""/>
      <w:lvlJc w:val="left"/>
      <w:pPr>
        <w:ind w:left="5040" w:hanging="360"/>
      </w:pPr>
      <w:rPr>
        <w:rFonts w:ascii="Symbol" w:hAnsi="Symbol" w:hint="default"/>
      </w:rPr>
    </w:lvl>
    <w:lvl w:ilvl="7" w:tplc="03D8BC80">
      <w:start w:val="1"/>
      <w:numFmt w:val="bullet"/>
      <w:lvlText w:val="o"/>
      <w:lvlJc w:val="left"/>
      <w:pPr>
        <w:ind w:left="5760" w:hanging="360"/>
      </w:pPr>
      <w:rPr>
        <w:rFonts w:ascii="Courier New" w:hAnsi="Courier New" w:hint="default"/>
      </w:rPr>
    </w:lvl>
    <w:lvl w:ilvl="8" w:tplc="1C7E96A4">
      <w:start w:val="1"/>
      <w:numFmt w:val="bullet"/>
      <w:lvlText w:val=""/>
      <w:lvlJc w:val="left"/>
      <w:pPr>
        <w:ind w:left="6480" w:hanging="360"/>
      </w:pPr>
      <w:rPr>
        <w:rFonts w:ascii="Wingdings" w:hAnsi="Wingdings" w:hint="default"/>
      </w:rPr>
    </w:lvl>
  </w:abstractNum>
  <w:abstractNum w:abstractNumId="1" w15:restartNumberingAfterBreak="0">
    <w:nsid w:val="03534716"/>
    <w:multiLevelType w:val="hybridMultilevel"/>
    <w:tmpl w:val="22489A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75155C"/>
    <w:multiLevelType w:val="hybridMultilevel"/>
    <w:tmpl w:val="A0E27B92"/>
    <w:lvl w:ilvl="0" w:tplc="EB6C156C">
      <w:start w:val="1"/>
      <w:numFmt w:val="bullet"/>
      <w:lvlText w:val=""/>
      <w:lvlJc w:val="left"/>
      <w:pPr>
        <w:ind w:left="720" w:hanging="360"/>
      </w:pPr>
      <w:rPr>
        <w:rFonts w:ascii="Symbol" w:hAnsi="Symbol" w:hint="default"/>
      </w:rPr>
    </w:lvl>
    <w:lvl w:ilvl="1" w:tplc="16C49DE6">
      <w:start w:val="1"/>
      <w:numFmt w:val="bullet"/>
      <w:lvlText w:val="o"/>
      <w:lvlJc w:val="left"/>
      <w:pPr>
        <w:ind w:left="1440" w:hanging="360"/>
      </w:pPr>
      <w:rPr>
        <w:rFonts w:ascii="Courier New" w:hAnsi="Courier New" w:hint="default"/>
      </w:rPr>
    </w:lvl>
    <w:lvl w:ilvl="2" w:tplc="0B88B392">
      <w:start w:val="1"/>
      <w:numFmt w:val="bullet"/>
      <w:lvlText w:val=""/>
      <w:lvlJc w:val="left"/>
      <w:pPr>
        <w:ind w:left="2160" w:hanging="360"/>
      </w:pPr>
      <w:rPr>
        <w:rFonts w:ascii="Wingdings" w:hAnsi="Wingdings" w:hint="default"/>
      </w:rPr>
    </w:lvl>
    <w:lvl w:ilvl="3" w:tplc="6A8AB80E">
      <w:start w:val="1"/>
      <w:numFmt w:val="bullet"/>
      <w:lvlText w:val=""/>
      <w:lvlJc w:val="left"/>
      <w:pPr>
        <w:ind w:left="2880" w:hanging="360"/>
      </w:pPr>
      <w:rPr>
        <w:rFonts w:ascii="Symbol" w:hAnsi="Symbol" w:hint="default"/>
      </w:rPr>
    </w:lvl>
    <w:lvl w:ilvl="4" w:tplc="8828D2E8">
      <w:start w:val="1"/>
      <w:numFmt w:val="bullet"/>
      <w:lvlText w:val="o"/>
      <w:lvlJc w:val="left"/>
      <w:pPr>
        <w:ind w:left="3600" w:hanging="360"/>
      </w:pPr>
      <w:rPr>
        <w:rFonts w:ascii="Courier New" w:hAnsi="Courier New" w:hint="default"/>
      </w:rPr>
    </w:lvl>
    <w:lvl w:ilvl="5" w:tplc="97DAEBE8">
      <w:start w:val="1"/>
      <w:numFmt w:val="bullet"/>
      <w:lvlText w:val=""/>
      <w:lvlJc w:val="left"/>
      <w:pPr>
        <w:ind w:left="4320" w:hanging="360"/>
      </w:pPr>
      <w:rPr>
        <w:rFonts w:ascii="Wingdings" w:hAnsi="Wingdings" w:hint="default"/>
      </w:rPr>
    </w:lvl>
    <w:lvl w:ilvl="6" w:tplc="CD0E0ECA">
      <w:start w:val="1"/>
      <w:numFmt w:val="bullet"/>
      <w:lvlText w:val=""/>
      <w:lvlJc w:val="left"/>
      <w:pPr>
        <w:ind w:left="5040" w:hanging="360"/>
      </w:pPr>
      <w:rPr>
        <w:rFonts w:ascii="Symbol" w:hAnsi="Symbol" w:hint="default"/>
      </w:rPr>
    </w:lvl>
    <w:lvl w:ilvl="7" w:tplc="9FECB44C">
      <w:start w:val="1"/>
      <w:numFmt w:val="bullet"/>
      <w:lvlText w:val="o"/>
      <w:lvlJc w:val="left"/>
      <w:pPr>
        <w:ind w:left="5760" w:hanging="360"/>
      </w:pPr>
      <w:rPr>
        <w:rFonts w:ascii="Courier New" w:hAnsi="Courier New" w:hint="default"/>
      </w:rPr>
    </w:lvl>
    <w:lvl w:ilvl="8" w:tplc="5D4CA644">
      <w:start w:val="1"/>
      <w:numFmt w:val="bullet"/>
      <w:lvlText w:val=""/>
      <w:lvlJc w:val="left"/>
      <w:pPr>
        <w:ind w:left="6480" w:hanging="360"/>
      </w:pPr>
      <w:rPr>
        <w:rFonts w:ascii="Wingdings" w:hAnsi="Wingdings" w:hint="default"/>
      </w:rPr>
    </w:lvl>
  </w:abstractNum>
  <w:abstractNum w:abstractNumId="3" w15:restartNumberingAfterBreak="0">
    <w:nsid w:val="04D22452"/>
    <w:multiLevelType w:val="multilevel"/>
    <w:tmpl w:val="294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4414B"/>
    <w:multiLevelType w:val="multilevel"/>
    <w:tmpl w:val="43DC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5A74A"/>
    <w:multiLevelType w:val="hybridMultilevel"/>
    <w:tmpl w:val="393C0F62"/>
    <w:lvl w:ilvl="0" w:tplc="68D40606">
      <w:start w:val="1"/>
      <w:numFmt w:val="bullet"/>
      <w:lvlText w:val=""/>
      <w:lvlJc w:val="left"/>
      <w:pPr>
        <w:ind w:left="720" w:hanging="360"/>
      </w:pPr>
      <w:rPr>
        <w:rFonts w:ascii="Symbol" w:hAnsi="Symbol" w:hint="default"/>
      </w:rPr>
    </w:lvl>
    <w:lvl w:ilvl="1" w:tplc="7C680C8A">
      <w:start w:val="1"/>
      <w:numFmt w:val="bullet"/>
      <w:lvlText w:val="o"/>
      <w:lvlJc w:val="left"/>
      <w:pPr>
        <w:ind w:left="1440" w:hanging="360"/>
      </w:pPr>
      <w:rPr>
        <w:rFonts w:ascii="Courier New" w:hAnsi="Courier New" w:hint="default"/>
      </w:rPr>
    </w:lvl>
    <w:lvl w:ilvl="2" w:tplc="4EFEC596">
      <w:start w:val="1"/>
      <w:numFmt w:val="bullet"/>
      <w:lvlText w:val=""/>
      <w:lvlJc w:val="left"/>
      <w:pPr>
        <w:ind w:left="2160" w:hanging="360"/>
      </w:pPr>
      <w:rPr>
        <w:rFonts w:ascii="Wingdings" w:hAnsi="Wingdings" w:hint="default"/>
      </w:rPr>
    </w:lvl>
    <w:lvl w:ilvl="3" w:tplc="AD6C7C9E">
      <w:start w:val="1"/>
      <w:numFmt w:val="bullet"/>
      <w:lvlText w:val=""/>
      <w:lvlJc w:val="left"/>
      <w:pPr>
        <w:ind w:left="2880" w:hanging="360"/>
      </w:pPr>
      <w:rPr>
        <w:rFonts w:ascii="Symbol" w:hAnsi="Symbol" w:hint="default"/>
      </w:rPr>
    </w:lvl>
    <w:lvl w:ilvl="4" w:tplc="34806948">
      <w:start w:val="1"/>
      <w:numFmt w:val="bullet"/>
      <w:lvlText w:val="o"/>
      <w:lvlJc w:val="left"/>
      <w:pPr>
        <w:ind w:left="3600" w:hanging="360"/>
      </w:pPr>
      <w:rPr>
        <w:rFonts w:ascii="Courier New" w:hAnsi="Courier New" w:hint="default"/>
      </w:rPr>
    </w:lvl>
    <w:lvl w:ilvl="5" w:tplc="4C8AB162">
      <w:start w:val="1"/>
      <w:numFmt w:val="bullet"/>
      <w:lvlText w:val=""/>
      <w:lvlJc w:val="left"/>
      <w:pPr>
        <w:ind w:left="4320" w:hanging="360"/>
      </w:pPr>
      <w:rPr>
        <w:rFonts w:ascii="Wingdings" w:hAnsi="Wingdings" w:hint="default"/>
      </w:rPr>
    </w:lvl>
    <w:lvl w:ilvl="6" w:tplc="ABBCD9E4">
      <w:start w:val="1"/>
      <w:numFmt w:val="bullet"/>
      <w:lvlText w:val=""/>
      <w:lvlJc w:val="left"/>
      <w:pPr>
        <w:ind w:left="5040" w:hanging="360"/>
      </w:pPr>
      <w:rPr>
        <w:rFonts w:ascii="Symbol" w:hAnsi="Symbol" w:hint="default"/>
      </w:rPr>
    </w:lvl>
    <w:lvl w:ilvl="7" w:tplc="B2CCA84A">
      <w:start w:val="1"/>
      <w:numFmt w:val="bullet"/>
      <w:lvlText w:val="o"/>
      <w:lvlJc w:val="left"/>
      <w:pPr>
        <w:ind w:left="5760" w:hanging="360"/>
      </w:pPr>
      <w:rPr>
        <w:rFonts w:ascii="Courier New" w:hAnsi="Courier New" w:hint="default"/>
      </w:rPr>
    </w:lvl>
    <w:lvl w:ilvl="8" w:tplc="89C6FA50">
      <w:start w:val="1"/>
      <w:numFmt w:val="bullet"/>
      <w:lvlText w:val=""/>
      <w:lvlJc w:val="left"/>
      <w:pPr>
        <w:ind w:left="6480" w:hanging="360"/>
      </w:pPr>
      <w:rPr>
        <w:rFonts w:ascii="Wingdings" w:hAnsi="Wingdings" w:hint="default"/>
      </w:rPr>
    </w:lvl>
  </w:abstractNum>
  <w:abstractNum w:abstractNumId="6" w15:restartNumberingAfterBreak="0">
    <w:nsid w:val="10DE44A0"/>
    <w:multiLevelType w:val="multilevel"/>
    <w:tmpl w:val="BFA014AE"/>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77680"/>
    <w:multiLevelType w:val="hybridMultilevel"/>
    <w:tmpl w:val="CAD851B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1754F7CD"/>
    <w:multiLevelType w:val="hybridMultilevel"/>
    <w:tmpl w:val="FFFFFFFF"/>
    <w:lvl w:ilvl="0" w:tplc="E5CA14A0">
      <w:start w:val="1"/>
      <w:numFmt w:val="bullet"/>
      <w:lvlText w:val="-"/>
      <w:lvlJc w:val="left"/>
      <w:pPr>
        <w:ind w:left="720" w:hanging="360"/>
      </w:pPr>
      <w:rPr>
        <w:rFonts w:ascii="Aptos" w:hAnsi="Aptos" w:hint="default"/>
      </w:rPr>
    </w:lvl>
    <w:lvl w:ilvl="1" w:tplc="AF549A62">
      <w:start w:val="1"/>
      <w:numFmt w:val="bullet"/>
      <w:lvlText w:val="o"/>
      <w:lvlJc w:val="left"/>
      <w:pPr>
        <w:ind w:left="1440" w:hanging="360"/>
      </w:pPr>
      <w:rPr>
        <w:rFonts w:ascii="Courier New" w:hAnsi="Courier New" w:hint="default"/>
      </w:rPr>
    </w:lvl>
    <w:lvl w:ilvl="2" w:tplc="08841BFC">
      <w:start w:val="1"/>
      <w:numFmt w:val="bullet"/>
      <w:lvlText w:val=""/>
      <w:lvlJc w:val="left"/>
      <w:pPr>
        <w:ind w:left="2160" w:hanging="360"/>
      </w:pPr>
      <w:rPr>
        <w:rFonts w:ascii="Wingdings" w:hAnsi="Wingdings" w:hint="default"/>
      </w:rPr>
    </w:lvl>
    <w:lvl w:ilvl="3" w:tplc="F90AB8EC">
      <w:start w:val="1"/>
      <w:numFmt w:val="bullet"/>
      <w:lvlText w:val=""/>
      <w:lvlJc w:val="left"/>
      <w:pPr>
        <w:ind w:left="2880" w:hanging="360"/>
      </w:pPr>
      <w:rPr>
        <w:rFonts w:ascii="Symbol" w:hAnsi="Symbol" w:hint="default"/>
      </w:rPr>
    </w:lvl>
    <w:lvl w:ilvl="4" w:tplc="E684F4AE">
      <w:start w:val="1"/>
      <w:numFmt w:val="bullet"/>
      <w:lvlText w:val="o"/>
      <w:lvlJc w:val="left"/>
      <w:pPr>
        <w:ind w:left="3600" w:hanging="360"/>
      </w:pPr>
      <w:rPr>
        <w:rFonts w:ascii="Courier New" w:hAnsi="Courier New" w:hint="default"/>
      </w:rPr>
    </w:lvl>
    <w:lvl w:ilvl="5" w:tplc="5CEAE8B2">
      <w:start w:val="1"/>
      <w:numFmt w:val="bullet"/>
      <w:lvlText w:val=""/>
      <w:lvlJc w:val="left"/>
      <w:pPr>
        <w:ind w:left="4320" w:hanging="360"/>
      </w:pPr>
      <w:rPr>
        <w:rFonts w:ascii="Wingdings" w:hAnsi="Wingdings" w:hint="default"/>
      </w:rPr>
    </w:lvl>
    <w:lvl w:ilvl="6" w:tplc="A2CA93B2">
      <w:start w:val="1"/>
      <w:numFmt w:val="bullet"/>
      <w:lvlText w:val=""/>
      <w:lvlJc w:val="left"/>
      <w:pPr>
        <w:ind w:left="5040" w:hanging="360"/>
      </w:pPr>
      <w:rPr>
        <w:rFonts w:ascii="Symbol" w:hAnsi="Symbol" w:hint="default"/>
      </w:rPr>
    </w:lvl>
    <w:lvl w:ilvl="7" w:tplc="8CBA3ED4">
      <w:start w:val="1"/>
      <w:numFmt w:val="bullet"/>
      <w:lvlText w:val="o"/>
      <w:lvlJc w:val="left"/>
      <w:pPr>
        <w:ind w:left="5760" w:hanging="360"/>
      </w:pPr>
      <w:rPr>
        <w:rFonts w:ascii="Courier New" w:hAnsi="Courier New" w:hint="default"/>
      </w:rPr>
    </w:lvl>
    <w:lvl w:ilvl="8" w:tplc="CD8AE0B6">
      <w:start w:val="1"/>
      <w:numFmt w:val="bullet"/>
      <w:lvlText w:val=""/>
      <w:lvlJc w:val="left"/>
      <w:pPr>
        <w:ind w:left="6480" w:hanging="360"/>
      </w:pPr>
      <w:rPr>
        <w:rFonts w:ascii="Wingdings" w:hAnsi="Wingdings" w:hint="default"/>
      </w:rPr>
    </w:lvl>
  </w:abstractNum>
  <w:abstractNum w:abstractNumId="9" w15:restartNumberingAfterBreak="0">
    <w:nsid w:val="1C6400A3"/>
    <w:multiLevelType w:val="hybridMultilevel"/>
    <w:tmpl w:val="E71CE0C6"/>
    <w:lvl w:ilvl="0" w:tplc="C63A54AE">
      <w:start w:val="1"/>
      <w:numFmt w:val="bullet"/>
      <w:lvlText w:val=""/>
      <w:lvlJc w:val="left"/>
      <w:pPr>
        <w:ind w:left="720" w:hanging="360"/>
      </w:pPr>
      <w:rPr>
        <w:rFonts w:ascii="Symbol" w:hAnsi="Symbol" w:hint="default"/>
      </w:rPr>
    </w:lvl>
    <w:lvl w:ilvl="1" w:tplc="14820BB4">
      <w:start w:val="1"/>
      <w:numFmt w:val="bullet"/>
      <w:lvlText w:val="o"/>
      <w:lvlJc w:val="left"/>
      <w:pPr>
        <w:ind w:left="1440" w:hanging="360"/>
      </w:pPr>
      <w:rPr>
        <w:rFonts w:ascii="Courier New" w:hAnsi="Courier New" w:hint="default"/>
      </w:rPr>
    </w:lvl>
    <w:lvl w:ilvl="2" w:tplc="7A601D3E">
      <w:start w:val="1"/>
      <w:numFmt w:val="bullet"/>
      <w:lvlText w:val=""/>
      <w:lvlJc w:val="left"/>
      <w:pPr>
        <w:ind w:left="2160" w:hanging="360"/>
      </w:pPr>
      <w:rPr>
        <w:rFonts w:ascii="Wingdings" w:hAnsi="Wingdings" w:hint="default"/>
      </w:rPr>
    </w:lvl>
    <w:lvl w:ilvl="3" w:tplc="311A08D6">
      <w:start w:val="1"/>
      <w:numFmt w:val="bullet"/>
      <w:lvlText w:val=""/>
      <w:lvlJc w:val="left"/>
      <w:pPr>
        <w:ind w:left="2880" w:hanging="360"/>
      </w:pPr>
      <w:rPr>
        <w:rFonts w:ascii="Symbol" w:hAnsi="Symbol" w:hint="default"/>
      </w:rPr>
    </w:lvl>
    <w:lvl w:ilvl="4" w:tplc="6DC23C34">
      <w:start w:val="1"/>
      <w:numFmt w:val="bullet"/>
      <w:lvlText w:val="o"/>
      <w:lvlJc w:val="left"/>
      <w:pPr>
        <w:ind w:left="3600" w:hanging="360"/>
      </w:pPr>
      <w:rPr>
        <w:rFonts w:ascii="Courier New" w:hAnsi="Courier New" w:hint="default"/>
      </w:rPr>
    </w:lvl>
    <w:lvl w:ilvl="5" w:tplc="2800D2CE">
      <w:start w:val="1"/>
      <w:numFmt w:val="bullet"/>
      <w:lvlText w:val=""/>
      <w:lvlJc w:val="left"/>
      <w:pPr>
        <w:ind w:left="4320" w:hanging="360"/>
      </w:pPr>
      <w:rPr>
        <w:rFonts w:ascii="Wingdings" w:hAnsi="Wingdings" w:hint="default"/>
      </w:rPr>
    </w:lvl>
    <w:lvl w:ilvl="6" w:tplc="A42E0862">
      <w:start w:val="1"/>
      <w:numFmt w:val="bullet"/>
      <w:lvlText w:val=""/>
      <w:lvlJc w:val="left"/>
      <w:pPr>
        <w:ind w:left="5040" w:hanging="360"/>
      </w:pPr>
      <w:rPr>
        <w:rFonts w:ascii="Symbol" w:hAnsi="Symbol" w:hint="default"/>
      </w:rPr>
    </w:lvl>
    <w:lvl w:ilvl="7" w:tplc="056EAF02">
      <w:start w:val="1"/>
      <w:numFmt w:val="bullet"/>
      <w:lvlText w:val="o"/>
      <w:lvlJc w:val="left"/>
      <w:pPr>
        <w:ind w:left="5760" w:hanging="360"/>
      </w:pPr>
      <w:rPr>
        <w:rFonts w:ascii="Courier New" w:hAnsi="Courier New" w:hint="default"/>
      </w:rPr>
    </w:lvl>
    <w:lvl w:ilvl="8" w:tplc="86F4B584">
      <w:start w:val="1"/>
      <w:numFmt w:val="bullet"/>
      <w:lvlText w:val=""/>
      <w:lvlJc w:val="left"/>
      <w:pPr>
        <w:ind w:left="6480" w:hanging="360"/>
      </w:pPr>
      <w:rPr>
        <w:rFonts w:ascii="Wingdings" w:hAnsi="Wingdings" w:hint="default"/>
      </w:rPr>
    </w:lvl>
  </w:abstractNum>
  <w:abstractNum w:abstractNumId="10" w15:restartNumberingAfterBreak="0">
    <w:nsid w:val="260B2E0F"/>
    <w:multiLevelType w:val="multilevel"/>
    <w:tmpl w:val="73A4F026"/>
    <w:lvl w:ilvl="0">
      <w:start w:val="1"/>
      <w:numFmt w:val="decimal"/>
      <w:lvlText w:val="%1."/>
      <w:lvlJc w:val="left"/>
      <w:pPr>
        <w:ind w:left="390" w:hanging="390"/>
      </w:pPr>
      <w:rPr>
        <w:rFonts w:hint="default"/>
      </w:rPr>
    </w:lvl>
    <w:lvl w:ilvl="1">
      <w:start w:val="1"/>
      <w:numFmt w:val="decimal"/>
      <w:isLgl/>
      <w:lvlText w:val="%1.%2."/>
      <w:lvlJc w:val="left"/>
      <w:pPr>
        <w:ind w:left="1080" w:hanging="720"/>
      </w:pPr>
      <w:rPr>
        <w:rFonts w:eastAsia="Arial" w:hint="default"/>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11" w15:restartNumberingAfterBreak="0">
    <w:nsid w:val="29C2F890"/>
    <w:multiLevelType w:val="hybridMultilevel"/>
    <w:tmpl w:val="2278C794"/>
    <w:lvl w:ilvl="0" w:tplc="ECA2BCD8">
      <w:start w:val="1"/>
      <w:numFmt w:val="bullet"/>
      <w:lvlText w:val=""/>
      <w:lvlJc w:val="left"/>
      <w:pPr>
        <w:ind w:left="720" w:hanging="360"/>
      </w:pPr>
      <w:rPr>
        <w:rFonts w:ascii="Symbol" w:hAnsi="Symbol" w:hint="default"/>
      </w:rPr>
    </w:lvl>
    <w:lvl w:ilvl="1" w:tplc="1E16B2FE">
      <w:start w:val="1"/>
      <w:numFmt w:val="bullet"/>
      <w:lvlText w:val="o"/>
      <w:lvlJc w:val="left"/>
      <w:pPr>
        <w:ind w:left="1440" w:hanging="360"/>
      </w:pPr>
      <w:rPr>
        <w:rFonts w:ascii="Courier New" w:hAnsi="Courier New" w:hint="default"/>
      </w:rPr>
    </w:lvl>
    <w:lvl w:ilvl="2" w:tplc="388CD574">
      <w:start w:val="1"/>
      <w:numFmt w:val="bullet"/>
      <w:lvlText w:val=""/>
      <w:lvlJc w:val="left"/>
      <w:pPr>
        <w:ind w:left="2160" w:hanging="360"/>
      </w:pPr>
      <w:rPr>
        <w:rFonts w:ascii="Wingdings" w:hAnsi="Wingdings" w:hint="default"/>
      </w:rPr>
    </w:lvl>
    <w:lvl w:ilvl="3" w:tplc="6470947A">
      <w:start w:val="1"/>
      <w:numFmt w:val="bullet"/>
      <w:lvlText w:val=""/>
      <w:lvlJc w:val="left"/>
      <w:pPr>
        <w:ind w:left="2880" w:hanging="360"/>
      </w:pPr>
      <w:rPr>
        <w:rFonts w:ascii="Symbol" w:hAnsi="Symbol" w:hint="default"/>
      </w:rPr>
    </w:lvl>
    <w:lvl w:ilvl="4" w:tplc="7C38E170">
      <w:start w:val="1"/>
      <w:numFmt w:val="bullet"/>
      <w:lvlText w:val="o"/>
      <w:lvlJc w:val="left"/>
      <w:pPr>
        <w:ind w:left="3600" w:hanging="360"/>
      </w:pPr>
      <w:rPr>
        <w:rFonts w:ascii="Courier New" w:hAnsi="Courier New" w:hint="default"/>
      </w:rPr>
    </w:lvl>
    <w:lvl w:ilvl="5" w:tplc="11E4DF44">
      <w:start w:val="1"/>
      <w:numFmt w:val="bullet"/>
      <w:lvlText w:val=""/>
      <w:lvlJc w:val="left"/>
      <w:pPr>
        <w:ind w:left="4320" w:hanging="360"/>
      </w:pPr>
      <w:rPr>
        <w:rFonts w:ascii="Wingdings" w:hAnsi="Wingdings" w:hint="default"/>
      </w:rPr>
    </w:lvl>
    <w:lvl w:ilvl="6" w:tplc="BD587A30">
      <w:start w:val="1"/>
      <w:numFmt w:val="bullet"/>
      <w:lvlText w:val=""/>
      <w:lvlJc w:val="left"/>
      <w:pPr>
        <w:ind w:left="5040" w:hanging="360"/>
      </w:pPr>
      <w:rPr>
        <w:rFonts w:ascii="Symbol" w:hAnsi="Symbol" w:hint="default"/>
      </w:rPr>
    </w:lvl>
    <w:lvl w:ilvl="7" w:tplc="F3E67566">
      <w:start w:val="1"/>
      <w:numFmt w:val="bullet"/>
      <w:lvlText w:val="o"/>
      <w:lvlJc w:val="left"/>
      <w:pPr>
        <w:ind w:left="5760" w:hanging="360"/>
      </w:pPr>
      <w:rPr>
        <w:rFonts w:ascii="Courier New" w:hAnsi="Courier New" w:hint="default"/>
      </w:rPr>
    </w:lvl>
    <w:lvl w:ilvl="8" w:tplc="3288124C">
      <w:start w:val="1"/>
      <w:numFmt w:val="bullet"/>
      <w:lvlText w:val=""/>
      <w:lvlJc w:val="left"/>
      <w:pPr>
        <w:ind w:left="6480" w:hanging="360"/>
      </w:pPr>
      <w:rPr>
        <w:rFonts w:ascii="Wingdings" w:hAnsi="Wingdings" w:hint="default"/>
      </w:rPr>
    </w:lvl>
  </w:abstractNum>
  <w:abstractNum w:abstractNumId="12" w15:restartNumberingAfterBreak="0">
    <w:nsid w:val="2A05D5F5"/>
    <w:multiLevelType w:val="hybridMultilevel"/>
    <w:tmpl w:val="9802205C"/>
    <w:lvl w:ilvl="0" w:tplc="E6CE00DA">
      <w:start w:val="1"/>
      <w:numFmt w:val="bullet"/>
      <w:lvlText w:val="-"/>
      <w:lvlJc w:val="left"/>
      <w:pPr>
        <w:ind w:left="720" w:hanging="360"/>
      </w:pPr>
      <w:rPr>
        <w:rFonts w:ascii="Aptos" w:hAnsi="Aptos" w:hint="default"/>
      </w:rPr>
    </w:lvl>
    <w:lvl w:ilvl="1" w:tplc="FF82DA18">
      <w:start w:val="1"/>
      <w:numFmt w:val="bullet"/>
      <w:lvlText w:val="o"/>
      <w:lvlJc w:val="left"/>
      <w:pPr>
        <w:ind w:left="1440" w:hanging="360"/>
      </w:pPr>
      <w:rPr>
        <w:rFonts w:ascii="Courier New" w:hAnsi="Courier New" w:hint="default"/>
      </w:rPr>
    </w:lvl>
    <w:lvl w:ilvl="2" w:tplc="81AE9120">
      <w:start w:val="1"/>
      <w:numFmt w:val="bullet"/>
      <w:lvlText w:val=""/>
      <w:lvlJc w:val="left"/>
      <w:pPr>
        <w:ind w:left="2160" w:hanging="360"/>
      </w:pPr>
      <w:rPr>
        <w:rFonts w:ascii="Wingdings" w:hAnsi="Wingdings" w:hint="default"/>
      </w:rPr>
    </w:lvl>
    <w:lvl w:ilvl="3" w:tplc="E0188A70">
      <w:start w:val="1"/>
      <w:numFmt w:val="bullet"/>
      <w:lvlText w:val=""/>
      <w:lvlJc w:val="left"/>
      <w:pPr>
        <w:ind w:left="2880" w:hanging="360"/>
      </w:pPr>
      <w:rPr>
        <w:rFonts w:ascii="Symbol" w:hAnsi="Symbol" w:hint="default"/>
      </w:rPr>
    </w:lvl>
    <w:lvl w:ilvl="4" w:tplc="76203B82">
      <w:start w:val="1"/>
      <w:numFmt w:val="bullet"/>
      <w:lvlText w:val="o"/>
      <w:lvlJc w:val="left"/>
      <w:pPr>
        <w:ind w:left="3600" w:hanging="360"/>
      </w:pPr>
      <w:rPr>
        <w:rFonts w:ascii="Courier New" w:hAnsi="Courier New" w:hint="default"/>
      </w:rPr>
    </w:lvl>
    <w:lvl w:ilvl="5" w:tplc="339C48D2">
      <w:start w:val="1"/>
      <w:numFmt w:val="bullet"/>
      <w:lvlText w:val=""/>
      <w:lvlJc w:val="left"/>
      <w:pPr>
        <w:ind w:left="4320" w:hanging="360"/>
      </w:pPr>
      <w:rPr>
        <w:rFonts w:ascii="Wingdings" w:hAnsi="Wingdings" w:hint="default"/>
      </w:rPr>
    </w:lvl>
    <w:lvl w:ilvl="6" w:tplc="F426189E">
      <w:start w:val="1"/>
      <w:numFmt w:val="bullet"/>
      <w:lvlText w:val=""/>
      <w:lvlJc w:val="left"/>
      <w:pPr>
        <w:ind w:left="5040" w:hanging="360"/>
      </w:pPr>
      <w:rPr>
        <w:rFonts w:ascii="Symbol" w:hAnsi="Symbol" w:hint="default"/>
      </w:rPr>
    </w:lvl>
    <w:lvl w:ilvl="7" w:tplc="B8C01B0E">
      <w:start w:val="1"/>
      <w:numFmt w:val="bullet"/>
      <w:lvlText w:val="o"/>
      <w:lvlJc w:val="left"/>
      <w:pPr>
        <w:ind w:left="5760" w:hanging="360"/>
      </w:pPr>
      <w:rPr>
        <w:rFonts w:ascii="Courier New" w:hAnsi="Courier New" w:hint="default"/>
      </w:rPr>
    </w:lvl>
    <w:lvl w:ilvl="8" w:tplc="620CE866">
      <w:start w:val="1"/>
      <w:numFmt w:val="bullet"/>
      <w:lvlText w:val=""/>
      <w:lvlJc w:val="left"/>
      <w:pPr>
        <w:ind w:left="6480" w:hanging="360"/>
      </w:pPr>
      <w:rPr>
        <w:rFonts w:ascii="Wingdings" w:hAnsi="Wingdings" w:hint="default"/>
      </w:rPr>
    </w:lvl>
  </w:abstractNum>
  <w:abstractNum w:abstractNumId="13" w15:restartNumberingAfterBreak="0">
    <w:nsid w:val="2ACCCD53"/>
    <w:multiLevelType w:val="hybridMultilevel"/>
    <w:tmpl w:val="26A83F66"/>
    <w:lvl w:ilvl="0" w:tplc="773E22E2">
      <w:start w:val="1"/>
      <w:numFmt w:val="bullet"/>
      <w:lvlText w:val=""/>
      <w:lvlJc w:val="left"/>
      <w:pPr>
        <w:ind w:left="720" w:hanging="360"/>
      </w:pPr>
      <w:rPr>
        <w:rFonts w:ascii="Symbol" w:hAnsi="Symbol" w:hint="default"/>
      </w:rPr>
    </w:lvl>
    <w:lvl w:ilvl="1" w:tplc="ADC4D42A">
      <w:start w:val="1"/>
      <w:numFmt w:val="bullet"/>
      <w:lvlText w:val="o"/>
      <w:lvlJc w:val="left"/>
      <w:pPr>
        <w:ind w:left="1440" w:hanging="360"/>
      </w:pPr>
      <w:rPr>
        <w:rFonts w:ascii="Courier New" w:hAnsi="Courier New" w:hint="default"/>
      </w:rPr>
    </w:lvl>
    <w:lvl w:ilvl="2" w:tplc="EEBADF54">
      <w:start w:val="1"/>
      <w:numFmt w:val="bullet"/>
      <w:lvlText w:val=""/>
      <w:lvlJc w:val="left"/>
      <w:pPr>
        <w:ind w:left="2160" w:hanging="360"/>
      </w:pPr>
      <w:rPr>
        <w:rFonts w:ascii="Wingdings" w:hAnsi="Wingdings" w:hint="default"/>
      </w:rPr>
    </w:lvl>
    <w:lvl w:ilvl="3" w:tplc="547ED896">
      <w:start w:val="1"/>
      <w:numFmt w:val="bullet"/>
      <w:lvlText w:val=""/>
      <w:lvlJc w:val="left"/>
      <w:pPr>
        <w:ind w:left="2880" w:hanging="360"/>
      </w:pPr>
      <w:rPr>
        <w:rFonts w:ascii="Symbol" w:hAnsi="Symbol" w:hint="default"/>
      </w:rPr>
    </w:lvl>
    <w:lvl w:ilvl="4" w:tplc="9D2046B4">
      <w:start w:val="1"/>
      <w:numFmt w:val="bullet"/>
      <w:lvlText w:val="o"/>
      <w:lvlJc w:val="left"/>
      <w:pPr>
        <w:ind w:left="3600" w:hanging="360"/>
      </w:pPr>
      <w:rPr>
        <w:rFonts w:ascii="Courier New" w:hAnsi="Courier New" w:hint="default"/>
      </w:rPr>
    </w:lvl>
    <w:lvl w:ilvl="5" w:tplc="BF7A4B76">
      <w:start w:val="1"/>
      <w:numFmt w:val="bullet"/>
      <w:lvlText w:val=""/>
      <w:lvlJc w:val="left"/>
      <w:pPr>
        <w:ind w:left="4320" w:hanging="360"/>
      </w:pPr>
      <w:rPr>
        <w:rFonts w:ascii="Wingdings" w:hAnsi="Wingdings" w:hint="default"/>
      </w:rPr>
    </w:lvl>
    <w:lvl w:ilvl="6" w:tplc="5F40A456">
      <w:start w:val="1"/>
      <w:numFmt w:val="bullet"/>
      <w:lvlText w:val=""/>
      <w:lvlJc w:val="left"/>
      <w:pPr>
        <w:ind w:left="5040" w:hanging="360"/>
      </w:pPr>
      <w:rPr>
        <w:rFonts w:ascii="Symbol" w:hAnsi="Symbol" w:hint="default"/>
      </w:rPr>
    </w:lvl>
    <w:lvl w:ilvl="7" w:tplc="0CF0B09E">
      <w:start w:val="1"/>
      <w:numFmt w:val="bullet"/>
      <w:lvlText w:val="o"/>
      <w:lvlJc w:val="left"/>
      <w:pPr>
        <w:ind w:left="5760" w:hanging="360"/>
      </w:pPr>
      <w:rPr>
        <w:rFonts w:ascii="Courier New" w:hAnsi="Courier New" w:hint="default"/>
      </w:rPr>
    </w:lvl>
    <w:lvl w:ilvl="8" w:tplc="4C48C17E">
      <w:start w:val="1"/>
      <w:numFmt w:val="bullet"/>
      <w:lvlText w:val=""/>
      <w:lvlJc w:val="left"/>
      <w:pPr>
        <w:ind w:left="6480" w:hanging="360"/>
      </w:pPr>
      <w:rPr>
        <w:rFonts w:ascii="Wingdings" w:hAnsi="Wingdings" w:hint="default"/>
      </w:rPr>
    </w:lvl>
  </w:abstractNum>
  <w:abstractNum w:abstractNumId="14" w15:restartNumberingAfterBreak="0">
    <w:nsid w:val="2B361597"/>
    <w:multiLevelType w:val="hybridMultilevel"/>
    <w:tmpl w:val="44B2CA94"/>
    <w:lvl w:ilvl="0" w:tplc="17D6C098">
      <w:start w:val="1"/>
      <w:numFmt w:val="bullet"/>
      <w:lvlText w:val=""/>
      <w:lvlJc w:val="left"/>
      <w:pPr>
        <w:ind w:left="720" w:hanging="360"/>
      </w:pPr>
      <w:rPr>
        <w:rFonts w:ascii="Symbol" w:hAnsi="Symbol" w:hint="default"/>
      </w:rPr>
    </w:lvl>
    <w:lvl w:ilvl="1" w:tplc="39167956">
      <w:start w:val="1"/>
      <w:numFmt w:val="bullet"/>
      <w:lvlText w:val="o"/>
      <w:lvlJc w:val="left"/>
      <w:pPr>
        <w:ind w:left="1440" w:hanging="360"/>
      </w:pPr>
      <w:rPr>
        <w:rFonts w:ascii="Courier New" w:hAnsi="Courier New" w:hint="default"/>
      </w:rPr>
    </w:lvl>
    <w:lvl w:ilvl="2" w:tplc="4094FB96">
      <w:start w:val="1"/>
      <w:numFmt w:val="bullet"/>
      <w:lvlText w:val=""/>
      <w:lvlJc w:val="left"/>
      <w:pPr>
        <w:ind w:left="2160" w:hanging="360"/>
      </w:pPr>
      <w:rPr>
        <w:rFonts w:ascii="Wingdings" w:hAnsi="Wingdings" w:hint="default"/>
      </w:rPr>
    </w:lvl>
    <w:lvl w:ilvl="3" w:tplc="2B84C796">
      <w:start w:val="1"/>
      <w:numFmt w:val="bullet"/>
      <w:lvlText w:val=""/>
      <w:lvlJc w:val="left"/>
      <w:pPr>
        <w:ind w:left="2880" w:hanging="360"/>
      </w:pPr>
      <w:rPr>
        <w:rFonts w:ascii="Symbol" w:hAnsi="Symbol" w:hint="default"/>
      </w:rPr>
    </w:lvl>
    <w:lvl w:ilvl="4" w:tplc="7CC4F8A4">
      <w:start w:val="1"/>
      <w:numFmt w:val="bullet"/>
      <w:lvlText w:val="o"/>
      <w:lvlJc w:val="left"/>
      <w:pPr>
        <w:ind w:left="3600" w:hanging="360"/>
      </w:pPr>
      <w:rPr>
        <w:rFonts w:ascii="Courier New" w:hAnsi="Courier New" w:hint="default"/>
      </w:rPr>
    </w:lvl>
    <w:lvl w:ilvl="5" w:tplc="4E5A439A">
      <w:start w:val="1"/>
      <w:numFmt w:val="bullet"/>
      <w:lvlText w:val=""/>
      <w:lvlJc w:val="left"/>
      <w:pPr>
        <w:ind w:left="4320" w:hanging="360"/>
      </w:pPr>
      <w:rPr>
        <w:rFonts w:ascii="Wingdings" w:hAnsi="Wingdings" w:hint="default"/>
      </w:rPr>
    </w:lvl>
    <w:lvl w:ilvl="6" w:tplc="E0001324">
      <w:start w:val="1"/>
      <w:numFmt w:val="bullet"/>
      <w:lvlText w:val=""/>
      <w:lvlJc w:val="left"/>
      <w:pPr>
        <w:ind w:left="5040" w:hanging="360"/>
      </w:pPr>
      <w:rPr>
        <w:rFonts w:ascii="Symbol" w:hAnsi="Symbol" w:hint="default"/>
      </w:rPr>
    </w:lvl>
    <w:lvl w:ilvl="7" w:tplc="9D64972C">
      <w:start w:val="1"/>
      <w:numFmt w:val="bullet"/>
      <w:lvlText w:val="o"/>
      <w:lvlJc w:val="left"/>
      <w:pPr>
        <w:ind w:left="5760" w:hanging="360"/>
      </w:pPr>
      <w:rPr>
        <w:rFonts w:ascii="Courier New" w:hAnsi="Courier New" w:hint="default"/>
      </w:rPr>
    </w:lvl>
    <w:lvl w:ilvl="8" w:tplc="01E02E42">
      <w:start w:val="1"/>
      <w:numFmt w:val="bullet"/>
      <w:lvlText w:val=""/>
      <w:lvlJc w:val="left"/>
      <w:pPr>
        <w:ind w:left="6480" w:hanging="360"/>
      </w:pPr>
      <w:rPr>
        <w:rFonts w:ascii="Wingdings" w:hAnsi="Wingdings" w:hint="default"/>
      </w:rPr>
    </w:lvl>
  </w:abstractNum>
  <w:abstractNum w:abstractNumId="15" w15:restartNumberingAfterBreak="0">
    <w:nsid w:val="2C224FD8"/>
    <w:multiLevelType w:val="multilevel"/>
    <w:tmpl w:val="B574CEB4"/>
    <w:lvl w:ilvl="0">
      <w:start w:val="1"/>
      <w:numFmt w:val="decimal"/>
      <w:lvlText w:val="%1."/>
      <w:lvlJc w:val="left"/>
      <w:pPr>
        <w:ind w:left="390" w:hanging="390"/>
      </w:pPr>
      <w:rPr>
        <w:rFonts w:hint="default"/>
        <w:b/>
        <w:bCs/>
      </w:rPr>
    </w:lvl>
    <w:lvl w:ilvl="1">
      <w:start w:val="1"/>
      <w:numFmt w:val="decimal"/>
      <w:isLgl/>
      <w:lvlText w:val="%1.%2."/>
      <w:lvlJc w:val="left"/>
      <w:pPr>
        <w:ind w:left="1080" w:hanging="720"/>
      </w:pPr>
      <w:rPr>
        <w:rFonts w:eastAsia="Arial" w:hint="default"/>
        <w:b/>
        <w:bCs/>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16" w15:restartNumberingAfterBreak="0">
    <w:nsid w:val="314A965B"/>
    <w:multiLevelType w:val="hybridMultilevel"/>
    <w:tmpl w:val="EA961A70"/>
    <w:lvl w:ilvl="0" w:tplc="8D9282DC">
      <w:start w:val="1"/>
      <w:numFmt w:val="bullet"/>
      <w:lvlText w:val=""/>
      <w:lvlJc w:val="left"/>
      <w:pPr>
        <w:ind w:left="720" w:hanging="360"/>
      </w:pPr>
      <w:rPr>
        <w:rFonts w:ascii="Symbol" w:hAnsi="Symbol" w:hint="default"/>
      </w:rPr>
    </w:lvl>
    <w:lvl w:ilvl="1" w:tplc="D3D060FE">
      <w:start w:val="1"/>
      <w:numFmt w:val="bullet"/>
      <w:lvlText w:val="o"/>
      <w:lvlJc w:val="left"/>
      <w:pPr>
        <w:ind w:left="1440" w:hanging="360"/>
      </w:pPr>
      <w:rPr>
        <w:rFonts w:ascii="Courier New" w:hAnsi="Courier New" w:hint="default"/>
      </w:rPr>
    </w:lvl>
    <w:lvl w:ilvl="2" w:tplc="8B84D22C">
      <w:start w:val="1"/>
      <w:numFmt w:val="bullet"/>
      <w:lvlText w:val=""/>
      <w:lvlJc w:val="left"/>
      <w:pPr>
        <w:ind w:left="2160" w:hanging="360"/>
      </w:pPr>
      <w:rPr>
        <w:rFonts w:ascii="Wingdings" w:hAnsi="Wingdings" w:hint="default"/>
      </w:rPr>
    </w:lvl>
    <w:lvl w:ilvl="3" w:tplc="61F0AC12">
      <w:start w:val="1"/>
      <w:numFmt w:val="bullet"/>
      <w:lvlText w:val=""/>
      <w:lvlJc w:val="left"/>
      <w:pPr>
        <w:ind w:left="2880" w:hanging="360"/>
      </w:pPr>
      <w:rPr>
        <w:rFonts w:ascii="Symbol" w:hAnsi="Symbol" w:hint="default"/>
      </w:rPr>
    </w:lvl>
    <w:lvl w:ilvl="4" w:tplc="B52272EA">
      <w:start w:val="1"/>
      <w:numFmt w:val="bullet"/>
      <w:lvlText w:val="o"/>
      <w:lvlJc w:val="left"/>
      <w:pPr>
        <w:ind w:left="3600" w:hanging="360"/>
      </w:pPr>
      <w:rPr>
        <w:rFonts w:ascii="Courier New" w:hAnsi="Courier New" w:hint="default"/>
      </w:rPr>
    </w:lvl>
    <w:lvl w:ilvl="5" w:tplc="F9A6FB60">
      <w:start w:val="1"/>
      <w:numFmt w:val="bullet"/>
      <w:lvlText w:val=""/>
      <w:lvlJc w:val="left"/>
      <w:pPr>
        <w:ind w:left="4320" w:hanging="360"/>
      </w:pPr>
      <w:rPr>
        <w:rFonts w:ascii="Wingdings" w:hAnsi="Wingdings" w:hint="default"/>
      </w:rPr>
    </w:lvl>
    <w:lvl w:ilvl="6" w:tplc="39527F8C">
      <w:start w:val="1"/>
      <w:numFmt w:val="bullet"/>
      <w:lvlText w:val=""/>
      <w:lvlJc w:val="left"/>
      <w:pPr>
        <w:ind w:left="5040" w:hanging="360"/>
      </w:pPr>
      <w:rPr>
        <w:rFonts w:ascii="Symbol" w:hAnsi="Symbol" w:hint="default"/>
      </w:rPr>
    </w:lvl>
    <w:lvl w:ilvl="7" w:tplc="AF864C64">
      <w:start w:val="1"/>
      <w:numFmt w:val="bullet"/>
      <w:lvlText w:val="o"/>
      <w:lvlJc w:val="left"/>
      <w:pPr>
        <w:ind w:left="5760" w:hanging="360"/>
      </w:pPr>
      <w:rPr>
        <w:rFonts w:ascii="Courier New" w:hAnsi="Courier New" w:hint="default"/>
      </w:rPr>
    </w:lvl>
    <w:lvl w:ilvl="8" w:tplc="FB44F2D0">
      <w:start w:val="1"/>
      <w:numFmt w:val="bullet"/>
      <w:lvlText w:val=""/>
      <w:lvlJc w:val="left"/>
      <w:pPr>
        <w:ind w:left="6480" w:hanging="360"/>
      </w:pPr>
      <w:rPr>
        <w:rFonts w:ascii="Wingdings" w:hAnsi="Wingdings" w:hint="default"/>
      </w:rPr>
    </w:lvl>
  </w:abstractNum>
  <w:abstractNum w:abstractNumId="17" w15:restartNumberingAfterBreak="0">
    <w:nsid w:val="35595067"/>
    <w:multiLevelType w:val="hybridMultilevel"/>
    <w:tmpl w:val="A27E6E7C"/>
    <w:lvl w:ilvl="0" w:tplc="EB84D2C4">
      <w:start w:val="1"/>
      <w:numFmt w:val="bullet"/>
      <w:lvlText w:val="-"/>
      <w:lvlJc w:val="left"/>
      <w:pPr>
        <w:ind w:left="720" w:hanging="360"/>
      </w:pPr>
    </w:lvl>
    <w:lvl w:ilvl="1" w:tplc="2D58E832">
      <w:numFmt w:val="decimal"/>
      <w:lvlText w:val=""/>
      <w:lvlJc w:val="left"/>
    </w:lvl>
    <w:lvl w:ilvl="2" w:tplc="6D12BFD8">
      <w:numFmt w:val="decimal"/>
      <w:lvlText w:val=""/>
      <w:lvlJc w:val="left"/>
    </w:lvl>
    <w:lvl w:ilvl="3" w:tplc="49768858">
      <w:numFmt w:val="decimal"/>
      <w:lvlText w:val=""/>
      <w:lvlJc w:val="left"/>
    </w:lvl>
    <w:lvl w:ilvl="4" w:tplc="01988348">
      <w:numFmt w:val="decimal"/>
      <w:lvlText w:val=""/>
      <w:lvlJc w:val="left"/>
    </w:lvl>
    <w:lvl w:ilvl="5" w:tplc="EDBAB6C6">
      <w:numFmt w:val="decimal"/>
      <w:lvlText w:val=""/>
      <w:lvlJc w:val="left"/>
    </w:lvl>
    <w:lvl w:ilvl="6" w:tplc="6BCCE0BA">
      <w:numFmt w:val="decimal"/>
      <w:lvlText w:val=""/>
      <w:lvlJc w:val="left"/>
    </w:lvl>
    <w:lvl w:ilvl="7" w:tplc="BDC0E532">
      <w:numFmt w:val="decimal"/>
      <w:lvlText w:val=""/>
      <w:lvlJc w:val="left"/>
    </w:lvl>
    <w:lvl w:ilvl="8" w:tplc="75B41576">
      <w:numFmt w:val="decimal"/>
      <w:lvlText w:val=""/>
      <w:lvlJc w:val="left"/>
    </w:lvl>
  </w:abstractNum>
  <w:abstractNum w:abstractNumId="18" w15:restartNumberingAfterBreak="0">
    <w:nsid w:val="395E327C"/>
    <w:multiLevelType w:val="hybridMultilevel"/>
    <w:tmpl w:val="9A3C9B68"/>
    <w:lvl w:ilvl="0" w:tplc="6C9E557A">
      <w:start w:val="1"/>
      <w:numFmt w:val="bullet"/>
      <w:lvlText w:val="-"/>
      <w:lvlJc w:val="left"/>
      <w:pPr>
        <w:ind w:left="720" w:hanging="360"/>
      </w:pPr>
      <w:rPr>
        <w:rFonts w:ascii="Aptos" w:hAnsi="Aptos" w:hint="default"/>
      </w:rPr>
    </w:lvl>
    <w:lvl w:ilvl="1" w:tplc="9BB01D14">
      <w:start w:val="1"/>
      <w:numFmt w:val="bullet"/>
      <w:lvlText w:val="o"/>
      <w:lvlJc w:val="left"/>
      <w:pPr>
        <w:ind w:left="1440" w:hanging="360"/>
      </w:pPr>
      <w:rPr>
        <w:rFonts w:ascii="Courier New" w:hAnsi="Courier New" w:hint="default"/>
      </w:rPr>
    </w:lvl>
    <w:lvl w:ilvl="2" w:tplc="E6969FEA">
      <w:start w:val="1"/>
      <w:numFmt w:val="bullet"/>
      <w:lvlText w:val=""/>
      <w:lvlJc w:val="left"/>
      <w:pPr>
        <w:ind w:left="2160" w:hanging="360"/>
      </w:pPr>
      <w:rPr>
        <w:rFonts w:ascii="Wingdings" w:hAnsi="Wingdings" w:hint="default"/>
      </w:rPr>
    </w:lvl>
    <w:lvl w:ilvl="3" w:tplc="69FA0088">
      <w:start w:val="1"/>
      <w:numFmt w:val="bullet"/>
      <w:lvlText w:val=""/>
      <w:lvlJc w:val="left"/>
      <w:pPr>
        <w:ind w:left="2880" w:hanging="360"/>
      </w:pPr>
      <w:rPr>
        <w:rFonts w:ascii="Symbol" w:hAnsi="Symbol" w:hint="default"/>
      </w:rPr>
    </w:lvl>
    <w:lvl w:ilvl="4" w:tplc="DAB03664">
      <w:start w:val="1"/>
      <w:numFmt w:val="bullet"/>
      <w:lvlText w:val="o"/>
      <w:lvlJc w:val="left"/>
      <w:pPr>
        <w:ind w:left="3600" w:hanging="360"/>
      </w:pPr>
      <w:rPr>
        <w:rFonts w:ascii="Courier New" w:hAnsi="Courier New" w:hint="default"/>
      </w:rPr>
    </w:lvl>
    <w:lvl w:ilvl="5" w:tplc="20BAE028">
      <w:start w:val="1"/>
      <w:numFmt w:val="bullet"/>
      <w:lvlText w:val=""/>
      <w:lvlJc w:val="left"/>
      <w:pPr>
        <w:ind w:left="4320" w:hanging="360"/>
      </w:pPr>
      <w:rPr>
        <w:rFonts w:ascii="Wingdings" w:hAnsi="Wingdings" w:hint="default"/>
      </w:rPr>
    </w:lvl>
    <w:lvl w:ilvl="6" w:tplc="FE48B18E">
      <w:start w:val="1"/>
      <w:numFmt w:val="bullet"/>
      <w:lvlText w:val=""/>
      <w:lvlJc w:val="left"/>
      <w:pPr>
        <w:ind w:left="5040" w:hanging="360"/>
      </w:pPr>
      <w:rPr>
        <w:rFonts w:ascii="Symbol" w:hAnsi="Symbol" w:hint="default"/>
      </w:rPr>
    </w:lvl>
    <w:lvl w:ilvl="7" w:tplc="093203CC">
      <w:start w:val="1"/>
      <w:numFmt w:val="bullet"/>
      <w:lvlText w:val="o"/>
      <w:lvlJc w:val="left"/>
      <w:pPr>
        <w:ind w:left="5760" w:hanging="360"/>
      </w:pPr>
      <w:rPr>
        <w:rFonts w:ascii="Courier New" w:hAnsi="Courier New" w:hint="default"/>
      </w:rPr>
    </w:lvl>
    <w:lvl w:ilvl="8" w:tplc="27203E40">
      <w:start w:val="1"/>
      <w:numFmt w:val="bullet"/>
      <w:lvlText w:val=""/>
      <w:lvlJc w:val="left"/>
      <w:pPr>
        <w:ind w:left="6480" w:hanging="360"/>
      </w:pPr>
      <w:rPr>
        <w:rFonts w:ascii="Wingdings" w:hAnsi="Wingdings" w:hint="default"/>
      </w:rPr>
    </w:lvl>
  </w:abstractNum>
  <w:abstractNum w:abstractNumId="19" w15:restartNumberingAfterBreak="0">
    <w:nsid w:val="39704F4F"/>
    <w:multiLevelType w:val="hybridMultilevel"/>
    <w:tmpl w:val="C590AB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3BF38A48"/>
    <w:multiLevelType w:val="hybridMultilevel"/>
    <w:tmpl w:val="8B5CBA10"/>
    <w:lvl w:ilvl="0" w:tplc="93EA0506">
      <w:start w:val="1"/>
      <w:numFmt w:val="bullet"/>
      <w:lvlText w:val=""/>
      <w:lvlJc w:val="left"/>
      <w:pPr>
        <w:ind w:left="720" w:hanging="360"/>
      </w:pPr>
      <w:rPr>
        <w:rFonts w:ascii="Symbol" w:hAnsi="Symbol" w:hint="default"/>
      </w:rPr>
    </w:lvl>
    <w:lvl w:ilvl="1" w:tplc="2BA26006">
      <w:start w:val="1"/>
      <w:numFmt w:val="bullet"/>
      <w:lvlText w:val="o"/>
      <w:lvlJc w:val="left"/>
      <w:pPr>
        <w:ind w:left="1440" w:hanging="360"/>
      </w:pPr>
      <w:rPr>
        <w:rFonts w:ascii="Courier New" w:hAnsi="Courier New" w:hint="default"/>
      </w:rPr>
    </w:lvl>
    <w:lvl w:ilvl="2" w:tplc="1BF60A32">
      <w:start w:val="1"/>
      <w:numFmt w:val="bullet"/>
      <w:lvlText w:val=""/>
      <w:lvlJc w:val="left"/>
      <w:pPr>
        <w:ind w:left="2160" w:hanging="360"/>
      </w:pPr>
      <w:rPr>
        <w:rFonts w:ascii="Wingdings" w:hAnsi="Wingdings" w:hint="default"/>
      </w:rPr>
    </w:lvl>
    <w:lvl w:ilvl="3" w:tplc="8AAC57F2">
      <w:start w:val="1"/>
      <w:numFmt w:val="bullet"/>
      <w:lvlText w:val=""/>
      <w:lvlJc w:val="left"/>
      <w:pPr>
        <w:ind w:left="2880" w:hanging="360"/>
      </w:pPr>
      <w:rPr>
        <w:rFonts w:ascii="Symbol" w:hAnsi="Symbol" w:hint="default"/>
      </w:rPr>
    </w:lvl>
    <w:lvl w:ilvl="4" w:tplc="5F800890">
      <w:start w:val="1"/>
      <w:numFmt w:val="bullet"/>
      <w:lvlText w:val="o"/>
      <w:lvlJc w:val="left"/>
      <w:pPr>
        <w:ind w:left="3600" w:hanging="360"/>
      </w:pPr>
      <w:rPr>
        <w:rFonts w:ascii="Courier New" w:hAnsi="Courier New" w:hint="default"/>
      </w:rPr>
    </w:lvl>
    <w:lvl w:ilvl="5" w:tplc="E0FA60A0">
      <w:start w:val="1"/>
      <w:numFmt w:val="bullet"/>
      <w:lvlText w:val=""/>
      <w:lvlJc w:val="left"/>
      <w:pPr>
        <w:ind w:left="4320" w:hanging="360"/>
      </w:pPr>
      <w:rPr>
        <w:rFonts w:ascii="Wingdings" w:hAnsi="Wingdings" w:hint="default"/>
      </w:rPr>
    </w:lvl>
    <w:lvl w:ilvl="6" w:tplc="5704B3F4">
      <w:start w:val="1"/>
      <w:numFmt w:val="bullet"/>
      <w:lvlText w:val=""/>
      <w:lvlJc w:val="left"/>
      <w:pPr>
        <w:ind w:left="5040" w:hanging="360"/>
      </w:pPr>
      <w:rPr>
        <w:rFonts w:ascii="Symbol" w:hAnsi="Symbol" w:hint="default"/>
      </w:rPr>
    </w:lvl>
    <w:lvl w:ilvl="7" w:tplc="3E5E0A1E">
      <w:start w:val="1"/>
      <w:numFmt w:val="bullet"/>
      <w:lvlText w:val="o"/>
      <w:lvlJc w:val="left"/>
      <w:pPr>
        <w:ind w:left="5760" w:hanging="360"/>
      </w:pPr>
      <w:rPr>
        <w:rFonts w:ascii="Courier New" w:hAnsi="Courier New" w:hint="default"/>
      </w:rPr>
    </w:lvl>
    <w:lvl w:ilvl="8" w:tplc="9C9E08A6">
      <w:start w:val="1"/>
      <w:numFmt w:val="bullet"/>
      <w:lvlText w:val=""/>
      <w:lvlJc w:val="left"/>
      <w:pPr>
        <w:ind w:left="6480" w:hanging="360"/>
      </w:pPr>
      <w:rPr>
        <w:rFonts w:ascii="Wingdings" w:hAnsi="Wingdings" w:hint="default"/>
      </w:rPr>
    </w:lvl>
  </w:abstractNum>
  <w:abstractNum w:abstractNumId="21" w15:restartNumberingAfterBreak="0">
    <w:nsid w:val="3DFF5C1D"/>
    <w:multiLevelType w:val="hybridMultilevel"/>
    <w:tmpl w:val="8A52EC02"/>
    <w:lvl w:ilvl="0" w:tplc="A8928FA4">
      <w:start w:val="1"/>
      <w:numFmt w:val="bullet"/>
      <w:lvlText w:val=""/>
      <w:lvlJc w:val="left"/>
      <w:pPr>
        <w:ind w:left="720" w:hanging="360"/>
      </w:pPr>
      <w:rPr>
        <w:rFonts w:ascii="Symbol" w:hAnsi="Symbol" w:hint="default"/>
      </w:rPr>
    </w:lvl>
    <w:lvl w:ilvl="1" w:tplc="11DEEA06">
      <w:start w:val="1"/>
      <w:numFmt w:val="bullet"/>
      <w:lvlText w:val="o"/>
      <w:lvlJc w:val="left"/>
      <w:pPr>
        <w:ind w:left="1440" w:hanging="360"/>
      </w:pPr>
      <w:rPr>
        <w:rFonts w:ascii="Courier New" w:hAnsi="Courier New" w:hint="default"/>
      </w:rPr>
    </w:lvl>
    <w:lvl w:ilvl="2" w:tplc="6A8A8ED2">
      <w:start w:val="1"/>
      <w:numFmt w:val="bullet"/>
      <w:lvlText w:val=""/>
      <w:lvlJc w:val="left"/>
      <w:pPr>
        <w:ind w:left="2160" w:hanging="360"/>
      </w:pPr>
      <w:rPr>
        <w:rFonts w:ascii="Wingdings" w:hAnsi="Wingdings" w:hint="default"/>
      </w:rPr>
    </w:lvl>
    <w:lvl w:ilvl="3" w:tplc="9B6C0970">
      <w:start w:val="1"/>
      <w:numFmt w:val="bullet"/>
      <w:lvlText w:val=""/>
      <w:lvlJc w:val="left"/>
      <w:pPr>
        <w:ind w:left="2880" w:hanging="360"/>
      </w:pPr>
      <w:rPr>
        <w:rFonts w:ascii="Symbol" w:hAnsi="Symbol" w:hint="default"/>
      </w:rPr>
    </w:lvl>
    <w:lvl w:ilvl="4" w:tplc="7C38E5D6">
      <w:start w:val="1"/>
      <w:numFmt w:val="bullet"/>
      <w:lvlText w:val="o"/>
      <w:lvlJc w:val="left"/>
      <w:pPr>
        <w:ind w:left="3600" w:hanging="360"/>
      </w:pPr>
      <w:rPr>
        <w:rFonts w:ascii="Courier New" w:hAnsi="Courier New" w:hint="default"/>
      </w:rPr>
    </w:lvl>
    <w:lvl w:ilvl="5" w:tplc="FB128770">
      <w:start w:val="1"/>
      <w:numFmt w:val="bullet"/>
      <w:lvlText w:val=""/>
      <w:lvlJc w:val="left"/>
      <w:pPr>
        <w:ind w:left="4320" w:hanging="360"/>
      </w:pPr>
      <w:rPr>
        <w:rFonts w:ascii="Wingdings" w:hAnsi="Wingdings" w:hint="default"/>
      </w:rPr>
    </w:lvl>
    <w:lvl w:ilvl="6" w:tplc="385A49E8">
      <w:start w:val="1"/>
      <w:numFmt w:val="bullet"/>
      <w:lvlText w:val=""/>
      <w:lvlJc w:val="left"/>
      <w:pPr>
        <w:ind w:left="5040" w:hanging="360"/>
      </w:pPr>
      <w:rPr>
        <w:rFonts w:ascii="Symbol" w:hAnsi="Symbol" w:hint="default"/>
      </w:rPr>
    </w:lvl>
    <w:lvl w:ilvl="7" w:tplc="CCF0C818">
      <w:start w:val="1"/>
      <w:numFmt w:val="bullet"/>
      <w:lvlText w:val="o"/>
      <w:lvlJc w:val="left"/>
      <w:pPr>
        <w:ind w:left="5760" w:hanging="360"/>
      </w:pPr>
      <w:rPr>
        <w:rFonts w:ascii="Courier New" w:hAnsi="Courier New" w:hint="default"/>
      </w:rPr>
    </w:lvl>
    <w:lvl w:ilvl="8" w:tplc="DAEABACA">
      <w:start w:val="1"/>
      <w:numFmt w:val="bullet"/>
      <w:lvlText w:val=""/>
      <w:lvlJc w:val="left"/>
      <w:pPr>
        <w:ind w:left="6480" w:hanging="360"/>
      </w:pPr>
      <w:rPr>
        <w:rFonts w:ascii="Wingdings" w:hAnsi="Wingdings" w:hint="default"/>
      </w:rPr>
    </w:lvl>
  </w:abstractNum>
  <w:abstractNum w:abstractNumId="22" w15:restartNumberingAfterBreak="0">
    <w:nsid w:val="42848DE7"/>
    <w:multiLevelType w:val="hybridMultilevel"/>
    <w:tmpl w:val="7BC6FA40"/>
    <w:lvl w:ilvl="0" w:tplc="EAD81024">
      <w:start w:val="1"/>
      <w:numFmt w:val="bullet"/>
      <w:lvlText w:val=""/>
      <w:lvlJc w:val="left"/>
      <w:pPr>
        <w:ind w:left="720" w:hanging="360"/>
      </w:pPr>
      <w:rPr>
        <w:rFonts w:ascii="Symbol" w:hAnsi="Symbol" w:hint="default"/>
      </w:rPr>
    </w:lvl>
    <w:lvl w:ilvl="1" w:tplc="71BE1C34">
      <w:start w:val="1"/>
      <w:numFmt w:val="bullet"/>
      <w:lvlText w:val="o"/>
      <w:lvlJc w:val="left"/>
      <w:pPr>
        <w:ind w:left="1440" w:hanging="360"/>
      </w:pPr>
      <w:rPr>
        <w:rFonts w:ascii="Courier New" w:hAnsi="Courier New" w:hint="default"/>
      </w:rPr>
    </w:lvl>
    <w:lvl w:ilvl="2" w:tplc="35DA3554">
      <w:start w:val="1"/>
      <w:numFmt w:val="bullet"/>
      <w:lvlText w:val=""/>
      <w:lvlJc w:val="left"/>
      <w:pPr>
        <w:ind w:left="2160" w:hanging="360"/>
      </w:pPr>
      <w:rPr>
        <w:rFonts w:ascii="Wingdings" w:hAnsi="Wingdings" w:hint="default"/>
      </w:rPr>
    </w:lvl>
    <w:lvl w:ilvl="3" w:tplc="664CF1FE">
      <w:start w:val="1"/>
      <w:numFmt w:val="bullet"/>
      <w:lvlText w:val=""/>
      <w:lvlJc w:val="left"/>
      <w:pPr>
        <w:ind w:left="2880" w:hanging="360"/>
      </w:pPr>
      <w:rPr>
        <w:rFonts w:ascii="Symbol" w:hAnsi="Symbol" w:hint="default"/>
      </w:rPr>
    </w:lvl>
    <w:lvl w:ilvl="4" w:tplc="2D0ECB3E">
      <w:start w:val="1"/>
      <w:numFmt w:val="bullet"/>
      <w:lvlText w:val="o"/>
      <w:lvlJc w:val="left"/>
      <w:pPr>
        <w:ind w:left="3600" w:hanging="360"/>
      </w:pPr>
      <w:rPr>
        <w:rFonts w:ascii="Courier New" w:hAnsi="Courier New" w:hint="default"/>
      </w:rPr>
    </w:lvl>
    <w:lvl w:ilvl="5" w:tplc="82B25B24">
      <w:start w:val="1"/>
      <w:numFmt w:val="bullet"/>
      <w:lvlText w:val=""/>
      <w:lvlJc w:val="left"/>
      <w:pPr>
        <w:ind w:left="4320" w:hanging="360"/>
      </w:pPr>
      <w:rPr>
        <w:rFonts w:ascii="Wingdings" w:hAnsi="Wingdings" w:hint="default"/>
      </w:rPr>
    </w:lvl>
    <w:lvl w:ilvl="6" w:tplc="CA000F0A">
      <w:start w:val="1"/>
      <w:numFmt w:val="bullet"/>
      <w:lvlText w:val=""/>
      <w:lvlJc w:val="left"/>
      <w:pPr>
        <w:ind w:left="5040" w:hanging="360"/>
      </w:pPr>
      <w:rPr>
        <w:rFonts w:ascii="Symbol" w:hAnsi="Symbol" w:hint="default"/>
      </w:rPr>
    </w:lvl>
    <w:lvl w:ilvl="7" w:tplc="557CE9C8">
      <w:start w:val="1"/>
      <w:numFmt w:val="bullet"/>
      <w:lvlText w:val="o"/>
      <w:lvlJc w:val="left"/>
      <w:pPr>
        <w:ind w:left="5760" w:hanging="360"/>
      </w:pPr>
      <w:rPr>
        <w:rFonts w:ascii="Courier New" w:hAnsi="Courier New" w:hint="default"/>
      </w:rPr>
    </w:lvl>
    <w:lvl w:ilvl="8" w:tplc="2828FCDA">
      <w:start w:val="1"/>
      <w:numFmt w:val="bullet"/>
      <w:lvlText w:val=""/>
      <w:lvlJc w:val="left"/>
      <w:pPr>
        <w:ind w:left="6480" w:hanging="360"/>
      </w:pPr>
      <w:rPr>
        <w:rFonts w:ascii="Wingdings" w:hAnsi="Wingdings" w:hint="default"/>
      </w:rPr>
    </w:lvl>
  </w:abstractNum>
  <w:abstractNum w:abstractNumId="23" w15:restartNumberingAfterBreak="0">
    <w:nsid w:val="464045E9"/>
    <w:multiLevelType w:val="multilevel"/>
    <w:tmpl w:val="60C6279A"/>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6795966"/>
    <w:multiLevelType w:val="hybridMultilevel"/>
    <w:tmpl w:val="1408B840"/>
    <w:lvl w:ilvl="0" w:tplc="240A000F">
      <w:start w:val="3"/>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79254DF"/>
    <w:multiLevelType w:val="hybridMultilevel"/>
    <w:tmpl w:val="1C2ACC9E"/>
    <w:lvl w:ilvl="0" w:tplc="441E8E5C">
      <w:start w:val="1"/>
      <w:numFmt w:val="bullet"/>
      <w:lvlText w:val=""/>
      <w:lvlJc w:val="left"/>
      <w:pPr>
        <w:ind w:left="720" w:hanging="360"/>
      </w:pPr>
      <w:rPr>
        <w:rFonts w:ascii="Symbol" w:hAnsi="Symbol" w:hint="default"/>
      </w:rPr>
    </w:lvl>
    <w:lvl w:ilvl="1" w:tplc="C3F8BC2A">
      <w:start w:val="1"/>
      <w:numFmt w:val="bullet"/>
      <w:lvlText w:val="o"/>
      <w:lvlJc w:val="left"/>
      <w:pPr>
        <w:ind w:left="1440" w:hanging="360"/>
      </w:pPr>
      <w:rPr>
        <w:rFonts w:ascii="Courier New" w:hAnsi="Courier New" w:hint="default"/>
      </w:rPr>
    </w:lvl>
    <w:lvl w:ilvl="2" w:tplc="46860B04">
      <w:start w:val="1"/>
      <w:numFmt w:val="bullet"/>
      <w:lvlText w:val=""/>
      <w:lvlJc w:val="left"/>
      <w:pPr>
        <w:ind w:left="2160" w:hanging="360"/>
      </w:pPr>
      <w:rPr>
        <w:rFonts w:ascii="Wingdings" w:hAnsi="Wingdings" w:hint="default"/>
      </w:rPr>
    </w:lvl>
    <w:lvl w:ilvl="3" w:tplc="D2824D94">
      <w:start w:val="1"/>
      <w:numFmt w:val="bullet"/>
      <w:lvlText w:val=""/>
      <w:lvlJc w:val="left"/>
      <w:pPr>
        <w:ind w:left="2880" w:hanging="360"/>
      </w:pPr>
      <w:rPr>
        <w:rFonts w:ascii="Symbol" w:hAnsi="Symbol" w:hint="default"/>
      </w:rPr>
    </w:lvl>
    <w:lvl w:ilvl="4" w:tplc="A2981BA4">
      <w:start w:val="1"/>
      <w:numFmt w:val="bullet"/>
      <w:lvlText w:val="o"/>
      <w:lvlJc w:val="left"/>
      <w:pPr>
        <w:ind w:left="3600" w:hanging="360"/>
      </w:pPr>
      <w:rPr>
        <w:rFonts w:ascii="Courier New" w:hAnsi="Courier New" w:hint="default"/>
      </w:rPr>
    </w:lvl>
    <w:lvl w:ilvl="5" w:tplc="D768469A">
      <w:start w:val="1"/>
      <w:numFmt w:val="bullet"/>
      <w:lvlText w:val=""/>
      <w:lvlJc w:val="left"/>
      <w:pPr>
        <w:ind w:left="4320" w:hanging="360"/>
      </w:pPr>
      <w:rPr>
        <w:rFonts w:ascii="Wingdings" w:hAnsi="Wingdings" w:hint="default"/>
      </w:rPr>
    </w:lvl>
    <w:lvl w:ilvl="6" w:tplc="DA0A60E0">
      <w:start w:val="1"/>
      <w:numFmt w:val="bullet"/>
      <w:lvlText w:val=""/>
      <w:lvlJc w:val="left"/>
      <w:pPr>
        <w:ind w:left="5040" w:hanging="360"/>
      </w:pPr>
      <w:rPr>
        <w:rFonts w:ascii="Symbol" w:hAnsi="Symbol" w:hint="default"/>
      </w:rPr>
    </w:lvl>
    <w:lvl w:ilvl="7" w:tplc="D4207502">
      <w:start w:val="1"/>
      <w:numFmt w:val="bullet"/>
      <w:lvlText w:val="o"/>
      <w:lvlJc w:val="left"/>
      <w:pPr>
        <w:ind w:left="5760" w:hanging="360"/>
      </w:pPr>
      <w:rPr>
        <w:rFonts w:ascii="Courier New" w:hAnsi="Courier New" w:hint="default"/>
      </w:rPr>
    </w:lvl>
    <w:lvl w:ilvl="8" w:tplc="54186E0C">
      <w:start w:val="1"/>
      <w:numFmt w:val="bullet"/>
      <w:lvlText w:val=""/>
      <w:lvlJc w:val="left"/>
      <w:pPr>
        <w:ind w:left="6480" w:hanging="360"/>
      </w:pPr>
      <w:rPr>
        <w:rFonts w:ascii="Wingdings" w:hAnsi="Wingdings" w:hint="default"/>
      </w:rPr>
    </w:lvl>
  </w:abstractNum>
  <w:abstractNum w:abstractNumId="26" w15:restartNumberingAfterBreak="0">
    <w:nsid w:val="488A51D7"/>
    <w:multiLevelType w:val="hybridMultilevel"/>
    <w:tmpl w:val="FFFFFFFF"/>
    <w:lvl w:ilvl="0" w:tplc="941C66F6">
      <w:start w:val="1"/>
      <w:numFmt w:val="bullet"/>
      <w:lvlText w:val="-"/>
      <w:lvlJc w:val="left"/>
      <w:pPr>
        <w:ind w:left="720" w:hanging="360"/>
      </w:pPr>
      <w:rPr>
        <w:rFonts w:ascii="Aptos" w:hAnsi="Aptos" w:hint="default"/>
      </w:rPr>
    </w:lvl>
    <w:lvl w:ilvl="1" w:tplc="757802F8">
      <w:start w:val="1"/>
      <w:numFmt w:val="bullet"/>
      <w:lvlText w:val="o"/>
      <w:lvlJc w:val="left"/>
      <w:pPr>
        <w:ind w:left="1440" w:hanging="360"/>
      </w:pPr>
      <w:rPr>
        <w:rFonts w:ascii="Courier New" w:hAnsi="Courier New" w:hint="default"/>
      </w:rPr>
    </w:lvl>
    <w:lvl w:ilvl="2" w:tplc="42E24F14">
      <w:start w:val="1"/>
      <w:numFmt w:val="bullet"/>
      <w:lvlText w:val=""/>
      <w:lvlJc w:val="left"/>
      <w:pPr>
        <w:ind w:left="2160" w:hanging="360"/>
      </w:pPr>
      <w:rPr>
        <w:rFonts w:ascii="Wingdings" w:hAnsi="Wingdings" w:hint="default"/>
      </w:rPr>
    </w:lvl>
    <w:lvl w:ilvl="3" w:tplc="122A35BC">
      <w:start w:val="1"/>
      <w:numFmt w:val="bullet"/>
      <w:lvlText w:val=""/>
      <w:lvlJc w:val="left"/>
      <w:pPr>
        <w:ind w:left="2880" w:hanging="360"/>
      </w:pPr>
      <w:rPr>
        <w:rFonts w:ascii="Symbol" w:hAnsi="Symbol" w:hint="default"/>
      </w:rPr>
    </w:lvl>
    <w:lvl w:ilvl="4" w:tplc="F1CE0A7E">
      <w:start w:val="1"/>
      <w:numFmt w:val="bullet"/>
      <w:lvlText w:val="o"/>
      <w:lvlJc w:val="left"/>
      <w:pPr>
        <w:ind w:left="3600" w:hanging="360"/>
      </w:pPr>
      <w:rPr>
        <w:rFonts w:ascii="Courier New" w:hAnsi="Courier New" w:hint="default"/>
      </w:rPr>
    </w:lvl>
    <w:lvl w:ilvl="5" w:tplc="FBCA2CB8">
      <w:start w:val="1"/>
      <w:numFmt w:val="bullet"/>
      <w:lvlText w:val=""/>
      <w:lvlJc w:val="left"/>
      <w:pPr>
        <w:ind w:left="4320" w:hanging="360"/>
      </w:pPr>
      <w:rPr>
        <w:rFonts w:ascii="Wingdings" w:hAnsi="Wingdings" w:hint="default"/>
      </w:rPr>
    </w:lvl>
    <w:lvl w:ilvl="6" w:tplc="FB745A82">
      <w:start w:val="1"/>
      <w:numFmt w:val="bullet"/>
      <w:lvlText w:val=""/>
      <w:lvlJc w:val="left"/>
      <w:pPr>
        <w:ind w:left="5040" w:hanging="360"/>
      </w:pPr>
      <w:rPr>
        <w:rFonts w:ascii="Symbol" w:hAnsi="Symbol" w:hint="default"/>
      </w:rPr>
    </w:lvl>
    <w:lvl w:ilvl="7" w:tplc="B2644B86">
      <w:start w:val="1"/>
      <w:numFmt w:val="bullet"/>
      <w:lvlText w:val="o"/>
      <w:lvlJc w:val="left"/>
      <w:pPr>
        <w:ind w:left="5760" w:hanging="360"/>
      </w:pPr>
      <w:rPr>
        <w:rFonts w:ascii="Courier New" w:hAnsi="Courier New" w:hint="default"/>
      </w:rPr>
    </w:lvl>
    <w:lvl w:ilvl="8" w:tplc="B34AAC40">
      <w:start w:val="1"/>
      <w:numFmt w:val="bullet"/>
      <w:lvlText w:val=""/>
      <w:lvlJc w:val="left"/>
      <w:pPr>
        <w:ind w:left="6480" w:hanging="360"/>
      </w:pPr>
      <w:rPr>
        <w:rFonts w:ascii="Wingdings" w:hAnsi="Wingdings" w:hint="default"/>
      </w:rPr>
    </w:lvl>
  </w:abstractNum>
  <w:abstractNum w:abstractNumId="27" w15:restartNumberingAfterBreak="0">
    <w:nsid w:val="505B9D46"/>
    <w:multiLevelType w:val="hybridMultilevel"/>
    <w:tmpl w:val="B486F34A"/>
    <w:lvl w:ilvl="0" w:tplc="24789AD2">
      <w:start w:val="1"/>
      <w:numFmt w:val="bullet"/>
      <w:lvlText w:val="-"/>
      <w:lvlJc w:val="left"/>
      <w:pPr>
        <w:ind w:left="720" w:hanging="360"/>
      </w:pPr>
      <w:rPr>
        <w:rFonts w:ascii="Aptos" w:hAnsi="Aptos" w:hint="default"/>
      </w:rPr>
    </w:lvl>
    <w:lvl w:ilvl="1" w:tplc="DB1C71C8">
      <w:start w:val="1"/>
      <w:numFmt w:val="bullet"/>
      <w:lvlText w:val="o"/>
      <w:lvlJc w:val="left"/>
      <w:pPr>
        <w:ind w:left="1440" w:hanging="360"/>
      </w:pPr>
      <w:rPr>
        <w:rFonts w:ascii="Courier New" w:hAnsi="Courier New" w:hint="default"/>
      </w:rPr>
    </w:lvl>
    <w:lvl w:ilvl="2" w:tplc="6DB6479C">
      <w:start w:val="1"/>
      <w:numFmt w:val="bullet"/>
      <w:lvlText w:val=""/>
      <w:lvlJc w:val="left"/>
      <w:pPr>
        <w:ind w:left="2160" w:hanging="360"/>
      </w:pPr>
      <w:rPr>
        <w:rFonts w:ascii="Wingdings" w:hAnsi="Wingdings" w:hint="default"/>
      </w:rPr>
    </w:lvl>
    <w:lvl w:ilvl="3" w:tplc="857670AC">
      <w:start w:val="1"/>
      <w:numFmt w:val="bullet"/>
      <w:lvlText w:val=""/>
      <w:lvlJc w:val="left"/>
      <w:pPr>
        <w:ind w:left="2880" w:hanging="360"/>
      </w:pPr>
      <w:rPr>
        <w:rFonts w:ascii="Symbol" w:hAnsi="Symbol" w:hint="default"/>
      </w:rPr>
    </w:lvl>
    <w:lvl w:ilvl="4" w:tplc="E1F2B640">
      <w:start w:val="1"/>
      <w:numFmt w:val="bullet"/>
      <w:lvlText w:val="o"/>
      <w:lvlJc w:val="left"/>
      <w:pPr>
        <w:ind w:left="3600" w:hanging="360"/>
      </w:pPr>
      <w:rPr>
        <w:rFonts w:ascii="Courier New" w:hAnsi="Courier New" w:hint="default"/>
      </w:rPr>
    </w:lvl>
    <w:lvl w:ilvl="5" w:tplc="6DF60B98">
      <w:start w:val="1"/>
      <w:numFmt w:val="bullet"/>
      <w:lvlText w:val=""/>
      <w:lvlJc w:val="left"/>
      <w:pPr>
        <w:ind w:left="4320" w:hanging="360"/>
      </w:pPr>
      <w:rPr>
        <w:rFonts w:ascii="Wingdings" w:hAnsi="Wingdings" w:hint="default"/>
      </w:rPr>
    </w:lvl>
    <w:lvl w:ilvl="6" w:tplc="253A9946">
      <w:start w:val="1"/>
      <w:numFmt w:val="bullet"/>
      <w:lvlText w:val=""/>
      <w:lvlJc w:val="left"/>
      <w:pPr>
        <w:ind w:left="5040" w:hanging="360"/>
      </w:pPr>
      <w:rPr>
        <w:rFonts w:ascii="Symbol" w:hAnsi="Symbol" w:hint="default"/>
      </w:rPr>
    </w:lvl>
    <w:lvl w:ilvl="7" w:tplc="88BAD01E">
      <w:start w:val="1"/>
      <w:numFmt w:val="bullet"/>
      <w:lvlText w:val="o"/>
      <w:lvlJc w:val="left"/>
      <w:pPr>
        <w:ind w:left="5760" w:hanging="360"/>
      </w:pPr>
      <w:rPr>
        <w:rFonts w:ascii="Courier New" w:hAnsi="Courier New" w:hint="default"/>
      </w:rPr>
    </w:lvl>
    <w:lvl w:ilvl="8" w:tplc="921231F8">
      <w:start w:val="1"/>
      <w:numFmt w:val="bullet"/>
      <w:lvlText w:val=""/>
      <w:lvlJc w:val="left"/>
      <w:pPr>
        <w:ind w:left="6480" w:hanging="360"/>
      </w:pPr>
      <w:rPr>
        <w:rFonts w:ascii="Wingdings" w:hAnsi="Wingdings" w:hint="default"/>
      </w:rPr>
    </w:lvl>
  </w:abstractNum>
  <w:abstractNum w:abstractNumId="28" w15:restartNumberingAfterBreak="0">
    <w:nsid w:val="537E4E47"/>
    <w:multiLevelType w:val="hybridMultilevel"/>
    <w:tmpl w:val="6854F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3CB9515"/>
    <w:multiLevelType w:val="hybridMultilevel"/>
    <w:tmpl w:val="FFFFFFFF"/>
    <w:lvl w:ilvl="0" w:tplc="0A06D1B6">
      <w:start w:val="1"/>
      <w:numFmt w:val="decimal"/>
      <w:lvlText w:val="%1."/>
      <w:lvlJc w:val="left"/>
      <w:pPr>
        <w:ind w:left="720" w:hanging="360"/>
      </w:pPr>
    </w:lvl>
    <w:lvl w:ilvl="1" w:tplc="C32AA812">
      <w:start w:val="1"/>
      <w:numFmt w:val="lowerLetter"/>
      <w:lvlText w:val="%2."/>
      <w:lvlJc w:val="left"/>
      <w:pPr>
        <w:ind w:left="1440" w:hanging="360"/>
      </w:pPr>
    </w:lvl>
    <w:lvl w:ilvl="2" w:tplc="42008C56">
      <w:start w:val="1"/>
      <w:numFmt w:val="lowerRoman"/>
      <w:lvlText w:val="%3."/>
      <w:lvlJc w:val="right"/>
      <w:pPr>
        <w:ind w:left="2160" w:hanging="180"/>
      </w:pPr>
    </w:lvl>
    <w:lvl w:ilvl="3" w:tplc="6092252C">
      <w:start w:val="1"/>
      <w:numFmt w:val="decimal"/>
      <w:lvlText w:val="%4."/>
      <w:lvlJc w:val="left"/>
      <w:pPr>
        <w:ind w:left="2880" w:hanging="360"/>
      </w:pPr>
    </w:lvl>
    <w:lvl w:ilvl="4" w:tplc="5F0CB1E8">
      <w:start w:val="1"/>
      <w:numFmt w:val="lowerLetter"/>
      <w:lvlText w:val="%5."/>
      <w:lvlJc w:val="left"/>
      <w:pPr>
        <w:ind w:left="3600" w:hanging="360"/>
      </w:pPr>
    </w:lvl>
    <w:lvl w:ilvl="5" w:tplc="B5F03648">
      <w:start w:val="1"/>
      <w:numFmt w:val="lowerRoman"/>
      <w:lvlText w:val="%6."/>
      <w:lvlJc w:val="right"/>
      <w:pPr>
        <w:ind w:left="4320" w:hanging="180"/>
      </w:pPr>
    </w:lvl>
    <w:lvl w:ilvl="6" w:tplc="EF762A38">
      <w:start w:val="1"/>
      <w:numFmt w:val="decimal"/>
      <w:lvlText w:val="%7."/>
      <w:lvlJc w:val="left"/>
      <w:pPr>
        <w:ind w:left="5040" w:hanging="360"/>
      </w:pPr>
    </w:lvl>
    <w:lvl w:ilvl="7" w:tplc="FCD88E2C">
      <w:start w:val="1"/>
      <w:numFmt w:val="lowerLetter"/>
      <w:lvlText w:val="%8."/>
      <w:lvlJc w:val="left"/>
      <w:pPr>
        <w:ind w:left="5760" w:hanging="360"/>
      </w:pPr>
    </w:lvl>
    <w:lvl w:ilvl="8" w:tplc="D2E8CB2E">
      <w:start w:val="1"/>
      <w:numFmt w:val="lowerRoman"/>
      <w:lvlText w:val="%9."/>
      <w:lvlJc w:val="right"/>
      <w:pPr>
        <w:ind w:left="6480" w:hanging="180"/>
      </w:pPr>
    </w:lvl>
  </w:abstractNum>
  <w:abstractNum w:abstractNumId="30" w15:restartNumberingAfterBreak="0">
    <w:nsid w:val="5A4C12EF"/>
    <w:multiLevelType w:val="hybridMultilevel"/>
    <w:tmpl w:val="FFFFFFFF"/>
    <w:lvl w:ilvl="0" w:tplc="4418C968">
      <w:start w:val="1"/>
      <w:numFmt w:val="bullet"/>
      <w:lvlText w:val=""/>
      <w:lvlJc w:val="left"/>
      <w:pPr>
        <w:ind w:left="720" w:hanging="360"/>
      </w:pPr>
      <w:rPr>
        <w:rFonts w:ascii="Symbol" w:hAnsi="Symbol" w:hint="default"/>
      </w:rPr>
    </w:lvl>
    <w:lvl w:ilvl="1" w:tplc="591C17D8">
      <w:start w:val="1"/>
      <w:numFmt w:val="bullet"/>
      <w:lvlText w:val="o"/>
      <w:lvlJc w:val="left"/>
      <w:pPr>
        <w:ind w:left="1440" w:hanging="360"/>
      </w:pPr>
      <w:rPr>
        <w:rFonts w:ascii="Courier New" w:hAnsi="Courier New" w:hint="default"/>
      </w:rPr>
    </w:lvl>
    <w:lvl w:ilvl="2" w:tplc="3DD22EC2">
      <w:start w:val="1"/>
      <w:numFmt w:val="bullet"/>
      <w:lvlText w:val=""/>
      <w:lvlJc w:val="left"/>
      <w:pPr>
        <w:ind w:left="2160" w:hanging="360"/>
      </w:pPr>
      <w:rPr>
        <w:rFonts w:ascii="Wingdings" w:hAnsi="Wingdings" w:hint="default"/>
      </w:rPr>
    </w:lvl>
    <w:lvl w:ilvl="3" w:tplc="215C24C8">
      <w:start w:val="1"/>
      <w:numFmt w:val="bullet"/>
      <w:lvlText w:val=""/>
      <w:lvlJc w:val="left"/>
      <w:pPr>
        <w:ind w:left="2880" w:hanging="360"/>
      </w:pPr>
      <w:rPr>
        <w:rFonts w:ascii="Symbol" w:hAnsi="Symbol" w:hint="default"/>
      </w:rPr>
    </w:lvl>
    <w:lvl w:ilvl="4" w:tplc="788AAA32">
      <w:start w:val="1"/>
      <w:numFmt w:val="bullet"/>
      <w:lvlText w:val="o"/>
      <w:lvlJc w:val="left"/>
      <w:pPr>
        <w:ind w:left="3600" w:hanging="360"/>
      </w:pPr>
      <w:rPr>
        <w:rFonts w:ascii="Courier New" w:hAnsi="Courier New" w:hint="default"/>
      </w:rPr>
    </w:lvl>
    <w:lvl w:ilvl="5" w:tplc="AC20E6E0">
      <w:start w:val="1"/>
      <w:numFmt w:val="bullet"/>
      <w:lvlText w:val=""/>
      <w:lvlJc w:val="left"/>
      <w:pPr>
        <w:ind w:left="4320" w:hanging="360"/>
      </w:pPr>
      <w:rPr>
        <w:rFonts w:ascii="Wingdings" w:hAnsi="Wingdings" w:hint="default"/>
      </w:rPr>
    </w:lvl>
    <w:lvl w:ilvl="6" w:tplc="E438B9AE">
      <w:start w:val="1"/>
      <w:numFmt w:val="bullet"/>
      <w:lvlText w:val=""/>
      <w:lvlJc w:val="left"/>
      <w:pPr>
        <w:ind w:left="5040" w:hanging="360"/>
      </w:pPr>
      <w:rPr>
        <w:rFonts w:ascii="Symbol" w:hAnsi="Symbol" w:hint="default"/>
      </w:rPr>
    </w:lvl>
    <w:lvl w:ilvl="7" w:tplc="FBBADACA">
      <w:start w:val="1"/>
      <w:numFmt w:val="bullet"/>
      <w:lvlText w:val="o"/>
      <w:lvlJc w:val="left"/>
      <w:pPr>
        <w:ind w:left="5760" w:hanging="360"/>
      </w:pPr>
      <w:rPr>
        <w:rFonts w:ascii="Courier New" w:hAnsi="Courier New" w:hint="default"/>
      </w:rPr>
    </w:lvl>
    <w:lvl w:ilvl="8" w:tplc="3A1A8006">
      <w:start w:val="1"/>
      <w:numFmt w:val="bullet"/>
      <w:lvlText w:val=""/>
      <w:lvlJc w:val="left"/>
      <w:pPr>
        <w:ind w:left="6480" w:hanging="360"/>
      </w:pPr>
      <w:rPr>
        <w:rFonts w:ascii="Wingdings" w:hAnsi="Wingdings" w:hint="default"/>
      </w:rPr>
    </w:lvl>
  </w:abstractNum>
  <w:abstractNum w:abstractNumId="31" w15:restartNumberingAfterBreak="0">
    <w:nsid w:val="5ADB7311"/>
    <w:multiLevelType w:val="hybridMultilevel"/>
    <w:tmpl w:val="634CF0CA"/>
    <w:lvl w:ilvl="0" w:tplc="27E26766">
      <w:start w:val="1"/>
      <w:numFmt w:val="bullet"/>
      <w:lvlText w:val=""/>
      <w:lvlJc w:val="left"/>
      <w:pPr>
        <w:ind w:left="720" w:hanging="360"/>
      </w:pPr>
      <w:rPr>
        <w:rFonts w:ascii="Symbol" w:hAnsi="Symbol" w:hint="default"/>
      </w:rPr>
    </w:lvl>
    <w:lvl w:ilvl="1" w:tplc="4EB600A0">
      <w:start w:val="1"/>
      <w:numFmt w:val="bullet"/>
      <w:lvlText w:val="o"/>
      <w:lvlJc w:val="left"/>
      <w:pPr>
        <w:ind w:left="1440" w:hanging="360"/>
      </w:pPr>
      <w:rPr>
        <w:rFonts w:ascii="Courier New" w:hAnsi="Courier New" w:hint="default"/>
      </w:rPr>
    </w:lvl>
    <w:lvl w:ilvl="2" w:tplc="4F8AD07A">
      <w:start w:val="1"/>
      <w:numFmt w:val="bullet"/>
      <w:lvlText w:val=""/>
      <w:lvlJc w:val="left"/>
      <w:pPr>
        <w:ind w:left="2160" w:hanging="360"/>
      </w:pPr>
      <w:rPr>
        <w:rFonts w:ascii="Wingdings" w:hAnsi="Wingdings" w:hint="default"/>
      </w:rPr>
    </w:lvl>
    <w:lvl w:ilvl="3" w:tplc="7AA8F79A">
      <w:start w:val="1"/>
      <w:numFmt w:val="bullet"/>
      <w:lvlText w:val=""/>
      <w:lvlJc w:val="left"/>
      <w:pPr>
        <w:ind w:left="2880" w:hanging="360"/>
      </w:pPr>
      <w:rPr>
        <w:rFonts w:ascii="Symbol" w:hAnsi="Symbol" w:hint="default"/>
      </w:rPr>
    </w:lvl>
    <w:lvl w:ilvl="4" w:tplc="8F649728">
      <w:start w:val="1"/>
      <w:numFmt w:val="bullet"/>
      <w:lvlText w:val="o"/>
      <w:lvlJc w:val="left"/>
      <w:pPr>
        <w:ind w:left="3600" w:hanging="360"/>
      </w:pPr>
      <w:rPr>
        <w:rFonts w:ascii="Courier New" w:hAnsi="Courier New" w:hint="default"/>
      </w:rPr>
    </w:lvl>
    <w:lvl w:ilvl="5" w:tplc="830AA902">
      <w:start w:val="1"/>
      <w:numFmt w:val="bullet"/>
      <w:lvlText w:val=""/>
      <w:lvlJc w:val="left"/>
      <w:pPr>
        <w:ind w:left="4320" w:hanging="360"/>
      </w:pPr>
      <w:rPr>
        <w:rFonts w:ascii="Wingdings" w:hAnsi="Wingdings" w:hint="default"/>
      </w:rPr>
    </w:lvl>
    <w:lvl w:ilvl="6" w:tplc="486E23A2">
      <w:start w:val="1"/>
      <w:numFmt w:val="bullet"/>
      <w:lvlText w:val=""/>
      <w:lvlJc w:val="left"/>
      <w:pPr>
        <w:ind w:left="5040" w:hanging="360"/>
      </w:pPr>
      <w:rPr>
        <w:rFonts w:ascii="Symbol" w:hAnsi="Symbol" w:hint="default"/>
      </w:rPr>
    </w:lvl>
    <w:lvl w:ilvl="7" w:tplc="790C5FD6">
      <w:start w:val="1"/>
      <w:numFmt w:val="bullet"/>
      <w:lvlText w:val="o"/>
      <w:lvlJc w:val="left"/>
      <w:pPr>
        <w:ind w:left="5760" w:hanging="360"/>
      </w:pPr>
      <w:rPr>
        <w:rFonts w:ascii="Courier New" w:hAnsi="Courier New" w:hint="default"/>
      </w:rPr>
    </w:lvl>
    <w:lvl w:ilvl="8" w:tplc="25EC52D2">
      <w:start w:val="1"/>
      <w:numFmt w:val="bullet"/>
      <w:lvlText w:val=""/>
      <w:lvlJc w:val="left"/>
      <w:pPr>
        <w:ind w:left="6480" w:hanging="360"/>
      </w:pPr>
      <w:rPr>
        <w:rFonts w:ascii="Wingdings" w:hAnsi="Wingdings" w:hint="default"/>
      </w:rPr>
    </w:lvl>
  </w:abstractNum>
  <w:abstractNum w:abstractNumId="32" w15:restartNumberingAfterBreak="0">
    <w:nsid w:val="5B812977"/>
    <w:multiLevelType w:val="multilevel"/>
    <w:tmpl w:val="52B415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bCs w:val="0"/>
        <w:sz w:val="22"/>
        <w:szCs w:val="22"/>
      </w:rPr>
    </w:lvl>
    <w:lvl w:ilvl="3">
      <w:start w:val="1"/>
      <w:numFmt w:val="decimal"/>
      <w:isLgl/>
      <w:lvlText w:val="%1.%2.%3.%4."/>
      <w:lvlJc w:val="left"/>
      <w:pPr>
        <w:ind w:left="1440" w:hanging="1080"/>
      </w:pPr>
      <w:rPr>
        <w:rFonts w:ascii="Arial" w:hAnsi="Arial" w:cs="Arial" w:hint="default"/>
        <w:b/>
        <w:bCs w:val="0"/>
        <w:sz w:val="20"/>
        <w:szCs w:val="2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61C8118A"/>
    <w:multiLevelType w:val="multilevel"/>
    <w:tmpl w:val="73A4F026"/>
    <w:lvl w:ilvl="0">
      <w:start w:val="1"/>
      <w:numFmt w:val="decimal"/>
      <w:lvlText w:val="%1."/>
      <w:lvlJc w:val="left"/>
      <w:pPr>
        <w:ind w:left="390" w:hanging="390"/>
      </w:pPr>
      <w:rPr>
        <w:rFonts w:hint="default"/>
      </w:rPr>
    </w:lvl>
    <w:lvl w:ilvl="1">
      <w:start w:val="1"/>
      <w:numFmt w:val="decimal"/>
      <w:isLgl/>
      <w:lvlText w:val="%1.%2."/>
      <w:lvlJc w:val="left"/>
      <w:pPr>
        <w:ind w:left="1080" w:hanging="720"/>
      </w:pPr>
      <w:rPr>
        <w:rFonts w:eastAsia="Arial" w:hint="default"/>
      </w:rPr>
    </w:lvl>
    <w:lvl w:ilvl="2">
      <w:start w:val="1"/>
      <w:numFmt w:val="decimal"/>
      <w:isLgl/>
      <w:lvlText w:val="%1.%2.%3."/>
      <w:lvlJc w:val="left"/>
      <w:pPr>
        <w:ind w:left="1440" w:hanging="1080"/>
      </w:pPr>
      <w:rPr>
        <w:rFonts w:eastAsia="Arial" w:hint="default"/>
      </w:rPr>
    </w:lvl>
    <w:lvl w:ilvl="3">
      <w:start w:val="1"/>
      <w:numFmt w:val="decimal"/>
      <w:isLgl/>
      <w:lvlText w:val="%1.%2.%3.%4."/>
      <w:lvlJc w:val="left"/>
      <w:pPr>
        <w:ind w:left="1800" w:hanging="1440"/>
      </w:pPr>
      <w:rPr>
        <w:rFonts w:eastAsia="Arial" w:hint="default"/>
      </w:rPr>
    </w:lvl>
    <w:lvl w:ilvl="4">
      <w:start w:val="1"/>
      <w:numFmt w:val="decimal"/>
      <w:isLgl/>
      <w:lvlText w:val="%1.%2.%3.%4.%5."/>
      <w:lvlJc w:val="left"/>
      <w:pPr>
        <w:ind w:left="1800" w:hanging="1440"/>
      </w:pPr>
      <w:rPr>
        <w:rFonts w:eastAsia="Arial" w:hint="default"/>
      </w:rPr>
    </w:lvl>
    <w:lvl w:ilvl="5">
      <w:start w:val="1"/>
      <w:numFmt w:val="decimal"/>
      <w:isLgl/>
      <w:lvlText w:val="%1.%2.%3.%4.%5.%6."/>
      <w:lvlJc w:val="left"/>
      <w:pPr>
        <w:ind w:left="2160" w:hanging="1800"/>
      </w:pPr>
      <w:rPr>
        <w:rFonts w:eastAsia="Arial" w:hint="default"/>
      </w:rPr>
    </w:lvl>
    <w:lvl w:ilvl="6">
      <w:start w:val="1"/>
      <w:numFmt w:val="decimal"/>
      <w:isLgl/>
      <w:lvlText w:val="%1.%2.%3.%4.%5.%6.%7."/>
      <w:lvlJc w:val="left"/>
      <w:pPr>
        <w:ind w:left="2520" w:hanging="2160"/>
      </w:pPr>
      <w:rPr>
        <w:rFonts w:eastAsia="Arial" w:hint="default"/>
      </w:rPr>
    </w:lvl>
    <w:lvl w:ilvl="7">
      <w:start w:val="1"/>
      <w:numFmt w:val="decimal"/>
      <w:isLgl/>
      <w:lvlText w:val="%1.%2.%3.%4.%5.%6.%7.%8."/>
      <w:lvlJc w:val="left"/>
      <w:pPr>
        <w:ind w:left="2880" w:hanging="2520"/>
      </w:pPr>
      <w:rPr>
        <w:rFonts w:eastAsia="Arial" w:hint="default"/>
      </w:rPr>
    </w:lvl>
    <w:lvl w:ilvl="8">
      <w:start w:val="1"/>
      <w:numFmt w:val="decimal"/>
      <w:isLgl/>
      <w:lvlText w:val="%1.%2.%3.%4.%5.%6.%7.%8.%9."/>
      <w:lvlJc w:val="left"/>
      <w:pPr>
        <w:ind w:left="3240" w:hanging="2880"/>
      </w:pPr>
      <w:rPr>
        <w:rFonts w:eastAsia="Arial" w:hint="default"/>
      </w:rPr>
    </w:lvl>
  </w:abstractNum>
  <w:abstractNum w:abstractNumId="34" w15:restartNumberingAfterBreak="0">
    <w:nsid w:val="626921BA"/>
    <w:multiLevelType w:val="multilevel"/>
    <w:tmpl w:val="04D8111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8A2CA24"/>
    <w:multiLevelType w:val="hybridMultilevel"/>
    <w:tmpl w:val="213C74E0"/>
    <w:lvl w:ilvl="0" w:tplc="FFFFFFFF">
      <w:start w:val="1"/>
      <w:numFmt w:val="bullet"/>
      <w:lvlText w:val="·"/>
      <w:lvlJc w:val="left"/>
      <w:pPr>
        <w:ind w:left="720" w:hanging="360"/>
      </w:pPr>
      <w:rPr>
        <w:rFonts w:ascii="Symbol" w:hAnsi="Symbol" w:hint="default"/>
      </w:rPr>
    </w:lvl>
    <w:lvl w:ilvl="1" w:tplc="1A1E6354">
      <w:start w:val="1"/>
      <w:numFmt w:val="bullet"/>
      <w:lvlText w:val="o"/>
      <w:lvlJc w:val="left"/>
      <w:pPr>
        <w:ind w:left="1440" w:hanging="360"/>
      </w:pPr>
      <w:rPr>
        <w:rFonts w:ascii="Courier New" w:hAnsi="Courier New" w:hint="default"/>
      </w:rPr>
    </w:lvl>
    <w:lvl w:ilvl="2" w:tplc="1388B29E">
      <w:start w:val="1"/>
      <w:numFmt w:val="bullet"/>
      <w:lvlText w:val=""/>
      <w:lvlJc w:val="left"/>
      <w:pPr>
        <w:ind w:left="2160" w:hanging="360"/>
      </w:pPr>
      <w:rPr>
        <w:rFonts w:ascii="Wingdings" w:hAnsi="Wingdings" w:hint="default"/>
      </w:rPr>
    </w:lvl>
    <w:lvl w:ilvl="3" w:tplc="CF6E5770">
      <w:start w:val="1"/>
      <w:numFmt w:val="bullet"/>
      <w:lvlText w:val=""/>
      <w:lvlJc w:val="left"/>
      <w:pPr>
        <w:ind w:left="2880" w:hanging="360"/>
      </w:pPr>
      <w:rPr>
        <w:rFonts w:ascii="Symbol" w:hAnsi="Symbol" w:hint="default"/>
      </w:rPr>
    </w:lvl>
    <w:lvl w:ilvl="4" w:tplc="D2965B8A">
      <w:start w:val="1"/>
      <w:numFmt w:val="bullet"/>
      <w:lvlText w:val="o"/>
      <w:lvlJc w:val="left"/>
      <w:pPr>
        <w:ind w:left="3600" w:hanging="360"/>
      </w:pPr>
      <w:rPr>
        <w:rFonts w:ascii="Courier New" w:hAnsi="Courier New" w:hint="default"/>
      </w:rPr>
    </w:lvl>
    <w:lvl w:ilvl="5" w:tplc="1F0A4590">
      <w:start w:val="1"/>
      <w:numFmt w:val="bullet"/>
      <w:lvlText w:val=""/>
      <w:lvlJc w:val="left"/>
      <w:pPr>
        <w:ind w:left="4320" w:hanging="360"/>
      </w:pPr>
      <w:rPr>
        <w:rFonts w:ascii="Wingdings" w:hAnsi="Wingdings" w:hint="default"/>
      </w:rPr>
    </w:lvl>
    <w:lvl w:ilvl="6" w:tplc="30185388">
      <w:start w:val="1"/>
      <w:numFmt w:val="bullet"/>
      <w:lvlText w:val=""/>
      <w:lvlJc w:val="left"/>
      <w:pPr>
        <w:ind w:left="5040" w:hanging="360"/>
      </w:pPr>
      <w:rPr>
        <w:rFonts w:ascii="Symbol" w:hAnsi="Symbol" w:hint="default"/>
      </w:rPr>
    </w:lvl>
    <w:lvl w:ilvl="7" w:tplc="F4DE93D8">
      <w:start w:val="1"/>
      <w:numFmt w:val="bullet"/>
      <w:lvlText w:val="o"/>
      <w:lvlJc w:val="left"/>
      <w:pPr>
        <w:ind w:left="5760" w:hanging="360"/>
      </w:pPr>
      <w:rPr>
        <w:rFonts w:ascii="Courier New" w:hAnsi="Courier New" w:hint="default"/>
      </w:rPr>
    </w:lvl>
    <w:lvl w:ilvl="8" w:tplc="3EF469DA">
      <w:start w:val="1"/>
      <w:numFmt w:val="bullet"/>
      <w:lvlText w:val=""/>
      <w:lvlJc w:val="left"/>
      <w:pPr>
        <w:ind w:left="6480" w:hanging="360"/>
      </w:pPr>
      <w:rPr>
        <w:rFonts w:ascii="Wingdings" w:hAnsi="Wingdings" w:hint="default"/>
      </w:rPr>
    </w:lvl>
  </w:abstractNum>
  <w:abstractNum w:abstractNumId="36" w15:restartNumberingAfterBreak="0">
    <w:nsid w:val="68E2060A"/>
    <w:multiLevelType w:val="hybridMultilevel"/>
    <w:tmpl w:val="395A81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CEA0E23"/>
    <w:multiLevelType w:val="multilevel"/>
    <w:tmpl w:val="BF001C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DB66378"/>
    <w:multiLevelType w:val="hybridMultilevel"/>
    <w:tmpl w:val="03EEF9A8"/>
    <w:lvl w:ilvl="0" w:tplc="38CC6CAA">
      <w:start w:val="1"/>
      <w:numFmt w:val="bullet"/>
      <w:lvlText w:val=""/>
      <w:lvlJc w:val="left"/>
      <w:pPr>
        <w:ind w:left="720" w:hanging="360"/>
      </w:pPr>
      <w:rPr>
        <w:rFonts w:ascii="Symbol" w:hAnsi="Symbol" w:hint="default"/>
      </w:rPr>
    </w:lvl>
    <w:lvl w:ilvl="1" w:tplc="11AA106E">
      <w:start w:val="1"/>
      <w:numFmt w:val="bullet"/>
      <w:lvlText w:val="o"/>
      <w:lvlJc w:val="left"/>
      <w:pPr>
        <w:ind w:left="1440" w:hanging="360"/>
      </w:pPr>
      <w:rPr>
        <w:rFonts w:ascii="Courier New" w:hAnsi="Courier New" w:hint="default"/>
      </w:rPr>
    </w:lvl>
    <w:lvl w:ilvl="2" w:tplc="A7607BDA">
      <w:start w:val="1"/>
      <w:numFmt w:val="bullet"/>
      <w:lvlText w:val=""/>
      <w:lvlJc w:val="left"/>
      <w:pPr>
        <w:ind w:left="2160" w:hanging="360"/>
      </w:pPr>
      <w:rPr>
        <w:rFonts w:ascii="Wingdings" w:hAnsi="Wingdings" w:hint="default"/>
      </w:rPr>
    </w:lvl>
    <w:lvl w:ilvl="3" w:tplc="D396E030">
      <w:start w:val="1"/>
      <w:numFmt w:val="bullet"/>
      <w:lvlText w:val=""/>
      <w:lvlJc w:val="left"/>
      <w:pPr>
        <w:ind w:left="2880" w:hanging="360"/>
      </w:pPr>
      <w:rPr>
        <w:rFonts w:ascii="Symbol" w:hAnsi="Symbol" w:hint="default"/>
      </w:rPr>
    </w:lvl>
    <w:lvl w:ilvl="4" w:tplc="21181C12">
      <w:start w:val="1"/>
      <w:numFmt w:val="bullet"/>
      <w:lvlText w:val="o"/>
      <w:lvlJc w:val="left"/>
      <w:pPr>
        <w:ind w:left="3600" w:hanging="360"/>
      </w:pPr>
      <w:rPr>
        <w:rFonts w:ascii="Courier New" w:hAnsi="Courier New" w:hint="default"/>
      </w:rPr>
    </w:lvl>
    <w:lvl w:ilvl="5" w:tplc="68E465D0">
      <w:start w:val="1"/>
      <w:numFmt w:val="bullet"/>
      <w:lvlText w:val=""/>
      <w:lvlJc w:val="left"/>
      <w:pPr>
        <w:ind w:left="4320" w:hanging="360"/>
      </w:pPr>
      <w:rPr>
        <w:rFonts w:ascii="Wingdings" w:hAnsi="Wingdings" w:hint="default"/>
      </w:rPr>
    </w:lvl>
    <w:lvl w:ilvl="6" w:tplc="7162434C">
      <w:start w:val="1"/>
      <w:numFmt w:val="bullet"/>
      <w:lvlText w:val=""/>
      <w:lvlJc w:val="left"/>
      <w:pPr>
        <w:ind w:left="5040" w:hanging="360"/>
      </w:pPr>
      <w:rPr>
        <w:rFonts w:ascii="Symbol" w:hAnsi="Symbol" w:hint="default"/>
      </w:rPr>
    </w:lvl>
    <w:lvl w:ilvl="7" w:tplc="26FE62EE">
      <w:start w:val="1"/>
      <w:numFmt w:val="bullet"/>
      <w:lvlText w:val="o"/>
      <w:lvlJc w:val="left"/>
      <w:pPr>
        <w:ind w:left="5760" w:hanging="360"/>
      </w:pPr>
      <w:rPr>
        <w:rFonts w:ascii="Courier New" w:hAnsi="Courier New" w:hint="default"/>
      </w:rPr>
    </w:lvl>
    <w:lvl w:ilvl="8" w:tplc="DADA7816">
      <w:start w:val="1"/>
      <w:numFmt w:val="bullet"/>
      <w:lvlText w:val=""/>
      <w:lvlJc w:val="left"/>
      <w:pPr>
        <w:ind w:left="6480" w:hanging="360"/>
      </w:pPr>
      <w:rPr>
        <w:rFonts w:ascii="Wingdings" w:hAnsi="Wingdings" w:hint="default"/>
      </w:rPr>
    </w:lvl>
  </w:abstractNum>
  <w:abstractNum w:abstractNumId="39" w15:restartNumberingAfterBreak="0">
    <w:nsid w:val="70A41FA8"/>
    <w:multiLevelType w:val="multilevel"/>
    <w:tmpl w:val="845E94D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640A4C"/>
    <w:multiLevelType w:val="multilevel"/>
    <w:tmpl w:val="6C8E2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B2443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2317635">
    <w:abstractNumId w:val="0"/>
  </w:num>
  <w:num w:numId="2" w16cid:durableId="406920393">
    <w:abstractNumId w:val="30"/>
  </w:num>
  <w:num w:numId="3" w16cid:durableId="1461218109">
    <w:abstractNumId w:val="11"/>
  </w:num>
  <w:num w:numId="4" w16cid:durableId="262612511">
    <w:abstractNumId w:val="5"/>
  </w:num>
  <w:num w:numId="5" w16cid:durableId="698820373">
    <w:abstractNumId w:val="9"/>
  </w:num>
  <w:num w:numId="6" w16cid:durableId="1991791372">
    <w:abstractNumId w:val="22"/>
  </w:num>
  <w:num w:numId="7" w16cid:durableId="1880434245">
    <w:abstractNumId w:val="20"/>
  </w:num>
  <w:num w:numId="8" w16cid:durableId="886994345">
    <w:abstractNumId w:val="2"/>
  </w:num>
  <w:num w:numId="9" w16cid:durableId="385959050">
    <w:abstractNumId w:val="38"/>
  </w:num>
  <w:num w:numId="10" w16cid:durableId="1025442581">
    <w:abstractNumId w:val="14"/>
  </w:num>
  <w:num w:numId="11" w16cid:durableId="1012731338">
    <w:abstractNumId w:val="16"/>
  </w:num>
  <w:num w:numId="12" w16cid:durableId="312879529">
    <w:abstractNumId w:val="25"/>
  </w:num>
  <w:num w:numId="13" w16cid:durableId="260380822">
    <w:abstractNumId w:val="13"/>
  </w:num>
  <w:num w:numId="14" w16cid:durableId="975332310">
    <w:abstractNumId w:val="35"/>
  </w:num>
  <w:num w:numId="15" w16cid:durableId="1660956957">
    <w:abstractNumId w:val="31"/>
  </w:num>
  <w:num w:numId="16" w16cid:durableId="1933735323">
    <w:abstractNumId w:val="27"/>
  </w:num>
  <w:num w:numId="17" w16cid:durableId="507138193">
    <w:abstractNumId w:val="18"/>
  </w:num>
  <w:num w:numId="18" w16cid:durableId="901793773">
    <w:abstractNumId w:val="12"/>
  </w:num>
  <w:num w:numId="19" w16cid:durableId="819541308">
    <w:abstractNumId w:val="21"/>
  </w:num>
  <w:num w:numId="20" w16cid:durableId="792750420">
    <w:abstractNumId w:val="4"/>
  </w:num>
  <w:num w:numId="21" w16cid:durableId="97648733">
    <w:abstractNumId w:val="15"/>
  </w:num>
  <w:num w:numId="22" w16cid:durableId="1463960863">
    <w:abstractNumId w:val="6"/>
  </w:num>
  <w:num w:numId="23" w16cid:durableId="1647664788">
    <w:abstractNumId w:val="8"/>
  </w:num>
  <w:num w:numId="24" w16cid:durableId="2073115743">
    <w:abstractNumId w:val="26"/>
  </w:num>
  <w:num w:numId="25" w16cid:durableId="512649309">
    <w:abstractNumId w:val="33"/>
  </w:num>
  <w:num w:numId="26" w16cid:durableId="66652857">
    <w:abstractNumId w:val="7"/>
  </w:num>
  <w:num w:numId="27" w16cid:durableId="257444152">
    <w:abstractNumId w:val="19"/>
  </w:num>
  <w:num w:numId="28" w16cid:durableId="446509542">
    <w:abstractNumId w:val="17"/>
    <w:lvlOverride w:ilvl="0">
      <w:startOverride w:val="1"/>
    </w:lvlOverride>
  </w:num>
  <w:num w:numId="29" w16cid:durableId="649485487">
    <w:abstractNumId w:val="10"/>
  </w:num>
  <w:num w:numId="30" w16cid:durableId="1517111675">
    <w:abstractNumId w:val="23"/>
  </w:num>
  <w:num w:numId="31" w16cid:durableId="1362707750">
    <w:abstractNumId w:val="41"/>
  </w:num>
  <w:num w:numId="32" w16cid:durableId="607322543">
    <w:abstractNumId w:val="37"/>
  </w:num>
  <w:num w:numId="33" w16cid:durableId="2120447914">
    <w:abstractNumId w:val="24"/>
  </w:num>
  <w:num w:numId="34" w16cid:durableId="1065449621">
    <w:abstractNumId w:val="39"/>
  </w:num>
  <w:num w:numId="35" w16cid:durableId="519776360">
    <w:abstractNumId w:val="32"/>
  </w:num>
  <w:num w:numId="36" w16cid:durableId="474106884">
    <w:abstractNumId w:val="3"/>
  </w:num>
  <w:num w:numId="37" w16cid:durableId="1045134982">
    <w:abstractNumId w:val="40"/>
  </w:num>
  <w:num w:numId="38" w16cid:durableId="881214780">
    <w:abstractNumId w:val="28"/>
  </w:num>
  <w:num w:numId="39" w16cid:durableId="234628149">
    <w:abstractNumId w:val="34"/>
  </w:num>
  <w:num w:numId="40" w16cid:durableId="265969636">
    <w:abstractNumId w:val="1"/>
  </w:num>
  <w:num w:numId="41" w16cid:durableId="1576476561">
    <w:abstractNumId w:val="29"/>
  </w:num>
  <w:num w:numId="42" w16cid:durableId="1603889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3B"/>
    <w:rsid w:val="000002F6"/>
    <w:rsid w:val="000007A6"/>
    <w:rsid w:val="00003716"/>
    <w:rsid w:val="00006F7D"/>
    <w:rsid w:val="00007DD7"/>
    <w:rsid w:val="00007E9C"/>
    <w:rsid w:val="00012678"/>
    <w:rsid w:val="00012960"/>
    <w:rsid w:val="00012994"/>
    <w:rsid w:val="00014E65"/>
    <w:rsid w:val="0001516F"/>
    <w:rsid w:val="0002076F"/>
    <w:rsid w:val="00020B33"/>
    <w:rsid w:val="000213AA"/>
    <w:rsid w:val="0002301A"/>
    <w:rsid w:val="00024B0F"/>
    <w:rsid w:val="00031733"/>
    <w:rsid w:val="00031C07"/>
    <w:rsid w:val="0003574A"/>
    <w:rsid w:val="00035903"/>
    <w:rsid w:val="00036AAA"/>
    <w:rsid w:val="000405FB"/>
    <w:rsid w:val="000406BF"/>
    <w:rsid w:val="00041715"/>
    <w:rsid w:val="00046C66"/>
    <w:rsid w:val="000471B3"/>
    <w:rsid w:val="00047F99"/>
    <w:rsid w:val="000517BB"/>
    <w:rsid w:val="000522DD"/>
    <w:rsid w:val="0005234A"/>
    <w:rsid w:val="00054431"/>
    <w:rsid w:val="000545A7"/>
    <w:rsid w:val="0005523F"/>
    <w:rsid w:val="00055CEC"/>
    <w:rsid w:val="0005757C"/>
    <w:rsid w:val="00060301"/>
    <w:rsid w:val="00061048"/>
    <w:rsid w:val="0006218E"/>
    <w:rsid w:val="000623A2"/>
    <w:rsid w:val="000623EE"/>
    <w:rsid w:val="00063066"/>
    <w:rsid w:val="0006316E"/>
    <w:rsid w:val="000635BB"/>
    <w:rsid w:val="00065E82"/>
    <w:rsid w:val="00070028"/>
    <w:rsid w:val="00070296"/>
    <w:rsid w:val="00070A56"/>
    <w:rsid w:val="00071515"/>
    <w:rsid w:val="00072718"/>
    <w:rsid w:val="0007349F"/>
    <w:rsid w:val="00073B7A"/>
    <w:rsid w:val="00074278"/>
    <w:rsid w:val="00075275"/>
    <w:rsid w:val="000770D6"/>
    <w:rsid w:val="00077C02"/>
    <w:rsid w:val="000802A9"/>
    <w:rsid w:val="00081BDC"/>
    <w:rsid w:val="00081DB8"/>
    <w:rsid w:val="000831EB"/>
    <w:rsid w:val="00083F09"/>
    <w:rsid w:val="0008465C"/>
    <w:rsid w:val="000848F4"/>
    <w:rsid w:val="0008523B"/>
    <w:rsid w:val="00085A29"/>
    <w:rsid w:val="00086212"/>
    <w:rsid w:val="0008632B"/>
    <w:rsid w:val="00086FB9"/>
    <w:rsid w:val="000914E7"/>
    <w:rsid w:val="00091F70"/>
    <w:rsid w:val="00092D00"/>
    <w:rsid w:val="00093CF7"/>
    <w:rsid w:val="000946C7"/>
    <w:rsid w:val="00094F3F"/>
    <w:rsid w:val="000954F4"/>
    <w:rsid w:val="00095F5E"/>
    <w:rsid w:val="00096F7A"/>
    <w:rsid w:val="0009709D"/>
    <w:rsid w:val="000976BD"/>
    <w:rsid w:val="00097BF3"/>
    <w:rsid w:val="000A0C4E"/>
    <w:rsid w:val="000A14AA"/>
    <w:rsid w:val="000A3435"/>
    <w:rsid w:val="000A3FC3"/>
    <w:rsid w:val="000A442B"/>
    <w:rsid w:val="000A72FA"/>
    <w:rsid w:val="000A7487"/>
    <w:rsid w:val="000A782D"/>
    <w:rsid w:val="000B03B0"/>
    <w:rsid w:val="000B0C98"/>
    <w:rsid w:val="000B1852"/>
    <w:rsid w:val="000B1F45"/>
    <w:rsid w:val="000B219A"/>
    <w:rsid w:val="000B26AC"/>
    <w:rsid w:val="000B2AA2"/>
    <w:rsid w:val="000B2F46"/>
    <w:rsid w:val="000B4504"/>
    <w:rsid w:val="000B4987"/>
    <w:rsid w:val="000B5570"/>
    <w:rsid w:val="000B79EA"/>
    <w:rsid w:val="000B7D32"/>
    <w:rsid w:val="000C010F"/>
    <w:rsid w:val="000C0C7E"/>
    <w:rsid w:val="000C1266"/>
    <w:rsid w:val="000C31B5"/>
    <w:rsid w:val="000C374F"/>
    <w:rsid w:val="000C515C"/>
    <w:rsid w:val="000C56E2"/>
    <w:rsid w:val="000C571A"/>
    <w:rsid w:val="000C5D5E"/>
    <w:rsid w:val="000C649D"/>
    <w:rsid w:val="000C7492"/>
    <w:rsid w:val="000C79C5"/>
    <w:rsid w:val="000D021E"/>
    <w:rsid w:val="000D3892"/>
    <w:rsid w:val="000D54E0"/>
    <w:rsid w:val="000D68D3"/>
    <w:rsid w:val="000D7FDF"/>
    <w:rsid w:val="000E02FC"/>
    <w:rsid w:val="000E048B"/>
    <w:rsid w:val="000E2025"/>
    <w:rsid w:val="000E305B"/>
    <w:rsid w:val="000E37D7"/>
    <w:rsid w:val="000E40C1"/>
    <w:rsid w:val="000E4FDE"/>
    <w:rsid w:val="000E5016"/>
    <w:rsid w:val="000E50DF"/>
    <w:rsid w:val="000E5AFE"/>
    <w:rsid w:val="000E5F7E"/>
    <w:rsid w:val="000E64AE"/>
    <w:rsid w:val="000F0478"/>
    <w:rsid w:val="000F07AF"/>
    <w:rsid w:val="000F0915"/>
    <w:rsid w:val="000F0E17"/>
    <w:rsid w:val="000F1663"/>
    <w:rsid w:val="000F25EB"/>
    <w:rsid w:val="000F2A99"/>
    <w:rsid w:val="000F360C"/>
    <w:rsid w:val="000F3766"/>
    <w:rsid w:val="000F44DD"/>
    <w:rsid w:val="000F499A"/>
    <w:rsid w:val="000F4B6F"/>
    <w:rsid w:val="000F6020"/>
    <w:rsid w:val="001000D4"/>
    <w:rsid w:val="00101784"/>
    <w:rsid w:val="00101984"/>
    <w:rsid w:val="0010523A"/>
    <w:rsid w:val="001055D7"/>
    <w:rsid w:val="001057CE"/>
    <w:rsid w:val="00106AD1"/>
    <w:rsid w:val="00106F08"/>
    <w:rsid w:val="00107579"/>
    <w:rsid w:val="00107964"/>
    <w:rsid w:val="00110FBF"/>
    <w:rsid w:val="001120AE"/>
    <w:rsid w:val="00112115"/>
    <w:rsid w:val="00112A73"/>
    <w:rsid w:val="001147A0"/>
    <w:rsid w:val="001159C8"/>
    <w:rsid w:val="0011625D"/>
    <w:rsid w:val="001223A1"/>
    <w:rsid w:val="001246A1"/>
    <w:rsid w:val="00125FCB"/>
    <w:rsid w:val="001265B8"/>
    <w:rsid w:val="0012672C"/>
    <w:rsid w:val="00127D9E"/>
    <w:rsid w:val="001325A3"/>
    <w:rsid w:val="00134437"/>
    <w:rsid w:val="001349A4"/>
    <w:rsid w:val="00135248"/>
    <w:rsid w:val="00135312"/>
    <w:rsid w:val="00135603"/>
    <w:rsid w:val="00136595"/>
    <w:rsid w:val="00136BE1"/>
    <w:rsid w:val="00136DE5"/>
    <w:rsid w:val="00137203"/>
    <w:rsid w:val="0014054E"/>
    <w:rsid w:val="00140EC2"/>
    <w:rsid w:val="00140F2E"/>
    <w:rsid w:val="0014164B"/>
    <w:rsid w:val="00141B8B"/>
    <w:rsid w:val="00142F2E"/>
    <w:rsid w:val="00143C8C"/>
    <w:rsid w:val="00143E11"/>
    <w:rsid w:val="00144716"/>
    <w:rsid w:val="00144ECE"/>
    <w:rsid w:val="00145027"/>
    <w:rsid w:val="001468DA"/>
    <w:rsid w:val="00147288"/>
    <w:rsid w:val="00150854"/>
    <w:rsid w:val="00150C09"/>
    <w:rsid w:val="001528BC"/>
    <w:rsid w:val="00152A19"/>
    <w:rsid w:val="00154371"/>
    <w:rsid w:val="00155349"/>
    <w:rsid w:val="0015572D"/>
    <w:rsid w:val="00155E69"/>
    <w:rsid w:val="00156100"/>
    <w:rsid w:val="00156D98"/>
    <w:rsid w:val="001576B9"/>
    <w:rsid w:val="001606B2"/>
    <w:rsid w:val="00161FE3"/>
    <w:rsid w:val="0016395E"/>
    <w:rsid w:val="0016528A"/>
    <w:rsid w:val="001665A0"/>
    <w:rsid w:val="00166A65"/>
    <w:rsid w:val="00166D6D"/>
    <w:rsid w:val="00167714"/>
    <w:rsid w:val="001678D3"/>
    <w:rsid w:val="00167938"/>
    <w:rsid w:val="00167B6C"/>
    <w:rsid w:val="0017179C"/>
    <w:rsid w:val="00171F5C"/>
    <w:rsid w:val="0017352A"/>
    <w:rsid w:val="00173B42"/>
    <w:rsid w:val="00174AF5"/>
    <w:rsid w:val="00174CDB"/>
    <w:rsid w:val="00174F20"/>
    <w:rsid w:val="001751BA"/>
    <w:rsid w:val="00175E52"/>
    <w:rsid w:val="001761E1"/>
    <w:rsid w:val="00180574"/>
    <w:rsid w:val="001806F0"/>
    <w:rsid w:val="00181AC5"/>
    <w:rsid w:val="00182230"/>
    <w:rsid w:val="00182AE1"/>
    <w:rsid w:val="001833FF"/>
    <w:rsid w:val="0018349C"/>
    <w:rsid w:val="00183650"/>
    <w:rsid w:val="00185949"/>
    <w:rsid w:val="00186813"/>
    <w:rsid w:val="00187123"/>
    <w:rsid w:val="00187132"/>
    <w:rsid w:val="00187A27"/>
    <w:rsid w:val="00190A92"/>
    <w:rsid w:val="0019119F"/>
    <w:rsid w:val="00191E3F"/>
    <w:rsid w:val="0019280E"/>
    <w:rsid w:val="00192A4C"/>
    <w:rsid w:val="001948A4"/>
    <w:rsid w:val="001A1261"/>
    <w:rsid w:val="001A1545"/>
    <w:rsid w:val="001A1590"/>
    <w:rsid w:val="001A1CE5"/>
    <w:rsid w:val="001A3ED8"/>
    <w:rsid w:val="001A506C"/>
    <w:rsid w:val="001A6553"/>
    <w:rsid w:val="001A65C2"/>
    <w:rsid w:val="001A7A3B"/>
    <w:rsid w:val="001B0947"/>
    <w:rsid w:val="001B5160"/>
    <w:rsid w:val="001B6401"/>
    <w:rsid w:val="001B6EBC"/>
    <w:rsid w:val="001B728E"/>
    <w:rsid w:val="001B7584"/>
    <w:rsid w:val="001C000C"/>
    <w:rsid w:val="001C0FFC"/>
    <w:rsid w:val="001C1ECA"/>
    <w:rsid w:val="001C1F7D"/>
    <w:rsid w:val="001C4695"/>
    <w:rsid w:val="001C4955"/>
    <w:rsid w:val="001C49D5"/>
    <w:rsid w:val="001C59A3"/>
    <w:rsid w:val="001C6568"/>
    <w:rsid w:val="001C6CB0"/>
    <w:rsid w:val="001C712C"/>
    <w:rsid w:val="001D1075"/>
    <w:rsid w:val="001D1193"/>
    <w:rsid w:val="001D2FB6"/>
    <w:rsid w:val="001D338A"/>
    <w:rsid w:val="001D4034"/>
    <w:rsid w:val="001D49BE"/>
    <w:rsid w:val="001D5033"/>
    <w:rsid w:val="001D6197"/>
    <w:rsid w:val="001D6A54"/>
    <w:rsid w:val="001E0F2B"/>
    <w:rsid w:val="001E111D"/>
    <w:rsid w:val="001E1F39"/>
    <w:rsid w:val="001E20FC"/>
    <w:rsid w:val="001E2C65"/>
    <w:rsid w:val="001E35E3"/>
    <w:rsid w:val="001E4F3B"/>
    <w:rsid w:val="001E6902"/>
    <w:rsid w:val="001E7711"/>
    <w:rsid w:val="001E7848"/>
    <w:rsid w:val="001E7A3E"/>
    <w:rsid w:val="001E7F34"/>
    <w:rsid w:val="001F0235"/>
    <w:rsid w:val="001F10D5"/>
    <w:rsid w:val="001F1F56"/>
    <w:rsid w:val="001F1F87"/>
    <w:rsid w:val="001F3F3B"/>
    <w:rsid w:val="001F4628"/>
    <w:rsid w:val="001F623D"/>
    <w:rsid w:val="001F64B7"/>
    <w:rsid w:val="001F6748"/>
    <w:rsid w:val="001F6A03"/>
    <w:rsid w:val="001F79A9"/>
    <w:rsid w:val="00201733"/>
    <w:rsid w:val="00202577"/>
    <w:rsid w:val="00202F63"/>
    <w:rsid w:val="002030A8"/>
    <w:rsid w:val="00203EEC"/>
    <w:rsid w:val="00205804"/>
    <w:rsid w:val="002058EA"/>
    <w:rsid w:val="002060D7"/>
    <w:rsid w:val="00206933"/>
    <w:rsid w:val="0021268A"/>
    <w:rsid w:val="00212CAE"/>
    <w:rsid w:val="0021340D"/>
    <w:rsid w:val="00214285"/>
    <w:rsid w:val="00215B41"/>
    <w:rsid w:val="00217A74"/>
    <w:rsid w:val="00221869"/>
    <w:rsid w:val="00221E6F"/>
    <w:rsid w:val="002228CD"/>
    <w:rsid w:val="00223046"/>
    <w:rsid w:val="002233B0"/>
    <w:rsid w:val="00224B41"/>
    <w:rsid w:val="00224F26"/>
    <w:rsid w:val="00226DE1"/>
    <w:rsid w:val="00226E85"/>
    <w:rsid w:val="00226FAA"/>
    <w:rsid w:val="00227C9B"/>
    <w:rsid w:val="00227F49"/>
    <w:rsid w:val="002304C6"/>
    <w:rsid w:val="002307E3"/>
    <w:rsid w:val="0023126A"/>
    <w:rsid w:val="0023135B"/>
    <w:rsid w:val="00231451"/>
    <w:rsid w:val="00231549"/>
    <w:rsid w:val="0023289F"/>
    <w:rsid w:val="00233681"/>
    <w:rsid w:val="00233D91"/>
    <w:rsid w:val="002345D7"/>
    <w:rsid w:val="0023799F"/>
    <w:rsid w:val="002419B1"/>
    <w:rsid w:val="00241A49"/>
    <w:rsid w:val="00241A84"/>
    <w:rsid w:val="00241C52"/>
    <w:rsid w:val="002426DC"/>
    <w:rsid w:val="0024423C"/>
    <w:rsid w:val="00246E59"/>
    <w:rsid w:val="002516AA"/>
    <w:rsid w:val="002524EE"/>
    <w:rsid w:val="0025260C"/>
    <w:rsid w:val="002543C5"/>
    <w:rsid w:val="00254C1E"/>
    <w:rsid w:val="00256BAC"/>
    <w:rsid w:val="00256F7A"/>
    <w:rsid w:val="002612E8"/>
    <w:rsid w:val="002626FF"/>
    <w:rsid w:val="00264518"/>
    <w:rsid w:val="00265348"/>
    <w:rsid w:val="002676B3"/>
    <w:rsid w:val="0026779A"/>
    <w:rsid w:val="002709CB"/>
    <w:rsid w:val="00271744"/>
    <w:rsid w:val="002722BE"/>
    <w:rsid w:val="00272900"/>
    <w:rsid w:val="00273A57"/>
    <w:rsid w:val="00273A77"/>
    <w:rsid w:val="00273CC5"/>
    <w:rsid w:val="00274479"/>
    <w:rsid w:val="0027547F"/>
    <w:rsid w:val="0027572D"/>
    <w:rsid w:val="00275ECC"/>
    <w:rsid w:val="00277131"/>
    <w:rsid w:val="002779B2"/>
    <w:rsid w:val="00280A5D"/>
    <w:rsid w:val="00280F40"/>
    <w:rsid w:val="0028190F"/>
    <w:rsid w:val="00282121"/>
    <w:rsid w:val="00282A89"/>
    <w:rsid w:val="00282BD0"/>
    <w:rsid w:val="00283008"/>
    <w:rsid w:val="00283673"/>
    <w:rsid w:val="00284205"/>
    <w:rsid w:val="002843F7"/>
    <w:rsid w:val="00284F3B"/>
    <w:rsid w:val="00285E21"/>
    <w:rsid w:val="00286681"/>
    <w:rsid w:val="0028777B"/>
    <w:rsid w:val="00290163"/>
    <w:rsid w:val="002919AA"/>
    <w:rsid w:val="002920DE"/>
    <w:rsid w:val="00293277"/>
    <w:rsid w:val="00293D23"/>
    <w:rsid w:val="00294497"/>
    <w:rsid w:val="002949C7"/>
    <w:rsid w:val="00295277"/>
    <w:rsid w:val="002954FD"/>
    <w:rsid w:val="00295F79"/>
    <w:rsid w:val="00296AA2"/>
    <w:rsid w:val="00297087"/>
    <w:rsid w:val="00297BFA"/>
    <w:rsid w:val="002A0689"/>
    <w:rsid w:val="002A15CA"/>
    <w:rsid w:val="002A236F"/>
    <w:rsid w:val="002A24E4"/>
    <w:rsid w:val="002A360B"/>
    <w:rsid w:val="002A3B1A"/>
    <w:rsid w:val="002A4785"/>
    <w:rsid w:val="002A4D2D"/>
    <w:rsid w:val="002A5EB8"/>
    <w:rsid w:val="002A5EE6"/>
    <w:rsid w:val="002A603F"/>
    <w:rsid w:val="002A7905"/>
    <w:rsid w:val="002B0304"/>
    <w:rsid w:val="002B0977"/>
    <w:rsid w:val="002B138E"/>
    <w:rsid w:val="002B138F"/>
    <w:rsid w:val="002B14C8"/>
    <w:rsid w:val="002B2A2A"/>
    <w:rsid w:val="002B2B40"/>
    <w:rsid w:val="002B3FF2"/>
    <w:rsid w:val="002B424B"/>
    <w:rsid w:val="002B53CB"/>
    <w:rsid w:val="002B5DAB"/>
    <w:rsid w:val="002B61A7"/>
    <w:rsid w:val="002B66A4"/>
    <w:rsid w:val="002B6783"/>
    <w:rsid w:val="002B73BB"/>
    <w:rsid w:val="002B7449"/>
    <w:rsid w:val="002B785A"/>
    <w:rsid w:val="002C0BC4"/>
    <w:rsid w:val="002C0CA5"/>
    <w:rsid w:val="002C0DDD"/>
    <w:rsid w:val="002C2206"/>
    <w:rsid w:val="002C2436"/>
    <w:rsid w:val="002C3E1F"/>
    <w:rsid w:val="002C4E18"/>
    <w:rsid w:val="002C76E7"/>
    <w:rsid w:val="002C7AB8"/>
    <w:rsid w:val="002D0A9B"/>
    <w:rsid w:val="002D1206"/>
    <w:rsid w:val="002D1F46"/>
    <w:rsid w:val="002D31C4"/>
    <w:rsid w:val="002D31CD"/>
    <w:rsid w:val="002D34A6"/>
    <w:rsid w:val="002D377C"/>
    <w:rsid w:val="002D43A4"/>
    <w:rsid w:val="002D48AC"/>
    <w:rsid w:val="002D5604"/>
    <w:rsid w:val="002D6562"/>
    <w:rsid w:val="002D7354"/>
    <w:rsid w:val="002D7619"/>
    <w:rsid w:val="002D762B"/>
    <w:rsid w:val="002D78D1"/>
    <w:rsid w:val="002E0ADB"/>
    <w:rsid w:val="002E2523"/>
    <w:rsid w:val="002E2B3F"/>
    <w:rsid w:val="002E3764"/>
    <w:rsid w:val="002E3F67"/>
    <w:rsid w:val="002E54D8"/>
    <w:rsid w:val="002E567E"/>
    <w:rsid w:val="002E6E9E"/>
    <w:rsid w:val="002E732C"/>
    <w:rsid w:val="002E79E7"/>
    <w:rsid w:val="002F0C67"/>
    <w:rsid w:val="002F1D9A"/>
    <w:rsid w:val="002F1DEE"/>
    <w:rsid w:val="002F1EAA"/>
    <w:rsid w:val="002F55E0"/>
    <w:rsid w:val="002F68D0"/>
    <w:rsid w:val="002F7756"/>
    <w:rsid w:val="0030019E"/>
    <w:rsid w:val="00303748"/>
    <w:rsid w:val="003043E3"/>
    <w:rsid w:val="00304562"/>
    <w:rsid w:val="003058A4"/>
    <w:rsid w:val="00307905"/>
    <w:rsid w:val="00307E4B"/>
    <w:rsid w:val="00311DE3"/>
    <w:rsid w:val="003130DA"/>
    <w:rsid w:val="00313160"/>
    <w:rsid w:val="0031387D"/>
    <w:rsid w:val="00313DA9"/>
    <w:rsid w:val="00314256"/>
    <w:rsid w:val="00315146"/>
    <w:rsid w:val="00316B24"/>
    <w:rsid w:val="0031743B"/>
    <w:rsid w:val="00320A26"/>
    <w:rsid w:val="00320E25"/>
    <w:rsid w:val="003212E1"/>
    <w:rsid w:val="0032244B"/>
    <w:rsid w:val="00322A60"/>
    <w:rsid w:val="00324055"/>
    <w:rsid w:val="00324D59"/>
    <w:rsid w:val="00325C01"/>
    <w:rsid w:val="003268BE"/>
    <w:rsid w:val="00326A67"/>
    <w:rsid w:val="00327536"/>
    <w:rsid w:val="00327A02"/>
    <w:rsid w:val="00331416"/>
    <w:rsid w:val="00331875"/>
    <w:rsid w:val="00331F1E"/>
    <w:rsid w:val="0033353B"/>
    <w:rsid w:val="003337EA"/>
    <w:rsid w:val="00333E2F"/>
    <w:rsid w:val="00337B87"/>
    <w:rsid w:val="003401BA"/>
    <w:rsid w:val="003403B9"/>
    <w:rsid w:val="0034076C"/>
    <w:rsid w:val="00342CAF"/>
    <w:rsid w:val="00343870"/>
    <w:rsid w:val="0034656A"/>
    <w:rsid w:val="003467E4"/>
    <w:rsid w:val="00346D54"/>
    <w:rsid w:val="00347388"/>
    <w:rsid w:val="003473D3"/>
    <w:rsid w:val="00351958"/>
    <w:rsid w:val="00352793"/>
    <w:rsid w:val="00353DBC"/>
    <w:rsid w:val="00354345"/>
    <w:rsid w:val="00354FA4"/>
    <w:rsid w:val="003559D3"/>
    <w:rsid w:val="00355C74"/>
    <w:rsid w:val="00356131"/>
    <w:rsid w:val="003570CC"/>
    <w:rsid w:val="00357143"/>
    <w:rsid w:val="003601AB"/>
    <w:rsid w:val="00363549"/>
    <w:rsid w:val="00364871"/>
    <w:rsid w:val="0036494A"/>
    <w:rsid w:val="00364A16"/>
    <w:rsid w:val="00364C36"/>
    <w:rsid w:val="00366556"/>
    <w:rsid w:val="003665F0"/>
    <w:rsid w:val="00370CAB"/>
    <w:rsid w:val="003720E9"/>
    <w:rsid w:val="003723CC"/>
    <w:rsid w:val="00372DED"/>
    <w:rsid w:val="003745CA"/>
    <w:rsid w:val="00374EAD"/>
    <w:rsid w:val="00375EC3"/>
    <w:rsid w:val="003762C5"/>
    <w:rsid w:val="0037632A"/>
    <w:rsid w:val="00376881"/>
    <w:rsid w:val="00376C89"/>
    <w:rsid w:val="003776DD"/>
    <w:rsid w:val="00377A28"/>
    <w:rsid w:val="00377CC1"/>
    <w:rsid w:val="00380F3E"/>
    <w:rsid w:val="00381CD1"/>
    <w:rsid w:val="00381CE7"/>
    <w:rsid w:val="0038206B"/>
    <w:rsid w:val="003846FE"/>
    <w:rsid w:val="00384FF1"/>
    <w:rsid w:val="00385A35"/>
    <w:rsid w:val="00386A2C"/>
    <w:rsid w:val="003872CB"/>
    <w:rsid w:val="0038740C"/>
    <w:rsid w:val="0038752C"/>
    <w:rsid w:val="00387741"/>
    <w:rsid w:val="0039021A"/>
    <w:rsid w:val="00390AA8"/>
    <w:rsid w:val="00391506"/>
    <w:rsid w:val="00391602"/>
    <w:rsid w:val="0039218A"/>
    <w:rsid w:val="0039255D"/>
    <w:rsid w:val="00393506"/>
    <w:rsid w:val="003943E5"/>
    <w:rsid w:val="00395413"/>
    <w:rsid w:val="00395E4F"/>
    <w:rsid w:val="00395EA8"/>
    <w:rsid w:val="00396C03"/>
    <w:rsid w:val="00396F9C"/>
    <w:rsid w:val="003A0148"/>
    <w:rsid w:val="003A0368"/>
    <w:rsid w:val="003A18B1"/>
    <w:rsid w:val="003A2754"/>
    <w:rsid w:val="003A28A3"/>
    <w:rsid w:val="003A2A13"/>
    <w:rsid w:val="003A334F"/>
    <w:rsid w:val="003A40BF"/>
    <w:rsid w:val="003A42C5"/>
    <w:rsid w:val="003A543E"/>
    <w:rsid w:val="003A5FBF"/>
    <w:rsid w:val="003A67DB"/>
    <w:rsid w:val="003A6C34"/>
    <w:rsid w:val="003B2F13"/>
    <w:rsid w:val="003B45D4"/>
    <w:rsid w:val="003B4692"/>
    <w:rsid w:val="003B5862"/>
    <w:rsid w:val="003B60AC"/>
    <w:rsid w:val="003B60DF"/>
    <w:rsid w:val="003B78F6"/>
    <w:rsid w:val="003C0ED8"/>
    <w:rsid w:val="003C1CC2"/>
    <w:rsid w:val="003C1E1C"/>
    <w:rsid w:val="003C2A56"/>
    <w:rsid w:val="003C627A"/>
    <w:rsid w:val="003C6EFA"/>
    <w:rsid w:val="003C72F6"/>
    <w:rsid w:val="003C7F2A"/>
    <w:rsid w:val="003D024E"/>
    <w:rsid w:val="003D1F6E"/>
    <w:rsid w:val="003D2C21"/>
    <w:rsid w:val="003D2E40"/>
    <w:rsid w:val="003D64E7"/>
    <w:rsid w:val="003D70AC"/>
    <w:rsid w:val="003D7322"/>
    <w:rsid w:val="003E20A0"/>
    <w:rsid w:val="003E43E0"/>
    <w:rsid w:val="003E5326"/>
    <w:rsid w:val="003E62D2"/>
    <w:rsid w:val="003E76AC"/>
    <w:rsid w:val="003F0213"/>
    <w:rsid w:val="003F04C7"/>
    <w:rsid w:val="003F648D"/>
    <w:rsid w:val="003F6DAC"/>
    <w:rsid w:val="003F6E30"/>
    <w:rsid w:val="003F70F9"/>
    <w:rsid w:val="0040035B"/>
    <w:rsid w:val="0040066D"/>
    <w:rsid w:val="004006AB"/>
    <w:rsid w:val="00400D4E"/>
    <w:rsid w:val="00402182"/>
    <w:rsid w:val="00402659"/>
    <w:rsid w:val="00403285"/>
    <w:rsid w:val="00404A11"/>
    <w:rsid w:val="004055B2"/>
    <w:rsid w:val="0040576D"/>
    <w:rsid w:val="00405A87"/>
    <w:rsid w:val="0040756D"/>
    <w:rsid w:val="004076A4"/>
    <w:rsid w:val="00407CD6"/>
    <w:rsid w:val="004104D1"/>
    <w:rsid w:val="00411383"/>
    <w:rsid w:val="00414E9B"/>
    <w:rsid w:val="004153B0"/>
    <w:rsid w:val="004153F8"/>
    <w:rsid w:val="00415E0F"/>
    <w:rsid w:val="004211E9"/>
    <w:rsid w:val="00422BD2"/>
    <w:rsid w:val="00423608"/>
    <w:rsid w:val="0042404B"/>
    <w:rsid w:val="00424B25"/>
    <w:rsid w:val="00425570"/>
    <w:rsid w:val="00425A68"/>
    <w:rsid w:val="004263E4"/>
    <w:rsid w:val="004266F4"/>
    <w:rsid w:val="00427142"/>
    <w:rsid w:val="00427560"/>
    <w:rsid w:val="0042766A"/>
    <w:rsid w:val="00427D8E"/>
    <w:rsid w:val="00430316"/>
    <w:rsid w:val="0043336B"/>
    <w:rsid w:val="00433A00"/>
    <w:rsid w:val="00433CB8"/>
    <w:rsid w:val="004347F2"/>
    <w:rsid w:val="0043485C"/>
    <w:rsid w:val="00434D16"/>
    <w:rsid w:val="00436CF0"/>
    <w:rsid w:val="00437797"/>
    <w:rsid w:val="00440471"/>
    <w:rsid w:val="00440F46"/>
    <w:rsid w:val="00441953"/>
    <w:rsid w:val="00442271"/>
    <w:rsid w:val="00442A8C"/>
    <w:rsid w:val="00443FFE"/>
    <w:rsid w:val="00444CB9"/>
    <w:rsid w:val="00445ECE"/>
    <w:rsid w:val="004461ED"/>
    <w:rsid w:val="0044719A"/>
    <w:rsid w:val="00450682"/>
    <w:rsid w:val="00450C6B"/>
    <w:rsid w:val="00451050"/>
    <w:rsid w:val="00452246"/>
    <w:rsid w:val="00452484"/>
    <w:rsid w:val="00453291"/>
    <w:rsid w:val="00454D0D"/>
    <w:rsid w:val="00454DDC"/>
    <w:rsid w:val="004554FD"/>
    <w:rsid w:val="00456E51"/>
    <w:rsid w:val="00460533"/>
    <w:rsid w:val="0046092A"/>
    <w:rsid w:val="00461E1B"/>
    <w:rsid w:val="00461E32"/>
    <w:rsid w:val="00461E61"/>
    <w:rsid w:val="00463D8E"/>
    <w:rsid w:val="00467097"/>
    <w:rsid w:val="00467820"/>
    <w:rsid w:val="00467A4D"/>
    <w:rsid w:val="00467AAC"/>
    <w:rsid w:val="0047003C"/>
    <w:rsid w:val="00470486"/>
    <w:rsid w:val="00470A4F"/>
    <w:rsid w:val="0047149E"/>
    <w:rsid w:val="0047179B"/>
    <w:rsid w:val="00471A1D"/>
    <w:rsid w:val="00471E9D"/>
    <w:rsid w:val="00472627"/>
    <w:rsid w:val="004726B0"/>
    <w:rsid w:val="0047270A"/>
    <w:rsid w:val="0047279D"/>
    <w:rsid w:val="00473586"/>
    <w:rsid w:val="0047364E"/>
    <w:rsid w:val="004759FB"/>
    <w:rsid w:val="00475D3E"/>
    <w:rsid w:val="004761A2"/>
    <w:rsid w:val="004761D9"/>
    <w:rsid w:val="00477676"/>
    <w:rsid w:val="00481474"/>
    <w:rsid w:val="004822BB"/>
    <w:rsid w:val="00482808"/>
    <w:rsid w:val="00483A6F"/>
    <w:rsid w:val="00483F81"/>
    <w:rsid w:val="004842AF"/>
    <w:rsid w:val="00484F05"/>
    <w:rsid w:val="0048514B"/>
    <w:rsid w:val="004854CC"/>
    <w:rsid w:val="00486CB2"/>
    <w:rsid w:val="00486ED2"/>
    <w:rsid w:val="00487074"/>
    <w:rsid w:val="00487249"/>
    <w:rsid w:val="004872CA"/>
    <w:rsid w:val="00491652"/>
    <w:rsid w:val="0049172C"/>
    <w:rsid w:val="00496348"/>
    <w:rsid w:val="00497284"/>
    <w:rsid w:val="004A0175"/>
    <w:rsid w:val="004A09BE"/>
    <w:rsid w:val="004A0D44"/>
    <w:rsid w:val="004A0F32"/>
    <w:rsid w:val="004A0F38"/>
    <w:rsid w:val="004A0F8D"/>
    <w:rsid w:val="004A27D1"/>
    <w:rsid w:val="004A3E7E"/>
    <w:rsid w:val="004A582C"/>
    <w:rsid w:val="004A672D"/>
    <w:rsid w:val="004A6B60"/>
    <w:rsid w:val="004B0824"/>
    <w:rsid w:val="004B0BE9"/>
    <w:rsid w:val="004B2710"/>
    <w:rsid w:val="004B2C43"/>
    <w:rsid w:val="004B2D70"/>
    <w:rsid w:val="004B372D"/>
    <w:rsid w:val="004B3CB5"/>
    <w:rsid w:val="004B4219"/>
    <w:rsid w:val="004B75E4"/>
    <w:rsid w:val="004C03ED"/>
    <w:rsid w:val="004C0DC5"/>
    <w:rsid w:val="004C1225"/>
    <w:rsid w:val="004C28F5"/>
    <w:rsid w:val="004C3165"/>
    <w:rsid w:val="004C609B"/>
    <w:rsid w:val="004C658B"/>
    <w:rsid w:val="004C7786"/>
    <w:rsid w:val="004D212F"/>
    <w:rsid w:val="004D3CA4"/>
    <w:rsid w:val="004D3CF4"/>
    <w:rsid w:val="004D4093"/>
    <w:rsid w:val="004D417D"/>
    <w:rsid w:val="004D41C1"/>
    <w:rsid w:val="004D5769"/>
    <w:rsid w:val="004D5CEA"/>
    <w:rsid w:val="004D728E"/>
    <w:rsid w:val="004D7EEC"/>
    <w:rsid w:val="004E0AEF"/>
    <w:rsid w:val="004E1272"/>
    <w:rsid w:val="004E1284"/>
    <w:rsid w:val="004E339C"/>
    <w:rsid w:val="004E5A6F"/>
    <w:rsid w:val="004E63F8"/>
    <w:rsid w:val="004E68D7"/>
    <w:rsid w:val="004E7E5D"/>
    <w:rsid w:val="004F06C4"/>
    <w:rsid w:val="004F09CD"/>
    <w:rsid w:val="004F0C53"/>
    <w:rsid w:val="004F0F49"/>
    <w:rsid w:val="004F1E71"/>
    <w:rsid w:val="004F2A4C"/>
    <w:rsid w:val="004F4023"/>
    <w:rsid w:val="004F41B7"/>
    <w:rsid w:val="004F5A9E"/>
    <w:rsid w:val="004F5D28"/>
    <w:rsid w:val="004F6D4B"/>
    <w:rsid w:val="004F74D1"/>
    <w:rsid w:val="00501035"/>
    <w:rsid w:val="00501722"/>
    <w:rsid w:val="0050457B"/>
    <w:rsid w:val="00504FBC"/>
    <w:rsid w:val="0050537C"/>
    <w:rsid w:val="00507561"/>
    <w:rsid w:val="00507636"/>
    <w:rsid w:val="00507EBA"/>
    <w:rsid w:val="00511CE7"/>
    <w:rsid w:val="00512040"/>
    <w:rsid w:val="00512343"/>
    <w:rsid w:val="00513010"/>
    <w:rsid w:val="00513673"/>
    <w:rsid w:val="00514181"/>
    <w:rsid w:val="0051425C"/>
    <w:rsid w:val="005146D8"/>
    <w:rsid w:val="00515F9E"/>
    <w:rsid w:val="00516386"/>
    <w:rsid w:val="00516532"/>
    <w:rsid w:val="00517FCA"/>
    <w:rsid w:val="00520996"/>
    <w:rsid w:val="00520C51"/>
    <w:rsid w:val="00521375"/>
    <w:rsid w:val="00521650"/>
    <w:rsid w:val="00523ACA"/>
    <w:rsid w:val="0052505A"/>
    <w:rsid w:val="00525B15"/>
    <w:rsid w:val="00525C5E"/>
    <w:rsid w:val="00525E58"/>
    <w:rsid w:val="00526518"/>
    <w:rsid w:val="005266ED"/>
    <w:rsid w:val="00527518"/>
    <w:rsid w:val="00527746"/>
    <w:rsid w:val="00530224"/>
    <w:rsid w:val="00531D2E"/>
    <w:rsid w:val="0053263B"/>
    <w:rsid w:val="005326A7"/>
    <w:rsid w:val="0053380F"/>
    <w:rsid w:val="0053476A"/>
    <w:rsid w:val="00535EF6"/>
    <w:rsid w:val="005365E0"/>
    <w:rsid w:val="005374E7"/>
    <w:rsid w:val="00537A6F"/>
    <w:rsid w:val="005405F9"/>
    <w:rsid w:val="00540C62"/>
    <w:rsid w:val="0054162F"/>
    <w:rsid w:val="00541632"/>
    <w:rsid w:val="0054180D"/>
    <w:rsid w:val="00545091"/>
    <w:rsid w:val="005473EA"/>
    <w:rsid w:val="00547C15"/>
    <w:rsid w:val="00550023"/>
    <w:rsid w:val="005503A0"/>
    <w:rsid w:val="00550EF1"/>
    <w:rsid w:val="00552004"/>
    <w:rsid w:val="005529C5"/>
    <w:rsid w:val="00552BC4"/>
    <w:rsid w:val="00553E26"/>
    <w:rsid w:val="00554858"/>
    <w:rsid w:val="00554DF9"/>
    <w:rsid w:val="00554E0A"/>
    <w:rsid w:val="00555352"/>
    <w:rsid w:val="00556160"/>
    <w:rsid w:val="005562D6"/>
    <w:rsid w:val="00556CEB"/>
    <w:rsid w:val="0056009E"/>
    <w:rsid w:val="00560C03"/>
    <w:rsid w:val="00560D3A"/>
    <w:rsid w:val="00560D3D"/>
    <w:rsid w:val="00561502"/>
    <w:rsid w:val="005622B8"/>
    <w:rsid w:val="00562643"/>
    <w:rsid w:val="0056288E"/>
    <w:rsid w:val="00562B37"/>
    <w:rsid w:val="00562ED3"/>
    <w:rsid w:val="005644FE"/>
    <w:rsid w:val="00565918"/>
    <w:rsid w:val="00565B51"/>
    <w:rsid w:val="00565CD5"/>
    <w:rsid w:val="005666F3"/>
    <w:rsid w:val="005667BF"/>
    <w:rsid w:val="00567017"/>
    <w:rsid w:val="00571926"/>
    <w:rsid w:val="00573C3E"/>
    <w:rsid w:val="00574385"/>
    <w:rsid w:val="005755FA"/>
    <w:rsid w:val="00575903"/>
    <w:rsid w:val="00575926"/>
    <w:rsid w:val="00575F48"/>
    <w:rsid w:val="00575FB4"/>
    <w:rsid w:val="00576BF2"/>
    <w:rsid w:val="00577213"/>
    <w:rsid w:val="00580649"/>
    <w:rsid w:val="00580C38"/>
    <w:rsid w:val="00582B46"/>
    <w:rsid w:val="0058433B"/>
    <w:rsid w:val="005843DE"/>
    <w:rsid w:val="005851F6"/>
    <w:rsid w:val="00585C9F"/>
    <w:rsid w:val="0058631B"/>
    <w:rsid w:val="0058651E"/>
    <w:rsid w:val="005871B1"/>
    <w:rsid w:val="00587338"/>
    <w:rsid w:val="005875E6"/>
    <w:rsid w:val="00587F69"/>
    <w:rsid w:val="00591086"/>
    <w:rsid w:val="00592C69"/>
    <w:rsid w:val="00592F79"/>
    <w:rsid w:val="005936EA"/>
    <w:rsid w:val="005939F5"/>
    <w:rsid w:val="00594221"/>
    <w:rsid w:val="005955FE"/>
    <w:rsid w:val="0059647A"/>
    <w:rsid w:val="00596DE5"/>
    <w:rsid w:val="0059759E"/>
    <w:rsid w:val="005A098C"/>
    <w:rsid w:val="005A0DCD"/>
    <w:rsid w:val="005A4660"/>
    <w:rsid w:val="005A4A9F"/>
    <w:rsid w:val="005A62BE"/>
    <w:rsid w:val="005A67AC"/>
    <w:rsid w:val="005B056F"/>
    <w:rsid w:val="005B07FA"/>
    <w:rsid w:val="005B0898"/>
    <w:rsid w:val="005B13A0"/>
    <w:rsid w:val="005B1B5C"/>
    <w:rsid w:val="005B2148"/>
    <w:rsid w:val="005B24EB"/>
    <w:rsid w:val="005B2BFC"/>
    <w:rsid w:val="005B3004"/>
    <w:rsid w:val="005B42F4"/>
    <w:rsid w:val="005B4D11"/>
    <w:rsid w:val="005B57A5"/>
    <w:rsid w:val="005C041F"/>
    <w:rsid w:val="005C0A11"/>
    <w:rsid w:val="005C11C2"/>
    <w:rsid w:val="005C21F1"/>
    <w:rsid w:val="005C277D"/>
    <w:rsid w:val="005C4AB5"/>
    <w:rsid w:val="005C51FB"/>
    <w:rsid w:val="005C54E0"/>
    <w:rsid w:val="005C5A5A"/>
    <w:rsid w:val="005C6168"/>
    <w:rsid w:val="005C6412"/>
    <w:rsid w:val="005C674F"/>
    <w:rsid w:val="005D2509"/>
    <w:rsid w:val="005D4357"/>
    <w:rsid w:val="005D4DE2"/>
    <w:rsid w:val="005D5D23"/>
    <w:rsid w:val="005D61FD"/>
    <w:rsid w:val="005D6A2E"/>
    <w:rsid w:val="005D6A6E"/>
    <w:rsid w:val="005D728C"/>
    <w:rsid w:val="005D7588"/>
    <w:rsid w:val="005E09F6"/>
    <w:rsid w:val="005E2270"/>
    <w:rsid w:val="005E3572"/>
    <w:rsid w:val="005E3877"/>
    <w:rsid w:val="005E3FDB"/>
    <w:rsid w:val="005E457E"/>
    <w:rsid w:val="005E4F46"/>
    <w:rsid w:val="005E6405"/>
    <w:rsid w:val="005E660E"/>
    <w:rsid w:val="005F1120"/>
    <w:rsid w:val="005F1860"/>
    <w:rsid w:val="005F303D"/>
    <w:rsid w:val="005F3FD0"/>
    <w:rsid w:val="005F5302"/>
    <w:rsid w:val="005F5BFC"/>
    <w:rsid w:val="00600333"/>
    <w:rsid w:val="006009C8"/>
    <w:rsid w:val="00604F7E"/>
    <w:rsid w:val="00605AA5"/>
    <w:rsid w:val="00606560"/>
    <w:rsid w:val="00606EB0"/>
    <w:rsid w:val="00607216"/>
    <w:rsid w:val="00607352"/>
    <w:rsid w:val="0060746D"/>
    <w:rsid w:val="0060747A"/>
    <w:rsid w:val="006078CF"/>
    <w:rsid w:val="0061035C"/>
    <w:rsid w:val="00611A49"/>
    <w:rsid w:val="00613D1D"/>
    <w:rsid w:val="00614AD5"/>
    <w:rsid w:val="006154D0"/>
    <w:rsid w:val="00620E41"/>
    <w:rsid w:val="00621973"/>
    <w:rsid w:val="006223E2"/>
    <w:rsid w:val="006225BD"/>
    <w:rsid w:val="0062391F"/>
    <w:rsid w:val="00623F7C"/>
    <w:rsid w:val="006240B7"/>
    <w:rsid w:val="00624314"/>
    <w:rsid w:val="00625976"/>
    <w:rsid w:val="006264F4"/>
    <w:rsid w:val="0063048C"/>
    <w:rsid w:val="006311E2"/>
    <w:rsid w:val="00631415"/>
    <w:rsid w:val="00631EC3"/>
    <w:rsid w:val="00632319"/>
    <w:rsid w:val="00632734"/>
    <w:rsid w:val="0063275A"/>
    <w:rsid w:val="00632C3B"/>
    <w:rsid w:val="00633765"/>
    <w:rsid w:val="00633B1C"/>
    <w:rsid w:val="00635817"/>
    <w:rsid w:val="00635B92"/>
    <w:rsid w:val="006362CA"/>
    <w:rsid w:val="006368C0"/>
    <w:rsid w:val="00636DC5"/>
    <w:rsid w:val="006371F4"/>
    <w:rsid w:val="00641D7D"/>
    <w:rsid w:val="006423A5"/>
    <w:rsid w:val="006427C7"/>
    <w:rsid w:val="00643261"/>
    <w:rsid w:val="00645B4F"/>
    <w:rsid w:val="0064686F"/>
    <w:rsid w:val="00646D65"/>
    <w:rsid w:val="0064785B"/>
    <w:rsid w:val="00647CEF"/>
    <w:rsid w:val="006517B8"/>
    <w:rsid w:val="00651D9E"/>
    <w:rsid w:val="00652139"/>
    <w:rsid w:val="00654285"/>
    <w:rsid w:val="00654835"/>
    <w:rsid w:val="0065602F"/>
    <w:rsid w:val="00656CC1"/>
    <w:rsid w:val="00656FFB"/>
    <w:rsid w:val="00660308"/>
    <w:rsid w:val="0066172C"/>
    <w:rsid w:val="006625A1"/>
    <w:rsid w:val="00663020"/>
    <w:rsid w:val="00663258"/>
    <w:rsid w:val="00663370"/>
    <w:rsid w:val="0066469B"/>
    <w:rsid w:val="0066611D"/>
    <w:rsid w:val="0066616A"/>
    <w:rsid w:val="0066677B"/>
    <w:rsid w:val="00670E00"/>
    <w:rsid w:val="00670E19"/>
    <w:rsid w:val="00671EDF"/>
    <w:rsid w:val="00672419"/>
    <w:rsid w:val="006726E3"/>
    <w:rsid w:val="00673FE1"/>
    <w:rsid w:val="00674097"/>
    <w:rsid w:val="00674144"/>
    <w:rsid w:val="00674545"/>
    <w:rsid w:val="00674D76"/>
    <w:rsid w:val="006750E2"/>
    <w:rsid w:val="00675CA0"/>
    <w:rsid w:val="0067784A"/>
    <w:rsid w:val="00677B74"/>
    <w:rsid w:val="0068101D"/>
    <w:rsid w:val="006812D6"/>
    <w:rsid w:val="00681345"/>
    <w:rsid w:val="00681EDF"/>
    <w:rsid w:val="00685E10"/>
    <w:rsid w:val="0068629A"/>
    <w:rsid w:val="006864B2"/>
    <w:rsid w:val="006872F8"/>
    <w:rsid w:val="006903F1"/>
    <w:rsid w:val="0069090C"/>
    <w:rsid w:val="00691768"/>
    <w:rsid w:val="00692215"/>
    <w:rsid w:val="00693BDB"/>
    <w:rsid w:val="006956DA"/>
    <w:rsid w:val="00695816"/>
    <w:rsid w:val="00696F3D"/>
    <w:rsid w:val="00697416"/>
    <w:rsid w:val="006A278C"/>
    <w:rsid w:val="006A3119"/>
    <w:rsid w:val="006A3569"/>
    <w:rsid w:val="006A5B9F"/>
    <w:rsid w:val="006A65E5"/>
    <w:rsid w:val="006A7261"/>
    <w:rsid w:val="006A7796"/>
    <w:rsid w:val="006A7B6B"/>
    <w:rsid w:val="006B1082"/>
    <w:rsid w:val="006B137E"/>
    <w:rsid w:val="006B244F"/>
    <w:rsid w:val="006B371D"/>
    <w:rsid w:val="006B3A04"/>
    <w:rsid w:val="006B3DD5"/>
    <w:rsid w:val="006B5686"/>
    <w:rsid w:val="006B7491"/>
    <w:rsid w:val="006B7CB6"/>
    <w:rsid w:val="006B7FA4"/>
    <w:rsid w:val="006C0C69"/>
    <w:rsid w:val="006C16B1"/>
    <w:rsid w:val="006C1E73"/>
    <w:rsid w:val="006C318D"/>
    <w:rsid w:val="006C4783"/>
    <w:rsid w:val="006C569C"/>
    <w:rsid w:val="006C6986"/>
    <w:rsid w:val="006D056C"/>
    <w:rsid w:val="006D1360"/>
    <w:rsid w:val="006D203C"/>
    <w:rsid w:val="006D217D"/>
    <w:rsid w:val="006D25EE"/>
    <w:rsid w:val="006D289C"/>
    <w:rsid w:val="006D2B5E"/>
    <w:rsid w:val="006D3435"/>
    <w:rsid w:val="006D3E23"/>
    <w:rsid w:val="006D491A"/>
    <w:rsid w:val="006D5BDD"/>
    <w:rsid w:val="006D7138"/>
    <w:rsid w:val="006D7880"/>
    <w:rsid w:val="006D7968"/>
    <w:rsid w:val="006E0571"/>
    <w:rsid w:val="006E10C9"/>
    <w:rsid w:val="006E4298"/>
    <w:rsid w:val="006E456E"/>
    <w:rsid w:val="006E4A96"/>
    <w:rsid w:val="006E50C0"/>
    <w:rsid w:val="006E63D8"/>
    <w:rsid w:val="006E65AB"/>
    <w:rsid w:val="006E7060"/>
    <w:rsid w:val="006E7386"/>
    <w:rsid w:val="006E7865"/>
    <w:rsid w:val="006E7CF4"/>
    <w:rsid w:val="006F0017"/>
    <w:rsid w:val="006F1D61"/>
    <w:rsid w:val="006F226E"/>
    <w:rsid w:val="006F2AA5"/>
    <w:rsid w:val="006F2AE7"/>
    <w:rsid w:val="006F2B13"/>
    <w:rsid w:val="006F36A8"/>
    <w:rsid w:val="006F3751"/>
    <w:rsid w:val="006F3901"/>
    <w:rsid w:val="006F6856"/>
    <w:rsid w:val="00700CDD"/>
    <w:rsid w:val="0070215C"/>
    <w:rsid w:val="00702CAD"/>
    <w:rsid w:val="00703BEE"/>
    <w:rsid w:val="007040A9"/>
    <w:rsid w:val="00704590"/>
    <w:rsid w:val="00704FD4"/>
    <w:rsid w:val="00705EAA"/>
    <w:rsid w:val="00706A4C"/>
    <w:rsid w:val="00707EF2"/>
    <w:rsid w:val="00710776"/>
    <w:rsid w:val="0071096D"/>
    <w:rsid w:val="007146F7"/>
    <w:rsid w:val="00714C47"/>
    <w:rsid w:val="0071540F"/>
    <w:rsid w:val="007160FB"/>
    <w:rsid w:val="00716208"/>
    <w:rsid w:val="007174F1"/>
    <w:rsid w:val="00717948"/>
    <w:rsid w:val="0072050D"/>
    <w:rsid w:val="00720F06"/>
    <w:rsid w:val="00721647"/>
    <w:rsid w:val="0072314C"/>
    <w:rsid w:val="007235E5"/>
    <w:rsid w:val="007238D6"/>
    <w:rsid w:val="00723C3D"/>
    <w:rsid w:val="007275A1"/>
    <w:rsid w:val="00727CA7"/>
    <w:rsid w:val="00727F5F"/>
    <w:rsid w:val="00730608"/>
    <w:rsid w:val="007306D5"/>
    <w:rsid w:val="00730927"/>
    <w:rsid w:val="007311A6"/>
    <w:rsid w:val="00731408"/>
    <w:rsid w:val="00734175"/>
    <w:rsid w:val="0073472A"/>
    <w:rsid w:val="00735128"/>
    <w:rsid w:val="00735458"/>
    <w:rsid w:val="00735EE1"/>
    <w:rsid w:val="0073617E"/>
    <w:rsid w:val="00736C37"/>
    <w:rsid w:val="00740849"/>
    <w:rsid w:val="00741404"/>
    <w:rsid w:val="007414D0"/>
    <w:rsid w:val="007429F2"/>
    <w:rsid w:val="00742DA6"/>
    <w:rsid w:val="00743680"/>
    <w:rsid w:val="007441F8"/>
    <w:rsid w:val="00744746"/>
    <w:rsid w:val="0074591E"/>
    <w:rsid w:val="0074793F"/>
    <w:rsid w:val="00750ADD"/>
    <w:rsid w:val="00750FBF"/>
    <w:rsid w:val="0075205E"/>
    <w:rsid w:val="007522F8"/>
    <w:rsid w:val="00753519"/>
    <w:rsid w:val="0075635C"/>
    <w:rsid w:val="0075714B"/>
    <w:rsid w:val="007603A2"/>
    <w:rsid w:val="00761477"/>
    <w:rsid w:val="00761B12"/>
    <w:rsid w:val="00761FD6"/>
    <w:rsid w:val="007628B4"/>
    <w:rsid w:val="00762D3B"/>
    <w:rsid w:val="007641DF"/>
    <w:rsid w:val="00765775"/>
    <w:rsid w:val="0076594C"/>
    <w:rsid w:val="00770A05"/>
    <w:rsid w:val="00771C12"/>
    <w:rsid w:val="0077295C"/>
    <w:rsid w:val="00776092"/>
    <w:rsid w:val="00776519"/>
    <w:rsid w:val="007778AE"/>
    <w:rsid w:val="00777C79"/>
    <w:rsid w:val="0078189B"/>
    <w:rsid w:val="007826FF"/>
    <w:rsid w:val="00782B3A"/>
    <w:rsid w:val="00782B69"/>
    <w:rsid w:val="007830BA"/>
    <w:rsid w:val="0078488D"/>
    <w:rsid w:val="00784B77"/>
    <w:rsid w:val="00784BD7"/>
    <w:rsid w:val="00784D0B"/>
    <w:rsid w:val="007851C0"/>
    <w:rsid w:val="007853FC"/>
    <w:rsid w:val="007855C8"/>
    <w:rsid w:val="00786658"/>
    <w:rsid w:val="0078730C"/>
    <w:rsid w:val="00790A94"/>
    <w:rsid w:val="00790BCE"/>
    <w:rsid w:val="00791BC7"/>
    <w:rsid w:val="00793D9F"/>
    <w:rsid w:val="00793FB9"/>
    <w:rsid w:val="00794205"/>
    <w:rsid w:val="00795BC3"/>
    <w:rsid w:val="00796282"/>
    <w:rsid w:val="0079637B"/>
    <w:rsid w:val="00796842"/>
    <w:rsid w:val="007968CB"/>
    <w:rsid w:val="00796C6D"/>
    <w:rsid w:val="00796CF4"/>
    <w:rsid w:val="00796F4D"/>
    <w:rsid w:val="007A2183"/>
    <w:rsid w:val="007A31C1"/>
    <w:rsid w:val="007A55A0"/>
    <w:rsid w:val="007A5D7A"/>
    <w:rsid w:val="007A68D2"/>
    <w:rsid w:val="007A789D"/>
    <w:rsid w:val="007B0291"/>
    <w:rsid w:val="007B0BC4"/>
    <w:rsid w:val="007B299D"/>
    <w:rsid w:val="007B3AE6"/>
    <w:rsid w:val="007B497F"/>
    <w:rsid w:val="007B5144"/>
    <w:rsid w:val="007B60FD"/>
    <w:rsid w:val="007B7366"/>
    <w:rsid w:val="007B7575"/>
    <w:rsid w:val="007B7C15"/>
    <w:rsid w:val="007C340B"/>
    <w:rsid w:val="007C37A7"/>
    <w:rsid w:val="007C388C"/>
    <w:rsid w:val="007C3CE1"/>
    <w:rsid w:val="007C51CA"/>
    <w:rsid w:val="007C5D6D"/>
    <w:rsid w:val="007C63A0"/>
    <w:rsid w:val="007C6AEB"/>
    <w:rsid w:val="007C7795"/>
    <w:rsid w:val="007C7AED"/>
    <w:rsid w:val="007C7BF1"/>
    <w:rsid w:val="007D08AB"/>
    <w:rsid w:val="007D1222"/>
    <w:rsid w:val="007D1434"/>
    <w:rsid w:val="007D1722"/>
    <w:rsid w:val="007D1C0C"/>
    <w:rsid w:val="007D3BFF"/>
    <w:rsid w:val="007D4220"/>
    <w:rsid w:val="007D52BE"/>
    <w:rsid w:val="007D6115"/>
    <w:rsid w:val="007D71C9"/>
    <w:rsid w:val="007D7820"/>
    <w:rsid w:val="007E00CA"/>
    <w:rsid w:val="007E0C4A"/>
    <w:rsid w:val="007E1875"/>
    <w:rsid w:val="007E1A49"/>
    <w:rsid w:val="007E1BFC"/>
    <w:rsid w:val="007E3D4D"/>
    <w:rsid w:val="007E3FAE"/>
    <w:rsid w:val="007E6AA7"/>
    <w:rsid w:val="007F0889"/>
    <w:rsid w:val="007F0C13"/>
    <w:rsid w:val="007F137E"/>
    <w:rsid w:val="007F28F5"/>
    <w:rsid w:val="007F31BB"/>
    <w:rsid w:val="007F3218"/>
    <w:rsid w:val="007F39C8"/>
    <w:rsid w:val="007F54B5"/>
    <w:rsid w:val="007F6B1F"/>
    <w:rsid w:val="00800025"/>
    <w:rsid w:val="008002E8"/>
    <w:rsid w:val="008003B6"/>
    <w:rsid w:val="008010F2"/>
    <w:rsid w:val="00801F0D"/>
    <w:rsid w:val="00803784"/>
    <w:rsid w:val="0080473B"/>
    <w:rsid w:val="00804E8A"/>
    <w:rsid w:val="00805A28"/>
    <w:rsid w:val="00805AFE"/>
    <w:rsid w:val="0080681B"/>
    <w:rsid w:val="00807B23"/>
    <w:rsid w:val="0080D533"/>
    <w:rsid w:val="00812A31"/>
    <w:rsid w:val="00812B36"/>
    <w:rsid w:val="00813660"/>
    <w:rsid w:val="00813FE6"/>
    <w:rsid w:val="00814E61"/>
    <w:rsid w:val="008168DF"/>
    <w:rsid w:val="0081713D"/>
    <w:rsid w:val="00820D07"/>
    <w:rsid w:val="00820FC1"/>
    <w:rsid w:val="00822161"/>
    <w:rsid w:val="008225E3"/>
    <w:rsid w:val="00823306"/>
    <w:rsid w:val="008259F6"/>
    <w:rsid w:val="00825C25"/>
    <w:rsid w:val="008260ED"/>
    <w:rsid w:val="0082790D"/>
    <w:rsid w:val="008305D2"/>
    <w:rsid w:val="00830889"/>
    <w:rsid w:val="00830B4A"/>
    <w:rsid w:val="00831DA0"/>
    <w:rsid w:val="00831E81"/>
    <w:rsid w:val="00832F57"/>
    <w:rsid w:val="0083334F"/>
    <w:rsid w:val="008344D2"/>
    <w:rsid w:val="00836D2C"/>
    <w:rsid w:val="008408C6"/>
    <w:rsid w:val="008454D8"/>
    <w:rsid w:val="00846563"/>
    <w:rsid w:val="00846972"/>
    <w:rsid w:val="00847CA7"/>
    <w:rsid w:val="008504E7"/>
    <w:rsid w:val="00850507"/>
    <w:rsid w:val="00850509"/>
    <w:rsid w:val="00851244"/>
    <w:rsid w:val="00851CD3"/>
    <w:rsid w:val="0085293C"/>
    <w:rsid w:val="00853059"/>
    <w:rsid w:val="0085392D"/>
    <w:rsid w:val="008539FF"/>
    <w:rsid w:val="00853D26"/>
    <w:rsid w:val="008569DC"/>
    <w:rsid w:val="00856EF7"/>
    <w:rsid w:val="00857249"/>
    <w:rsid w:val="00857AF4"/>
    <w:rsid w:val="00860628"/>
    <w:rsid w:val="00860F7C"/>
    <w:rsid w:val="0086147B"/>
    <w:rsid w:val="00861489"/>
    <w:rsid w:val="00861E8D"/>
    <w:rsid w:val="00862A2E"/>
    <w:rsid w:val="00863397"/>
    <w:rsid w:val="00864162"/>
    <w:rsid w:val="0086434F"/>
    <w:rsid w:val="008660DA"/>
    <w:rsid w:val="0086703E"/>
    <w:rsid w:val="00867483"/>
    <w:rsid w:val="008678AF"/>
    <w:rsid w:val="008706F1"/>
    <w:rsid w:val="00870FD0"/>
    <w:rsid w:val="008721E1"/>
    <w:rsid w:val="00872BC3"/>
    <w:rsid w:val="00872FC1"/>
    <w:rsid w:val="0087345B"/>
    <w:rsid w:val="0087380F"/>
    <w:rsid w:val="00873F7E"/>
    <w:rsid w:val="008755A0"/>
    <w:rsid w:val="008777B4"/>
    <w:rsid w:val="00877E7B"/>
    <w:rsid w:val="0088072E"/>
    <w:rsid w:val="00880955"/>
    <w:rsid w:val="0088193E"/>
    <w:rsid w:val="00881B26"/>
    <w:rsid w:val="00882C3D"/>
    <w:rsid w:val="0088444F"/>
    <w:rsid w:val="00885709"/>
    <w:rsid w:val="00886B15"/>
    <w:rsid w:val="00886FFD"/>
    <w:rsid w:val="00891C54"/>
    <w:rsid w:val="00892C27"/>
    <w:rsid w:val="00893584"/>
    <w:rsid w:val="00894346"/>
    <w:rsid w:val="00894A8D"/>
    <w:rsid w:val="00894B7E"/>
    <w:rsid w:val="00895E9E"/>
    <w:rsid w:val="008960D8"/>
    <w:rsid w:val="00896826"/>
    <w:rsid w:val="00896DAA"/>
    <w:rsid w:val="0089712A"/>
    <w:rsid w:val="0089799D"/>
    <w:rsid w:val="008A065B"/>
    <w:rsid w:val="008A0DC4"/>
    <w:rsid w:val="008A14FF"/>
    <w:rsid w:val="008A25BA"/>
    <w:rsid w:val="008A2687"/>
    <w:rsid w:val="008A74AC"/>
    <w:rsid w:val="008A7BA8"/>
    <w:rsid w:val="008B0425"/>
    <w:rsid w:val="008B1B73"/>
    <w:rsid w:val="008B21AE"/>
    <w:rsid w:val="008B3067"/>
    <w:rsid w:val="008B3958"/>
    <w:rsid w:val="008B4E1D"/>
    <w:rsid w:val="008B503B"/>
    <w:rsid w:val="008B558E"/>
    <w:rsid w:val="008C09A6"/>
    <w:rsid w:val="008C0B6A"/>
    <w:rsid w:val="008C2458"/>
    <w:rsid w:val="008C30FD"/>
    <w:rsid w:val="008C32AE"/>
    <w:rsid w:val="008C3440"/>
    <w:rsid w:val="008C4E56"/>
    <w:rsid w:val="008C50E8"/>
    <w:rsid w:val="008C55BE"/>
    <w:rsid w:val="008C5875"/>
    <w:rsid w:val="008C64C1"/>
    <w:rsid w:val="008C73A9"/>
    <w:rsid w:val="008C7711"/>
    <w:rsid w:val="008D1A5D"/>
    <w:rsid w:val="008D1B2D"/>
    <w:rsid w:val="008D2934"/>
    <w:rsid w:val="008D2C8A"/>
    <w:rsid w:val="008D2E3C"/>
    <w:rsid w:val="008D2FD6"/>
    <w:rsid w:val="008D336D"/>
    <w:rsid w:val="008D403B"/>
    <w:rsid w:val="008D50CE"/>
    <w:rsid w:val="008D5558"/>
    <w:rsid w:val="008D6F7A"/>
    <w:rsid w:val="008D7360"/>
    <w:rsid w:val="008D7F33"/>
    <w:rsid w:val="008E15B2"/>
    <w:rsid w:val="008E1B20"/>
    <w:rsid w:val="008E2088"/>
    <w:rsid w:val="008E2A71"/>
    <w:rsid w:val="008E31FA"/>
    <w:rsid w:val="008E389D"/>
    <w:rsid w:val="008E4690"/>
    <w:rsid w:val="008E59B4"/>
    <w:rsid w:val="008E5F75"/>
    <w:rsid w:val="008E6BC6"/>
    <w:rsid w:val="008E6DA8"/>
    <w:rsid w:val="008E6F78"/>
    <w:rsid w:val="008E7C4E"/>
    <w:rsid w:val="008F107F"/>
    <w:rsid w:val="008F1366"/>
    <w:rsid w:val="008F1BAD"/>
    <w:rsid w:val="008F2C17"/>
    <w:rsid w:val="008F58D5"/>
    <w:rsid w:val="008F6186"/>
    <w:rsid w:val="008F68C1"/>
    <w:rsid w:val="008F7512"/>
    <w:rsid w:val="008F7944"/>
    <w:rsid w:val="008F7D05"/>
    <w:rsid w:val="00900EBB"/>
    <w:rsid w:val="00900F56"/>
    <w:rsid w:val="00904010"/>
    <w:rsid w:val="0090462D"/>
    <w:rsid w:val="009067D9"/>
    <w:rsid w:val="0090692C"/>
    <w:rsid w:val="0090694D"/>
    <w:rsid w:val="009074E0"/>
    <w:rsid w:val="0090755E"/>
    <w:rsid w:val="0091040C"/>
    <w:rsid w:val="00910F7C"/>
    <w:rsid w:val="0091333E"/>
    <w:rsid w:val="009136B3"/>
    <w:rsid w:val="00914A50"/>
    <w:rsid w:val="0091531D"/>
    <w:rsid w:val="00915792"/>
    <w:rsid w:val="00916679"/>
    <w:rsid w:val="00916BF6"/>
    <w:rsid w:val="0091722E"/>
    <w:rsid w:val="009175DF"/>
    <w:rsid w:val="009178F0"/>
    <w:rsid w:val="00917DA1"/>
    <w:rsid w:val="009209D5"/>
    <w:rsid w:val="0092241C"/>
    <w:rsid w:val="00922A2F"/>
    <w:rsid w:val="00922C56"/>
    <w:rsid w:val="009238A3"/>
    <w:rsid w:val="0092475E"/>
    <w:rsid w:val="00924E02"/>
    <w:rsid w:val="00930715"/>
    <w:rsid w:val="00931797"/>
    <w:rsid w:val="00931AD1"/>
    <w:rsid w:val="0093358C"/>
    <w:rsid w:val="0093393C"/>
    <w:rsid w:val="0093528B"/>
    <w:rsid w:val="00936A17"/>
    <w:rsid w:val="00937A07"/>
    <w:rsid w:val="00940031"/>
    <w:rsid w:val="00940A2E"/>
    <w:rsid w:val="00940BEA"/>
    <w:rsid w:val="00940FEF"/>
    <w:rsid w:val="00942F84"/>
    <w:rsid w:val="00943387"/>
    <w:rsid w:val="00943BE1"/>
    <w:rsid w:val="009443C8"/>
    <w:rsid w:val="00945898"/>
    <w:rsid w:val="00946761"/>
    <w:rsid w:val="00946AC7"/>
    <w:rsid w:val="00946D8D"/>
    <w:rsid w:val="009502C9"/>
    <w:rsid w:val="0095071B"/>
    <w:rsid w:val="0095163C"/>
    <w:rsid w:val="00952117"/>
    <w:rsid w:val="00952613"/>
    <w:rsid w:val="00952989"/>
    <w:rsid w:val="009533ED"/>
    <w:rsid w:val="00954342"/>
    <w:rsid w:val="00954CA7"/>
    <w:rsid w:val="00955721"/>
    <w:rsid w:val="00955A33"/>
    <w:rsid w:val="009563D6"/>
    <w:rsid w:val="009563DF"/>
    <w:rsid w:val="00956CCF"/>
    <w:rsid w:val="00957C93"/>
    <w:rsid w:val="00961032"/>
    <w:rsid w:val="009618CF"/>
    <w:rsid w:val="00962190"/>
    <w:rsid w:val="00962285"/>
    <w:rsid w:val="0096233D"/>
    <w:rsid w:val="00963A8F"/>
    <w:rsid w:val="00963B72"/>
    <w:rsid w:val="0096498C"/>
    <w:rsid w:val="00965EE1"/>
    <w:rsid w:val="00966481"/>
    <w:rsid w:val="009666A1"/>
    <w:rsid w:val="00966949"/>
    <w:rsid w:val="0097072E"/>
    <w:rsid w:val="009712D2"/>
    <w:rsid w:val="00971779"/>
    <w:rsid w:val="00973849"/>
    <w:rsid w:val="009748A7"/>
    <w:rsid w:val="00976D85"/>
    <w:rsid w:val="00977B1E"/>
    <w:rsid w:val="00980B93"/>
    <w:rsid w:val="00980EC5"/>
    <w:rsid w:val="00980FAA"/>
    <w:rsid w:val="00981B62"/>
    <w:rsid w:val="00982248"/>
    <w:rsid w:val="0098239F"/>
    <w:rsid w:val="00982B92"/>
    <w:rsid w:val="009844FC"/>
    <w:rsid w:val="009851EC"/>
    <w:rsid w:val="00987497"/>
    <w:rsid w:val="009906BB"/>
    <w:rsid w:val="00990E18"/>
    <w:rsid w:val="00991763"/>
    <w:rsid w:val="00992AE1"/>
    <w:rsid w:val="009931C1"/>
    <w:rsid w:val="00993CBF"/>
    <w:rsid w:val="009940DB"/>
    <w:rsid w:val="009950D9"/>
    <w:rsid w:val="00997983"/>
    <w:rsid w:val="009A0496"/>
    <w:rsid w:val="009A0BA9"/>
    <w:rsid w:val="009A1A34"/>
    <w:rsid w:val="009A36F4"/>
    <w:rsid w:val="009A46C8"/>
    <w:rsid w:val="009A4D1C"/>
    <w:rsid w:val="009A50A1"/>
    <w:rsid w:val="009A5302"/>
    <w:rsid w:val="009A5908"/>
    <w:rsid w:val="009B3DBB"/>
    <w:rsid w:val="009B41CA"/>
    <w:rsid w:val="009B42AF"/>
    <w:rsid w:val="009B4AA9"/>
    <w:rsid w:val="009B592E"/>
    <w:rsid w:val="009B5A8C"/>
    <w:rsid w:val="009B61F1"/>
    <w:rsid w:val="009C1DC5"/>
    <w:rsid w:val="009C44CF"/>
    <w:rsid w:val="009C5009"/>
    <w:rsid w:val="009C553F"/>
    <w:rsid w:val="009C6187"/>
    <w:rsid w:val="009C6852"/>
    <w:rsid w:val="009C69E4"/>
    <w:rsid w:val="009C6D79"/>
    <w:rsid w:val="009D0C23"/>
    <w:rsid w:val="009D13BF"/>
    <w:rsid w:val="009D164C"/>
    <w:rsid w:val="009D1701"/>
    <w:rsid w:val="009D33A2"/>
    <w:rsid w:val="009D36FC"/>
    <w:rsid w:val="009D50E2"/>
    <w:rsid w:val="009D55F1"/>
    <w:rsid w:val="009E0672"/>
    <w:rsid w:val="009E0CD5"/>
    <w:rsid w:val="009E0D83"/>
    <w:rsid w:val="009E129A"/>
    <w:rsid w:val="009E1F83"/>
    <w:rsid w:val="009E2067"/>
    <w:rsid w:val="009E28BE"/>
    <w:rsid w:val="009E33EC"/>
    <w:rsid w:val="009E4EA6"/>
    <w:rsid w:val="009E689D"/>
    <w:rsid w:val="009E6EE7"/>
    <w:rsid w:val="009E6FC9"/>
    <w:rsid w:val="009E7767"/>
    <w:rsid w:val="009F08DC"/>
    <w:rsid w:val="009F0911"/>
    <w:rsid w:val="009F0944"/>
    <w:rsid w:val="009F0BDC"/>
    <w:rsid w:val="009F0DC9"/>
    <w:rsid w:val="009F1EF7"/>
    <w:rsid w:val="009F2396"/>
    <w:rsid w:val="009F269C"/>
    <w:rsid w:val="009F29EC"/>
    <w:rsid w:val="009F3F00"/>
    <w:rsid w:val="009F42F1"/>
    <w:rsid w:val="009F4A41"/>
    <w:rsid w:val="009F4DAA"/>
    <w:rsid w:val="009F52D6"/>
    <w:rsid w:val="009F5547"/>
    <w:rsid w:val="009F57A5"/>
    <w:rsid w:val="009F5B1B"/>
    <w:rsid w:val="009F755B"/>
    <w:rsid w:val="00A03A73"/>
    <w:rsid w:val="00A04175"/>
    <w:rsid w:val="00A0473B"/>
    <w:rsid w:val="00A06CC5"/>
    <w:rsid w:val="00A078E8"/>
    <w:rsid w:val="00A07C80"/>
    <w:rsid w:val="00A119CD"/>
    <w:rsid w:val="00A11F0D"/>
    <w:rsid w:val="00A12465"/>
    <w:rsid w:val="00A141A1"/>
    <w:rsid w:val="00A14AC5"/>
    <w:rsid w:val="00A1543A"/>
    <w:rsid w:val="00A162BE"/>
    <w:rsid w:val="00A1668D"/>
    <w:rsid w:val="00A16B24"/>
    <w:rsid w:val="00A16C5D"/>
    <w:rsid w:val="00A16C83"/>
    <w:rsid w:val="00A217B9"/>
    <w:rsid w:val="00A241DB"/>
    <w:rsid w:val="00A251E8"/>
    <w:rsid w:val="00A25F99"/>
    <w:rsid w:val="00A26957"/>
    <w:rsid w:val="00A26DC8"/>
    <w:rsid w:val="00A270E7"/>
    <w:rsid w:val="00A31474"/>
    <w:rsid w:val="00A3250D"/>
    <w:rsid w:val="00A32B40"/>
    <w:rsid w:val="00A32CDE"/>
    <w:rsid w:val="00A32E50"/>
    <w:rsid w:val="00A3369E"/>
    <w:rsid w:val="00A33752"/>
    <w:rsid w:val="00A33B18"/>
    <w:rsid w:val="00A34431"/>
    <w:rsid w:val="00A3505B"/>
    <w:rsid w:val="00A3539A"/>
    <w:rsid w:val="00A354ED"/>
    <w:rsid w:val="00A36747"/>
    <w:rsid w:val="00A36F8C"/>
    <w:rsid w:val="00A375BA"/>
    <w:rsid w:val="00A40CED"/>
    <w:rsid w:val="00A422E6"/>
    <w:rsid w:val="00A42A70"/>
    <w:rsid w:val="00A43FEC"/>
    <w:rsid w:val="00A45C8C"/>
    <w:rsid w:val="00A4636C"/>
    <w:rsid w:val="00A472BD"/>
    <w:rsid w:val="00A508D7"/>
    <w:rsid w:val="00A524A6"/>
    <w:rsid w:val="00A52B91"/>
    <w:rsid w:val="00A53D7F"/>
    <w:rsid w:val="00A53F1C"/>
    <w:rsid w:val="00A545F9"/>
    <w:rsid w:val="00A546B8"/>
    <w:rsid w:val="00A5483A"/>
    <w:rsid w:val="00A54BC0"/>
    <w:rsid w:val="00A550C5"/>
    <w:rsid w:val="00A55F84"/>
    <w:rsid w:val="00A564E9"/>
    <w:rsid w:val="00A565AA"/>
    <w:rsid w:val="00A56712"/>
    <w:rsid w:val="00A569F3"/>
    <w:rsid w:val="00A56A2B"/>
    <w:rsid w:val="00A61917"/>
    <w:rsid w:val="00A630F2"/>
    <w:rsid w:val="00A65700"/>
    <w:rsid w:val="00A65BE0"/>
    <w:rsid w:val="00A67053"/>
    <w:rsid w:val="00A67A75"/>
    <w:rsid w:val="00A70541"/>
    <w:rsid w:val="00A7072D"/>
    <w:rsid w:val="00A7142F"/>
    <w:rsid w:val="00A71660"/>
    <w:rsid w:val="00A71F2E"/>
    <w:rsid w:val="00A722AE"/>
    <w:rsid w:val="00A72A03"/>
    <w:rsid w:val="00A75678"/>
    <w:rsid w:val="00A763A2"/>
    <w:rsid w:val="00A77236"/>
    <w:rsid w:val="00A77367"/>
    <w:rsid w:val="00A77451"/>
    <w:rsid w:val="00A779B9"/>
    <w:rsid w:val="00A77BB2"/>
    <w:rsid w:val="00A77D72"/>
    <w:rsid w:val="00A80EE5"/>
    <w:rsid w:val="00A810BD"/>
    <w:rsid w:val="00A81134"/>
    <w:rsid w:val="00A82F51"/>
    <w:rsid w:val="00A84F47"/>
    <w:rsid w:val="00A8541B"/>
    <w:rsid w:val="00A85C24"/>
    <w:rsid w:val="00A860FB"/>
    <w:rsid w:val="00A865C0"/>
    <w:rsid w:val="00A90185"/>
    <w:rsid w:val="00A905B4"/>
    <w:rsid w:val="00A9224A"/>
    <w:rsid w:val="00A92AAC"/>
    <w:rsid w:val="00A92D78"/>
    <w:rsid w:val="00A93486"/>
    <w:rsid w:val="00A937E1"/>
    <w:rsid w:val="00A9396D"/>
    <w:rsid w:val="00A95038"/>
    <w:rsid w:val="00A95B7B"/>
    <w:rsid w:val="00A9615C"/>
    <w:rsid w:val="00A97045"/>
    <w:rsid w:val="00A979FF"/>
    <w:rsid w:val="00AA03E8"/>
    <w:rsid w:val="00AA0BFC"/>
    <w:rsid w:val="00AA0D9C"/>
    <w:rsid w:val="00AA1C09"/>
    <w:rsid w:val="00AA1D85"/>
    <w:rsid w:val="00AA278C"/>
    <w:rsid w:val="00AA2A6B"/>
    <w:rsid w:val="00AA2F92"/>
    <w:rsid w:val="00AA30EF"/>
    <w:rsid w:val="00AA3337"/>
    <w:rsid w:val="00AA353E"/>
    <w:rsid w:val="00AA4305"/>
    <w:rsid w:val="00AA465F"/>
    <w:rsid w:val="00AA55DE"/>
    <w:rsid w:val="00AA62F7"/>
    <w:rsid w:val="00AA6657"/>
    <w:rsid w:val="00AA6C56"/>
    <w:rsid w:val="00AA6EEA"/>
    <w:rsid w:val="00AA70E3"/>
    <w:rsid w:val="00AA7339"/>
    <w:rsid w:val="00AB0832"/>
    <w:rsid w:val="00AB0CA8"/>
    <w:rsid w:val="00AB0E70"/>
    <w:rsid w:val="00AB1B6E"/>
    <w:rsid w:val="00AB3201"/>
    <w:rsid w:val="00AB4177"/>
    <w:rsid w:val="00AB5DF3"/>
    <w:rsid w:val="00AB680F"/>
    <w:rsid w:val="00AC1ECD"/>
    <w:rsid w:val="00AC2945"/>
    <w:rsid w:val="00AC5793"/>
    <w:rsid w:val="00AC6768"/>
    <w:rsid w:val="00AD19EC"/>
    <w:rsid w:val="00AD1F9F"/>
    <w:rsid w:val="00AD2056"/>
    <w:rsid w:val="00AD29EA"/>
    <w:rsid w:val="00AD3C0E"/>
    <w:rsid w:val="00AD4813"/>
    <w:rsid w:val="00AE0F12"/>
    <w:rsid w:val="00AE1898"/>
    <w:rsid w:val="00AE3F7C"/>
    <w:rsid w:val="00AE4796"/>
    <w:rsid w:val="00AE6195"/>
    <w:rsid w:val="00AE6814"/>
    <w:rsid w:val="00AE6C42"/>
    <w:rsid w:val="00AE7A0E"/>
    <w:rsid w:val="00AF122B"/>
    <w:rsid w:val="00AF2687"/>
    <w:rsid w:val="00AF416F"/>
    <w:rsid w:val="00AF56F0"/>
    <w:rsid w:val="00AF61E0"/>
    <w:rsid w:val="00B005BA"/>
    <w:rsid w:val="00B00902"/>
    <w:rsid w:val="00B00942"/>
    <w:rsid w:val="00B01354"/>
    <w:rsid w:val="00B01DB0"/>
    <w:rsid w:val="00B030F2"/>
    <w:rsid w:val="00B03639"/>
    <w:rsid w:val="00B05E9B"/>
    <w:rsid w:val="00B07FD4"/>
    <w:rsid w:val="00B10087"/>
    <w:rsid w:val="00B10EE5"/>
    <w:rsid w:val="00B110AB"/>
    <w:rsid w:val="00B127A3"/>
    <w:rsid w:val="00B12A6E"/>
    <w:rsid w:val="00B14A21"/>
    <w:rsid w:val="00B16BCF"/>
    <w:rsid w:val="00B2035E"/>
    <w:rsid w:val="00B20A53"/>
    <w:rsid w:val="00B213A4"/>
    <w:rsid w:val="00B2143B"/>
    <w:rsid w:val="00B2199A"/>
    <w:rsid w:val="00B23219"/>
    <w:rsid w:val="00B23B79"/>
    <w:rsid w:val="00B244BF"/>
    <w:rsid w:val="00B24B42"/>
    <w:rsid w:val="00B24B68"/>
    <w:rsid w:val="00B25861"/>
    <w:rsid w:val="00B26087"/>
    <w:rsid w:val="00B273DE"/>
    <w:rsid w:val="00B27CA6"/>
    <w:rsid w:val="00B31E62"/>
    <w:rsid w:val="00B32186"/>
    <w:rsid w:val="00B328C5"/>
    <w:rsid w:val="00B33B6D"/>
    <w:rsid w:val="00B35670"/>
    <w:rsid w:val="00B357AF"/>
    <w:rsid w:val="00B35F9E"/>
    <w:rsid w:val="00B370BA"/>
    <w:rsid w:val="00B404D4"/>
    <w:rsid w:val="00B41D96"/>
    <w:rsid w:val="00B42999"/>
    <w:rsid w:val="00B42E36"/>
    <w:rsid w:val="00B43157"/>
    <w:rsid w:val="00B43CE2"/>
    <w:rsid w:val="00B45422"/>
    <w:rsid w:val="00B45DA1"/>
    <w:rsid w:val="00B46591"/>
    <w:rsid w:val="00B47A68"/>
    <w:rsid w:val="00B47B20"/>
    <w:rsid w:val="00B51430"/>
    <w:rsid w:val="00B52002"/>
    <w:rsid w:val="00B545E0"/>
    <w:rsid w:val="00B551C3"/>
    <w:rsid w:val="00B55A65"/>
    <w:rsid w:val="00B56B25"/>
    <w:rsid w:val="00B56EAB"/>
    <w:rsid w:val="00B602B9"/>
    <w:rsid w:val="00B60F09"/>
    <w:rsid w:val="00B64818"/>
    <w:rsid w:val="00B658CE"/>
    <w:rsid w:val="00B65C9B"/>
    <w:rsid w:val="00B66D2D"/>
    <w:rsid w:val="00B67E14"/>
    <w:rsid w:val="00B708FE"/>
    <w:rsid w:val="00B70E7D"/>
    <w:rsid w:val="00B71A28"/>
    <w:rsid w:val="00B71F08"/>
    <w:rsid w:val="00B72560"/>
    <w:rsid w:val="00B738CC"/>
    <w:rsid w:val="00B748BD"/>
    <w:rsid w:val="00B752EB"/>
    <w:rsid w:val="00B75DCB"/>
    <w:rsid w:val="00B767B3"/>
    <w:rsid w:val="00B81003"/>
    <w:rsid w:val="00B81435"/>
    <w:rsid w:val="00B823F6"/>
    <w:rsid w:val="00B83C27"/>
    <w:rsid w:val="00B853B5"/>
    <w:rsid w:val="00B85F2A"/>
    <w:rsid w:val="00B90AA6"/>
    <w:rsid w:val="00B91BAC"/>
    <w:rsid w:val="00B93022"/>
    <w:rsid w:val="00B93119"/>
    <w:rsid w:val="00B93CE1"/>
    <w:rsid w:val="00B94624"/>
    <w:rsid w:val="00B95087"/>
    <w:rsid w:val="00B9542A"/>
    <w:rsid w:val="00BA0EBE"/>
    <w:rsid w:val="00BA1BC7"/>
    <w:rsid w:val="00BA2677"/>
    <w:rsid w:val="00BA2B45"/>
    <w:rsid w:val="00BA2C5C"/>
    <w:rsid w:val="00BA2DD1"/>
    <w:rsid w:val="00BA5663"/>
    <w:rsid w:val="00BA59FC"/>
    <w:rsid w:val="00BA6319"/>
    <w:rsid w:val="00BA7447"/>
    <w:rsid w:val="00BA7619"/>
    <w:rsid w:val="00BA7700"/>
    <w:rsid w:val="00BB01CF"/>
    <w:rsid w:val="00BB036F"/>
    <w:rsid w:val="00BB0956"/>
    <w:rsid w:val="00BB1ED5"/>
    <w:rsid w:val="00BB2159"/>
    <w:rsid w:val="00BB34B2"/>
    <w:rsid w:val="00BB3BB4"/>
    <w:rsid w:val="00BB553A"/>
    <w:rsid w:val="00BB7049"/>
    <w:rsid w:val="00BB7128"/>
    <w:rsid w:val="00BB7BC4"/>
    <w:rsid w:val="00BC10F0"/>
    <w:rsid w:val="00BC1666"/>
    <w:rsid w:val="00BC29D2"/>
    <w:rsid w:val="00BC3E89"/>
    <w:rsid w:val="00BC417F"/>
    <w:rsid w:val="00BC4943"/>
    <w:rsid w:val="00BC5037"/>
    <w:rsid w:val="00BC5348"/>
    <w:rsid w:val="00BC7864"/>
    <w:rsid w:val="00BD0471"/>
    <w:rsid w:val="00BD06F6"/>
    <w:rsid w:val="00BD3648"/>
    <w:rsid w:val="00BD4FF8"/>
    <w:rsid w:val="00BD50A6"/>
    <w:rsid w:val="00BD75CF"/>
    <w:rsid w:val="00BD79E5"/>
    <w:rsid w:val="00BE0AEE"/>
    <w:rsid w:val="00BE1B2C"/>
    <w:rsid w:val="00BE3564"/>
    <w:rsid w:val="00BE3AB6"/>
    <w:rsid w:val="00BE4DF9"/>
    <w:rsid w:val="00BE58CD"/>
    <w:rsid w:val="00BE5F50"/>
    <w:rsid w:val="00BE646C"/>
    <w:rsid w:val="00BE7C03"/>
    <w:rsid w:val="00BE7ED2"/>
    <w:rsid w:val="00BF036F"/>
    <w:rsid w:val="00BF0ED5"/>
    <w:rsid w:val="00BF15EA"/>
    <w:rsid w:val="00BF255D"/>
    <w:rsid w:val="00BF3608"/>
    <w:rsid w:val="00BF4E8C"/>
    <w:rsid w:val="00BF54FC"/>
    <w:rsid w:val="00BF578B"/>
    <w:rsid w:val="00BF5852"/>
    <w:rsid w:val="00BF58FD"/>
    <w:rsid w:val="00BF69D3"/>
    <w:rsid w:val="00BF6D51"/>
    <w:rsid w:val="00C010F5"/>
    <w:rsid w:val="00C01FC2"/>
    <w:rsid w:val="00C0270A"/>
    <w:rsid w:val="00C035DD"/>
    <w:rsid w:val="00C03773"/>
    <w:rsid w:val="00C037FB"/>
    <w:rsid w:val="00C03B16"/>
    <w:rsid w:val="00C03C2A"/>
    <w:rsid w:val="00C0502B"/>
    <w:rsid w:val="00C10BAF"/>
    <w:rsid w:val="00C10CC2"/>
    <w:rsid w:val="00C11C3B"/>
    <w:rsid w:val="00C1312E"/>
    <w:rsid w:val="00C1412B"/>
    <w:rsid w:val="00C142FD"/>
    <w:rsid w:val="00C14BEB"/>
    <w:rsid w:val="00C14CAA"/>
    <w:rsid w:val="00C15FF2"/>
    <w:rsid w:val="00C164A7"/>
    <w:rsid w:val="00C164AF"/>
    <w:rsid w:val="00C16B4B"/>
    <w:rsid w:val="00C16ED7"/>
    <w:rsid w:val="00C17508"/>
    <w:rsid w:val="00C17C2A"/>
    <w:rsid w:val="00C20C22"/>
    <w:rsid w:val="00C20E9D"/>
    <w:rsid w:val="00C21100"/>
    <w:rsid w:val="00C21366"/>
    <w:rsid w:val="00C2147D"/>
    <w:rsid w:val="00C21556"/>
    <w:rsid w:val="00C2324D"/>
    <w:rsid w:val="00C25ACC"/>
    <w:rsid w:val="00C27C79"/>
    <w:rsid w:val="00C323C8"/>
    <w:rsid w:val="00C3291D"/>
    <w:rsid w:val="00C32CA3"/>
    <w:rsid w:val="00C32D92"/>
    <w:rsid w:val="00C32FD0"/>
    <w:rsid w:val="00C333B2"/>
    <w:rsid w:val="00C334B9"/>
    <w:rsid w:val="00C34407"/>
    <w:rsid w:val="00C34E1B"/>
    <w:rsid w:val="00C3553C"/>
    <w:rsid w:val="00C357D4"/>
    <w:rsid w:val="00C378BD"/>
    <w:rsid w:val="00C403B3"/>
    <w:rsid w:val="00C40B2B"/>
    <w:rsid w:val="00C41230"/>
    <w:rsid w:val="00C4441E"/>
    <w:rsid w:val="00C445A9"/>
    <w:rsid w:val="00C44686"/>
    <w:rsid w:val="00C44787"/>
    <w:rsid w:val="00C44F7C"/>
    <w:rsid w:val="00C45047"/>
    <w:rsid w:val="00C45603"/>
    <w:rsid w:val="00C466AD"/>
    <w:rsid w:val="00C46963"/>
    <w:rsid w:val="00C46C1F"/>
    <w:rsid w:val="00C477FF"/>
    <w:rsid w:val="00C47ECA"/>
    <w:rsid w:val="00C508F5"/>
    <w:rsid w:val="00C50931"/>
    <w:rsid w:val="00C513C5"/>
    <w:rsid w:val="00C52B4C"/>
    <w:rsid w:val="00C52F08"/>
    <w:rsid w:val="00C533F7"/>
    <w:rsid w:val="00C53911"/>
    <w:rsid w:val="00C55CAB"/>
    <w:rsid w:val="00C56400"/>
    <w:rsid w:val="00C5709E"/>
    <w:rsid w:val="00C60911"/>
    <w:rsid w:val="00C60AFD"/>
    <w:rsid w:val="00C61AAE"/>
    <w:rsid w:val="00C622AF"/>
    <w:rsid w:val="00C62E37"/>
    <w:rsid w:val="00C638D3"/>
    <w:rsid w:val="00C639C4"/>
    <w:rsid w:val="00C63B1D"/>
    <w:rsid w:val="00C63B27"/>
    <w:rsid w:val="00C641C3"/>
    <w:rsid w:val="00C6532B"/>
    <w:rsid w:val="00C65D56"/>
    <w:rsid w:val="00C6679D"/>
    <w:rsid w:val="00C668C3"/>
    <w:rsid w:val="00C67BAB"/>
    <w:rsid w:val="00C701A8"/>
    <w:rsid w:val="00C73977"/>
    <w:rsid w:val="00C74FCC"/>
    <w:rsid w:val="00C7500B"/>
    <w:rsid w:val="00C76445"/>
    <w:rsid w:val="00C76DCD"/>
    <w:rsid w:val="00C806D9"/>
    <w:rsid w:val="00C824B4"/>
    <w:rsid w:val="00C826CD"/>
    <w:rsid w:val="00C82F09"/>
    <w:rsid w:val="00C83484"/>
    <w:rsid w:val="00C84C74"/>
    <w:rsid w:val="00C84D18"/>
    <w:rsid w:val="00C84F7F"/>
    <w:rsid w:val="00C86238"/>
    <w:rsid w:val="00C8672C"/>
    <w:rsid w:val="00C8709C"/>
    <w:rsid w:val="00C87621"/>
    <w:rsid w:val="00C876BF"/>
    <w:rsid w:val="00C906E7"/>
    <w:rsid w:val="00C90E3B"/>
    <w:rsid w:val="00C91498"/>
    <w:rsid w:val="00C93BB6"/>
    <w:rsid w:val="00C93F72"/>
    <w:rsid w:val="00C94421"/>
    <w:rsid w:val="00C9718E"/>
    <w:rsid w:val="00C975F8"/>
    <w:rsid w:val="00C97D53"/>
    <w:rsid w:val="00CA0788"/>
    <w:rsid w:val="00CA2045"/>
    <w:rsid w:val="00CA37E3"/>
    <w:rsid w:val="00CA447B"/>
    <w:rsid w:val="00CA52C4"/>
    <w:rsid w:val="00CA5533"/>
    <w:rsid w:val="00CA6235"/>
    <w:rsid w:val="00CA79D4"/>
    <w:rsid w:val="00CA79FF"/>
    <w:rsid w:val="00CB02BA"/>
    <w:rsid w:val="00CB0519"/>
    <w:rsid w:val="00CB1061"/>
    <w:rsid w:val="00CB1584"/>
    <w:rsid w:val="00CB2833"/>
    <w:rsid w:val="00CB5875"/>
    <w:rsid w:val="00CB5B50"/>
    <w:rsid w:val="00CB6443"/>
    <w:rsid w:val="00CB664D"/>
    <w:rsid w:val="00CC1265"/>
    <w:rsid w:val="00CC197D"/>
    <w:rsid w:val="00CC3539"/>
    <w:rsid w:val="00CC4885"/>
    <w:rsid w:val="00CC4FD1"/>
    <w:rsid w:val="00CC5E90"/>
    <w:rsid w:val="00CC7DCF"/>
    <w:rsid w:val="00CD0D1B"/>
    <w:rsid w:val="00CD3080"/>
    <w:rsid w:val="00CD3084"/>
    <w:rsid w:val="00CD4B15"/>
    <w:rsid w:val="00CD51E4"/>
    <w:rsid w:val="00CD5277"/>
    <w:rsid w:val="00CD5975"/>
    <w:rsid w:val="00CD612F"/>
    <w:rsid w:val="00CD68D7"/>
    <w:rsid w:val="00CE05B6"/>
    <w:rsid w:val="00CE09E6"/>
    <w:rsid w:val="00CE1761"/>
    <w:rsid w:val="00CE1B56"/>
    <w:rsid w:val="00CE2EE8"/>
    <w:rsid w:val="00CE3143"/>
    <w:rsid w:val="00CE31BF"/>
    <w:rsid w:val="00CE5044"/>
    <w:rsid w:val="00CE6060"/>
    <w:rsid w:val="00CE647C"/>
    <w:rsid w:val="00CE6D82"/>
    <w:rsid w:val="00CE7497"/>
    <w:rsid w:val="00CF011B"/>
    <w:rsid w:val="00CF0E79"/>
    <w:rsid w:val="00CF10D3"/>
    <w:rsid w:val="00CF1519"/>
    <w:rsid w:val="00CF2CCF"/>
    <w:rsid w:val="00CF41AA"/>
    <w:rsid w:val="00CF6D40"/>
    <w:rsid w:val="00CF70D4"/>
    <w:rsid w:val="00CF733F"/>
    <w:rsid w:val="00CF7B7C"/>
    <w:rsid w:val="00CF7F98"/>
    <w:rsid w:val="00D00817"/>
    <w:rsid w:val="00D0083B"/>
    <w:rsid w:val="00D00E57"/>
    <w:rsid w:val="00D01048"/>
    <w:rsid w:val="00D02789"/>
    <w:rsid w:val="00D02867"/>
    <w:rsid w:val="00D029EC"/>
    <w:rsid w:val="00D03989"/>
    <w:rsid w:val="00D0450E"/>
    <w:rsid w:val="00D05D84"/>
    <w:rsid w:val="00D06171"/>
    <w:rsid w:val="00D07638"/>
    <w:rsid w:val="00D07A27"/>
    <w:rsid w:val="00D1092B"/>
    <w:rsid w:val="00D117CD"/>
    <w:rsid w:val="00D11918"/>
    <w:rsid w:val="00D1351C"/>
    <w:rsid w:val="00D14A0D"/>
    <w:rsid w:val="00D15BAD"/>
    <w:rsid w:val="00D15EE9"/>
    <w:rsid w:val="00D17C3A"/>
    <w:rsid w:val="00D17F1E"/>
    <w:rsid w:val="00D20034"/>
    <w:rsid w:val="00D205DA"/>
    <w:rsid w:val="00D21223"/>
    <w:rsid w:val="00D218AF"/>
    <w:rsid w:val="00D21AFF"/>
    <w:rsid w:val="00D21B7A"/>
    <w:rsid w:val="00D21D3E"/>
    <w:rsid w:val="00D21D73"/>
    <w:rsid w:val="00D22626"/>
    <w:rsid w:val="00D2311B"/>
    <w:rsid w:val="00D23330"/>
    <w:rsid w:val="00D2403D"/>
    <w:rsid w:val="00D2485E"/>
    <w:rsid w:val="00D25A26"/>
    <w:rsid w:val="00D27262"/>
    <w:rsid w:val="00D278C6"/>
    <w:rsid w:val="00D27E8E"/>
    <w:rsid w:val="00D306E8"/>
    <w:rsid w:val="00D311E8"/>
    <w:rsid w:val="00D31EA7"/>
    <w:rsid w:val="00D326FB"/>
    <w:rsid w:val="00D33EC2"/>
    <w:rsid w:val="00D3606E"/>
    <w:rsid w:val="00D375A3"/>
    <w:rsid w:val="00D37824"/>
    <w:rsid w:val="00D379B8"/>
    <w:rsid w:val="00D379B9"/>
    <w:rsid w:val="00D37EC5"/>
    <w:rsid w:val="00D40AA5"/>
    <w:rsid w:val="00D41556"/>
    <w:rsid w:val="00D41D26"/>
    <w:rsid w:val="00D423C0"/>
    <w:rsid w:val="00D42A50"/>
    <w:rsid w:val="00D4325F"/>
    <w:rsid w:val="00D433FE"/>
    <w:rsid w:val="00D436B0"/>
    <w:rsid w:val="00D4548E"/>
    <w:rsid w:val="00D479B2"/>
    <w:rsid w:val="00D521B7"/>
    <w:rsid w:val="00D525C5"/>
    <w:rsid w:val="00D52BD6"/>
    <w:rsid w:val="00D52F7D"/>
    <w:rsid w:val="00D5409C"/>
    <w:rsid w:val="00D54106"/>
    <w:rsid w:val="00D54620"/>
    <w:rsid w:val="00D54B54"/>
    <w:rsid w:val="00D5511A"/>
    <w:rsid w:val="00D57111"/>
    <w:rsid w:val="00D575C6"/>
    <w:rsid w:val="00D5785C"/>
    <w:rsid w:val="00D60365"/>
    <w:rsid w:val="00D6153E"/>
    <w:rsid w:val="00D62001"/>
    <w:rsid w:val="00D621A5"/>
    <w:rsid w:val="00D624CE"/>
    <w:rsid w:val="00D64113"/>
    <w:rsid w:val="00D642A0"/>
    <w:rsid w:val="00D655C0"/>
    <w:rsid w:val="00D65674"/>
    <w:rsid w:val="00D675EE"/>
    <w:rsid w:val="00D676EE"/>
    <w:rsid w:val="00D70AEC"/>
    <w:rsid w:val="00D728F2"/>
    <w:rsid w:val="00D72C5F"/>
    <w:rsid w:val="00D730B6"/>
    <w:rsid w:val="00D73C11"/>
    <w:rsid w:val="00D741DB"/>
    <w:rsid w:val="00D744BE"/>
    <w:rsid w:val="00D74CD2"/>
    <w:rsid w:val="00D757BD"/>
    <w:rsid w:val="00D75BAB"/>
    <w:rsid w:val="00D760D0"/>
    <w:rsid w:val="00D77983"/>
    <w:rsid w:val="00D81CF9"/>
    <w:rsid w:val="00D82AAD"/>
    <w:rsid w:val="00D8470D"/>
    <w:rsid w:val="00D8490C"/>
    <w:rsid w:val="00D84CB2"/>
    <w:rsid w:val="00D85743"/>
    <w:rsid w:val="00D85C22"/>
    <w:rsid w:val="00D85CFF"/>
    <w:rsid w:val="00D864E8"/>
    <w:rsid w:val="00D90042"/>
    <w:rsid w:val="00D90AF2"/>
    <w:rsid w:val="00D92317"/>
    <w:rsid w:val="00D923BD"/>
    <w:rsid w:val="00D930EC"/>
    <w:rsid w:val="00D93216"/>
    <w:rsid w:val="00D9377A"/>
    <w:rsid w:val="00D94423"/>
    <w:rsid w:val="00D9470B"/>
    <w:rsid w:val="00D95E52"/>
    <w:rsid w:val="00D97486"/>
    <w:rsid w:val="00D97DAA"/>
    <w:rsid w:val="00DA0A7A"/>
    <w:rsid w:val="00DA0E2F"/>
    <w:rsid w:val="00DA199F"/>
    <w:rsid w:val="00DA1B4A"/>
    <w:rsid w:val="00DA28C8"/>
    <w:rsid w:val="00DA2A05"/>
    <w:rsid w:val="00DA58B7"/>
    <w:rsid w:val="00DA71D0"/>
    <w:rsid w:val="00DA7483"/>
    <w:rsid w:val="00DA7FAC"/>
    <w:rsid w:val="00DB3813"/>
    <w:rsid w:val="00DB6455"/>
    <w:rsid w:val="00DC0BC7"/>
    <w:rsid w:val="00DC117B"/>
    <w:rsid w:val="00DC1260"/>
    <w:rsid w:val="00DC1729"/>
    <w:rsid w:val="00DC22F2"/>
    <w:rsid w:val="00DC258E"/>
    <w:rsid w:val="00DC2911"/>
    <w:rsid w:val="00DC29CC"/>
    <w:rsid w:val="00DC29E6"/>
    <w:rsid w:val="00DC3941"/>
    <w:rsid w:val="00DC3D82"/>
    <w:rsid w:val="00DC3E35"/>
    <w:rsid w:val="00DC4415"/>
    <w:rsid w:val="00DC5877"/>
    <w:rsid w:val="00DC6286"/>
    <w:rsid w:val="00DC7D7A"/>
    <w:rsid w:val="00DD0D36"/>
    <w:rsid w:val="00DD3C2B"/>
    <w:rsid w:val="00DD44D0"/>
    <w:rsid w:val="00DD46BF"/>
    <w:rsid w:val="00DD4FBF"/>
    <w:rsid w:val="00DD5881"/>
    <w:rsid w:val="00DD63F7"/>
    <w:rsid w:val="00DD6550"/>
    <w:rsid w:val="00DD6D42"/>
    <w:rsid w:val="00DDFC24"/>
    <w:rsid w:val="00DE08AB"/>
    <w:rsid w:val="00DE3BB5"/>
    <w:rsid w:val="00DE5583"/>
    <w:rsid w:val="00DE5ED1"/>
    <w:rsid w:val="00DE6285"/>
    <w:rsid w:val="00DE7513"/>
    <w:rsid w:val="00DF06DA"/>
    <w:rsid w:val="00DF1337"/>
    <w:rsid w:val="00DF2446"/>
    <w:rsid w:val="00DF28D3"/>
    <w:rsid w:val="00DF2CFB"/>
    <w:rsid w:val="00DF3354"/>
    <w:rsid w:val="00DF3597"/>
    <w:rsid w:val="00DF3B53"/>
    <w:rsid w:val="00DF4357"/>
    <w:rsid w:val="00DF46FF"/>
    <w:rsid w:val="00DF4863"/>
    <w:rsid w:val="00DF535D"/>
    <w:rsid w:val="00DF571D"/>
    <w:rsid w:val="00DF6FF9"/>
    <w:rsid w:val="00DF7821"/>
    <w:rsid w:val="00E00046"/>
    <w:rsid w:val="00E00EB8"/>
    <w:rsid w:val="00E0190A"/>
    <w:rsid w:val="00E01F4A"/>
    <w:rsid w:val="00E0283E"/>
    <w:rsid w:val="00E02ADF"/>
    <w:rsid w:val="00E03658"/>
    <w:rsid w:val="00E05B03"/>
    <w:rsid w:val="00E06E1D"/>
    <w:rsid w:val="00E10767"/>
    <w:rsid w:val="00E119DE"/>
    <w:rsid w:val="00E12837"/>
    <w:rsid w:val="00E129B4"/>
    <w:rsid w:val="00E12F3C"/>
    <w:rsid w:val="00E15F22"/>
    <w:rsid w:val="00E1654C"/>
    <w:rsid w:val="00E16A4B"/>
    <w:rsid w:val="00E17FC2"/>
    <w:rsid w:val="00E20742"/>
    <w:rsid w:val="00E212EA"/>
    <w:rsid w:val="00E21879"/>
    <w:rsid w:val="00E22505"/>
    <w:rsid w:val="00E22582"/>
    <w:rsid w:val="00E225F8"/>
    <w:rsid w:val="00E23D0B"/>
    <w:rsid w:val="00E23EBE"/>
    <w:rsid w:val="00E24D35"/>
    <w:rsid w:val="00E260B9"/>
    <w:rsid w:val="00E2647C"/>
    <w:rsid w:val="00E26E32"/>
    <w:rsid w:val="00E274D2"/>
    <w:rsid w:val="00E2776E"/>
    <w:rsid w:val="00E27EB6"/>
    <w:rsid w:val="00E30818"/>
    <w:rsid w:val="00E31111"/>
    <w:rsid w:val="00E319E0"/>
    <w:rsid w:val="00E34455"/>
    <w:rsid w:val="00E3655B"/>
    <w:rsid w:val="00E36D33"/>
    <w:rsid w:val="00E40137"/>
    <w:rsid w:val="00E40A61"/>
    <w:rsid w:val="00E41156"/>
    <w:rsid w:val="00E41510"/>
    <w:rsid w:val="00E44E38"/>
    <w:rsid w:val="00E4542B"/>
    <w:rsid w:val="00E46652"/>
    <w:rsid w:val="00E4775F"/>
    <w:rsid w:val="00E51C73"/>
    <w:rsid w:val="00E53955"/>
    <w:rsid w:val="00E548E1"/>
    <w:rsid w:val="00E56019"/>
    <w:rsid w:val="00E5668C"/>
    <w:rsid w:val="00E56E94"/>
    <w:rsid w:val="00E60ACA"/>
    <w:rsid w:val="00E626EC"/>
    <w:rsid w:val="00E62B51"/>
    <w:rsid w:val="00E638F4"/>
    <w:rsid w:val="00E65835"/>
    <w:rsid w:val="00E659D4"/>
    <w:rsid w:val="00E66724"/>
    <w:rsid w:val="00E67421"/>
    <w:rsid w:val="00E703C2"/>
    <w:rsid w:val="00E70541"/>
    <w:rsid w:val="00E71471"/>
    <w:rsid w:val="00E73424"/>
    <w:rsid w:val="00E74DB5"/>
    <w:rsid w:val="00E75069"/>
    <w:rsid w:val="00E769AB"/>
    <w:rsid w:val="00E76A93"/>
    <w:rsid w:val="00E77412"/>
    <w:rsid w:val="00E77B5D"/>
    <w:rsid w:val="00E81C00"/>
    <w:rsid w:val="00E85931"/>
    <w:rsid w:val="00E865C8"/>
    <w:rsid w:val="00E870A3"/>
    <w:rsid w:val="00E9264A"/>
    <w:rsid w:val="00E9265D"/>
    <w:rsid w:val="00E93103"/>
    <w:rsid w:val="00E9317F"/>
    <w:rsid w:val="00E93AFE"/>
    <w:rsid w:val="00E94C7C"/>
    <w:rsid w:val="00E95FF9"/>
    <w:rsid w:val="00E9649E"/>
    <w:rsid w:val="00E974A8"/>
    <w:rsid w:val="00E979DA"/>
    <w:rsid w:val="00EA07F2"/>
    <w:rsid w:val="00EA082D"/>
    <w:rsid w:val="00EA0DCD"/>
    <w:rsid w:val="00EA38E4"/>
    <w:rsid w:val="00EA4648"/>
    <w:rsid w:val="00EA4861"/>
    <w:rsid w:val="00EA4E1C"/>
    <w:rsid w:val="00EA58B4"/>
    <w:rsid w:val="00EA6000"/>
    <w:rsid w:val="00EA6DE0"/>
    <w:rsid w:val="00EB0A02"/>
    <w:rsid w:val="00EB0CD4"/>
    <w:rsid w:val="00EB2419"/>
    <w:rsid w:val="00EB2BC7"/>
    <w:rsid w:val="00EB38F5"/>
    <w:rsid w:val="00EB4739"/>
    <w:rsid w:val="00EB583F"/>
    <w:rsid w:val="00EB5F7F"/>
    <w:rsid w:val="00EB645D"/>
    <w:rsid w:val="00EB6E93"/>
    <w:rsid w:val="00EB767B"/>
    <w:rsid w:val="00EB7C6E"/>
    <w:rsid w:val="00EC11C0"/>
    <w:rsid w:val="00EC1808"/>
    <w:rsid w:val="00EC27BC"/>
    <w:rsid w:val="00EC27E4"/>
    <w:rsid w:val="00EC2A16"/>
    <w:rsid w:val="00EC2BEC"/>
    <w:rsid w:val="00EC2FD8"/>
    <w:rsid w:val="00EC3F43"/>
    <w:rsid w:val="00EC40E9"/>
    <w:rsid w:val="00EC6D7A"/>
    <w:rsid w:val="00EC7EA6"/>
    <w:rsid w:val="00ED0468"/>
    <w:rsid w:val="00ED171E"/>
    <w:rsid w:val="00ED1782"/>
    <w:rsid w:val="00ED3610"/>
    <w:rsid w:val="00ED4482"/>
    <w:rsid w:val="00ED48CC"/>
    <w:rsid w:val="00ED4C24"/>
    <w:rsid w:val="00ED4EE4"/>
    <w:rsid w:val="00ED6DAA"/>
    <w:rsid w:val="00ED7524"/>
    <w:rsid w:val="00ED78FF"/>
    <w:rsid w:val="00EE00B5"/>
    <w:rsid w:val="00EE0243"/>
    <w:rsid w:val="00EE257E"/>
    <w:rsid w:val="00EE2D1B"/>
    <w:rsid w:val="00EE369E"/>
    <w:rsid w:val="00EE3AF2"/>
    <w:rsid w:val="00EE5A32"/>
    <w:rsid w:val="00EE6B38"/>
    <w:rsid w:val="00EE733A"/>
    <w:rsid w:val="00EF13B6"/>
    <w:rsid w:val="00EF2804"/>
    <w:rsid w:val="00EF2979"/>
    <w:rsid w:val="00EF2C14"/>
    <w:rsid w:val="00EF2CD3"/>
    <w:rsid w:val="00EF2D1B"/>
    <w:rsid w:val="00EF36CE"/>
    <w:rsid w:val="00EF4432"/>
    <w:rsid w:val="00EF5477"/>
    <w:rsid w:val="00EF56B4"/>
    <w:rsid w:val="00EF687B"/>
    <w:rsid w:val="00EF7708"/>
    <w:rsid w:val="00EF7B7E"/>
    <w:rsid w:val="00EF7D6B"/>
    <w:rsid w:val="00F017E5"/>
    <w:rsid w:val="00F019A6"/>
    <w:rsid w:val="00F01CE6"/>
    <w:rsid w:val="00F01F3F"/>
    <w:rsid w:val="00F02665"/>
    <w:rsid w:val="00F0340F"/>
    <w:rsid w:val="00F0383C"/>
    <w:rsid w:val="00F03CD1"/>
    <w:rsid w:val="00F04050"/>
    <w:rsid w:val="00F0472E"/>
    <w:rsid w:val="00F055E2"/>
    <w:rsid w:val="00F05A7E"/>
    <w:rsid w:val="00F05E54"/>
    <w:rsid w:val="00F06755"/>
    <w:rsid w:val="00F07428"/>
    <w:rsid w:val="00F0796A"/>
    <w:rsid w:val="00F1045E"/>
    <w:rsid w:val="00F11B2B"/>
    <w:rsid w:val="00F1205E"/>
    <w:rsid w:val="00F12499"/>
    <w:rsid w:val="00F12C02"/>
    <w:rsid w:val="00F135CF"/>
    <w:rsid w:val="00F144D8"/>
    <w:rsid w:val="00F1692F"/>
    <w:rsid w:val="00F17580"/>
    <w:rsid w:val="00F20751"/>
    <w:rsid w:val="00F209A7"/>
    <w:rsid w:val="00F20B50"/>
    <w:rsid w:val="00F20C3B"/>
    <w:rsid w:val="00F210B3"/>
    <w:rsid w:val="00F217E3"/>
    <w:rsid w:val="00F21E5C"/>
    <w:rsid w:val="00F21E6C"/>
    <w:rsid w:val="00F22052"/>
    <w:rsid w:val="00F22448"/>
    <w:rsid w:val="00F22A74"/>
    <w:rsid w:val="00F2414B"/>
    <w:rsid w:val="00F27C9D"/>
    <w:rsid w:val="00F302BF"/>
    <w:rsid w:val="00F3168C"/>
    <w:rsid w:val="00F31E8E"/>
    <w:rsid w:val="00F335E9"/>
    <w:rsid w:val="00F33B73"/>
    <w:rsid w:val="00F3411B"/>
    <w:rsid w:val="00F35162"/>
    <w:rsid w:val="00F36340"/>
    <w:rsid w:val="00F376B6"/>
    <w:rsid w:val="00F40E75"/>
    <w:rsid w:val="00F413A2"/>
    <w:rsid w:val="00F42C18"/>
    <w:rsid w:val="00F47603"/>
    <w:rsid w:val="00F4764C"/>
    <w:rsid w:val="00F4774B"/>
    <w:rsid w:val="00F5089D"/>
    <w:rsid w:val="00F50C65"/>
    <w:rsid w:val="00F524E5"/>
    <w:rsid w:val="00F52C8A"/>
    <w:rsid w:val="00F535D3"/>
    <w:rsid w:val="00F54171"/>
    <w:rsid w:val="00F54A3E"/>
    <w:rsid w:val="00F56FBF"/>
    <w:rsid w:val="00F57C6E"/>
    <w:rsid w:val="00F601FC"/>
    <w:rsid w:val="00F616C7"/>
    <w:rsid w:val="00F61A2C"/>
    <w:rsid w:val="00F61A36"/>
    <w:rsid w:val="00F61F9F"/>
    <w:rsid w:val="00F62125"/>
    <w:rsid w:val="00F62B74"/>
    <w:rsid w:val="00F6329F"/>
    <w:rsid w:val="00F63606"/>
    <w:rsid w:val="00F63955"/>
    <w:rsid w:val="00F64156"/>
    <w:rsid w:val="00F6445C"/>
    <w:rsid w:val="00F64494"/>
    <w:rsid w:val="00F646F3"/>
    <w:rsid w:val="00F64C93"/>
    <w:rsid w:val="00F650D0"/>
    <w:rsid w:val="00F65878"/>
    <w:rsid w:val="00F669C1"/>
    <w:rsid w:val="00F67C85"/>
    <w:rsid w:val="00F70C4A"/>
    <w:rsid w:val="00F70E2A"/>
    <w:rsid w:val="00F714D6"/>
    <w:rsid w:val="00F72032"/>
    <w:rsid w:val="00F737DC"/>
    <w:rsid w:val="00F75521"/>
    <w:rsid w:val="00F8030A"/>
    <w:rsid w:val="00F8036B"/>
    <w:rsid w:val="00F80567"/>
    <w:rsid w:val="00F81BF0"/>
    <w:rsid w:val="00F83F72"/>
    <w:rsid w:val="00F84739"/>
    <w:rsid w:val="00F90006"/>
    <w:rsid w:val="00F914B1"/>
    <w:rsid w:val="00F91FEE"/>
    <w:rsid w:val="00F93911"/>
    <w:rsid w:val="00F94BEF"/>
    <w:rsid w:val="00F9523A"/>
    <w:rsid w:val="00F958F5"/>
    <w:rsid w:val="00F969F1"/>
    <w:rsid w:val="00F96DBD"/>
    <w:rsid w:val="00F96F30"/>
    <w:rsid w:val="00FA1BBD"/>
    <w:rsid w:val="00FA1D81"/>
    <w:rsid w:val="00FA286D"/>
    <w:rsid w:val="00FA2B60"/>
    <w:rsid w:val="00FA4FEF"/>
    <w:rsid w:val="00FA5DA3"/>
    <w:rsid w:val="00FA7736"/>
    <w:rsid w:val="00FA7993"/>
    <w:rsid w:val="00FB05C7"/>
    <w:rsid w:val="00FB09AD"/>
    <w:rsid w:val="00FB0C76"/>
    <w:rsid w:val="00FB1043"/>
    <w:rsid w:val="00FB2529"/>
    <w:rsid w:val="00FB2CA3"/>
    <w:rsid w:val="00FB2F17"/>
    <w:rsid w:val="00FB2F68"/>
    <w:rsid w:val="00FB3A3B"/>
    <w:rsid w:val="00FB3A65"/>
    <w:rsid w:val="00FB3CA0"/>
    <w:rsid w:val="00FB4F46"/>
    <w:rsid w:val="00FB5478"/>
    <w:rsid w:val="00FB5A11"/>
    <w:rsid w:val="00FB6192"/>
    <w:rsid w:val="00FB6451"/>
    <w:rsid w:val="00FB6A74"/>
    <w:rsid w:val="00FC02D1"/>
    <w:rsid w:val="00FC1349"/>
    <w:rsid w:val="00FC2082"/>
    <w:rsid w:val="00FC27AE"/>
    <w:rsid w:val="00FC34A4"/>
    <w:rsid w:val="00FC35BD"/>
    <w:rsid w:val="00FC3D36"/>
    <w:rsid w:val="00FD031B"/>
    <w:rsid w:val="00FD057A"/>
    <w:rsid w:val="00FD2532"/>
    <w:rsid w:val="00FD4FBF"/>
    <w:rsid w:val="00FD4FDD"/>
    <w:rsid w:val="00FD572B"/>
    <w:rsid w:val="00FD6D92"/>
    <w:rsid w:val="00FD7F59"/>
    <w:rsid w:val="00FE0503"/>
    <w:rsid w:val="00FE13F8"/>
    <w:rsid w:val="00FE1B25"/>
    <w:rsid w:val="00FE421B"/>
    <w:rsid w:val="00FE470D"/>
    <w:rsid w:val="00FE4990"/>
    <w:rsid w:val="00FE54FF"/>
    <w:rsid w:val="00FE6063"/>
    <w:rsid w:val="00FE735A"/>
    <w:rsid w:val="00FE73B2"/>
    <w:rsid w:val="00FE7459"/>
    <w:rsid w:val="00FE7E56"/>
    <w:rsid w:val="00FF01AD"/>
    <w:rsid w:val="00FF0306"/>
    <w:rsid w:val="00FF0C37"/>
    <w:rsid w:val="00FF15C9"/>
    <w:rsid w:val="00FF186E"/>
    <w:rsid w:val="00FF1F65"/>
    <w:rsid w:val="00FF22A6"/>
    <w:rsid w:val="00FF2DA5"/>
    <w:rsid w:val="00FF5336"/>
    <w:rsid w:val="00FF70D2"/>
    <w:rsid w:val="00FF7152"/>
    <w:rsid w:val="00FF736C"/>
    <w:rsid w:val="00FF7705"/>
    <w:rsid w:val="00FF7A64"/>
    <w:rsid w:val="011AF75E"/>
    <w:rsid w:val="013F0229"/>
    <w:rsid w:val="0146EAAA"/>
    <w:rsid w:val="015195DF"/>
    <w:rsid w:val="017EA247"/>
    <w:rsid w:val="018B38AD"/>
    <w:rsid w:val="019D83BB"/>
    <w:rsid w:val="01B410CB"/>
    <w:rsid w:val="01F61E64"/>
    <w:rsid w:val="01F75986"/>
    <w:rsid w:val="021636C5"/>
    <w:rsid w:val="021F7210"/>
    <w:rsid w:val="022C7556"/>
    <w:rsid w:val="0290EBF4"/>
    <w:rsid w:val="02C1D701"/>
    <w:rsid w:val="02D7EE3B"/>
    <w:rsid w:val="031AA071"/>
    <w:rsid w:val="0329F193"/>
    <w:rsid w:val="0342AC8E"/>
    <w:rsid w:val="034A0350"/>
    <w:rsid w:val="03611C47"/>
    <w:rsid w:val="036F0077"/>
    <w:rsid w:val="03983A3C"/>
    <w:rsid w:val="03D974F9"/>
    <w:rsid w:val="03E07113"/>
    <w:rsid w:val="03F866DD"/>
    <w:rsid w:val="0402ABE8"/>
    <w:rsid w:val="041F3C7C"/>
    <w:rsid w:val="04969574"/>
    <w:rsid w:val="04A19B19"/>
    <w:rsid w:val="04A72460"/>
    <w:rsid w:val="04A77861"/>
    <w:rsid w:val="04E339AC"/>
    <w:rsid w:val="0508880D"/>
    <w:rsid w:val="0554F5CF"/>
    <w:rsid w:val="0558F553"/>
    <w:rsid w:val="05760820"/>
    <w:rsid w:val="057BA63F"/>
    <w:rsid w:val="057E7BB1"/>
    <w:rsid w:val="0583B237"/>
    <w:rsid w:val="058F8E8B"/>
    <w:rsid w:val="059975BD"/>
    <w:rsid w:val="0603DE99"/>
    <w:rsid w:val="06528ABA"/>
    <w:rsid w:val="065C84E0"/>
    <w:rsid w:val="065D05C5"/>
    <w:rsid w:val="067CB3DF"/>
    <w:rsid w:val="06853306"/>
    <w:rsid w:val="070AD1FC"/>
    <w:rsid w:val="0714F037"/>
    <w:rsid w:val="07266B33"/>
    <w:rsid w:val="072E3EE5"/>
    <w:rsid w:val="07703C37"/>
    <w:rsid w:val="078A5E74"/>
    <w:rsid w:val="0797E0D0"/>
    <w:rsid w:val="07B9B2CA"/>
    <w:rsid w:val="07C27B6C"/>
    <w:rsid w:val="07F07415"/>
    <w:rsid w:val="0824E2CB"/>
    <w:rsid w:val="08A44369"/>
    <w:rsid w:val="08CF6FD7"/>
    <w:rsid w:val="08D7B2C0"/>
    <w:rsid w:val="08DE299D"/>
    <w:rsid w:val="08ED42E3"/>
    <w:rsid w:val="08F1645F"/>
    <w:rsid w:val="091A39EB"/>
    <w:rsid w:val="09258448"/>
    <w:rsid w:val="097A8E6D"/>
    <w:rsid w:val="09922A22"/>
    <w:rsid w:val="09CC1472"/>
    <w:rsid w:val="09E48AA8"/>
    <w:rsid w:val="09F44550"/>
    <w:rsid w:val="09FA77B7"/>
    <w:rsid w:val="09FABB5A"/>
    <w:rsid w:val="0A19E0B2"/>
    <w:rsid w:val="0A1FC41F"/>
    <w:rsid w:val="0A5A4910"/>
    <w:rsid w:val="0A602EB6"/>
    <w:rsid w:val="0A7CA975"/>
    <w:rsid w:val="0A9BDC24"/>
    <w:rsid w:val="0AB63D30"/>
    <w:rsid w:val="0AB7A1AA"/>
    <w:rsid w:val="0ABA6A7B"/>
    <w:rsid w:val="0AC00E87"/>
    <w:rsid w:val="0ACD4C8A"/>
    <w:rsid w:val="0ACD579D"/>
    <w:rsid w:val="0AEBD66A"/>
    <w:rsid w:val="0AFAC4E0"/>
    <w:rsid w:val="0B18401E"/>
    <w:rsid w:val="0B716950"/>
    <w:rsid w:val="0BA66199"/>
    <w:rsid w:val="0BB252C8"/>
    <w:rsid w:val="0C4A0D78"/>
    <w:rsid w:val="0C565468"/>
    <w:rsid w:val="0C7363BE"/>
    <w:rsid w:val="0C7F572A"/>
    <w:rsid w:val="0C85253D"/>
    <w:rsid w:val="0CAC92E0"/>
    <w:rsid w:val="0CB3F307"/>
    <w:rsid w:val="0CD6ED6C"/>
    <w:rsid w:val="0CDA9175"/>
    <w:rsid w:val="0CF3408D"/>
    <w:rsid w:val="0CFFA4B7"/>
    <w:rsid w:val="0D1243D5"/>
    <w:rsid w:val="0D218F59"/>
    <w:rsid w:val="0D23B082"/>
    <w:rsid w:val="0D409BF7"/>
    <w:rsid w:val="0D56F468"/>
    <w:rsid w:val="0D5EB886"/>
    <w:rsid w:val="0D8FDCF0"/>
    <w:rsid w:val="0DA43DC3"/>
    <w:rsid w:val="0DCDABDA"/>
    <w:rsid w:val="0E2A9B2B"/>
    <w:rsid w:val="0E519850"/>
    <w:rsid w:val="0E64EFA6"/>
    <w:rsid w:val="0E6681AE"/>
    <w:rsid w:val="0EAE3A87"/>
    <w:rsid w:val="0EC745EA"/>
    <w:rsid w:val="0F446BB7"/>
    <w:rsid w:val="0F44E518"/>
    <w:rsid w:val="0F7DED2C"/>
    <w:rsid w:val="0F85A9E1"/>
    <w:rsid w:val="0FBBB746"/>
    <w:rsid w:val="101E98BB"/>
    <w:rsid w:val="1030A58E"/>
    <w:rsid w:val="10632563"/>
    <w:rsid w:val="10834907"/>
    <w:rsid w:val="10A568EF"/>
    <w:rsid w:val="10D8BF74"/>
    <w:rsid w:val="110272C3"/>
    <w:rsid w:val="1104BC7E"/>
    <w:rsid w:val="11312AA6"/>
    <w:rsid w:val="113FB3EE"/>
    <w:rsid w:val="115A034E"/>
    <w:rsid w:val="118FD886"/>
    <w:rsid w:val="11996FC4"/>
    <w:rsid w:val="11B14779"/>
    <w:rsid w:val="11B3F715"/>
    <w:rsid w:val="11E7DD7C"/>
    <w:rsid w:val="11F5227B"/>
    <w:rsid w:val="11F77540"/>
    <w:rsid w:val="11FC4DBC"/>
    <w:rsid w:val="12089A21"/>
    <w:rsid w:val="120FA9B2"/>
    <w:rsid w:val="1210183E"/>
    <w:rsid w:val="124ACEAC"/>
    <w:rsid w:val="127616D1"/>
    <w:rsid w:val="1288B781"/>
    <w:rsid w:val="12958384"/>
    <w:rsid w:val="129746CD"/>
    <w:rsid w:val="129E539A"/>
    <w:rsid w:val="12E9DE8E"/>
    <w:rsid w:val="130DB3C8"/>
    <w:rsid w:val="13516AC9"/>
    <w:rsid w:val="137FC043"/>
    <w:rsid w:val="13E44633"/>
    <w:rsid w:val="13E5D192"/>
    <w:rsid w:val="13F6A40F"/>
    <w:rsid w:val="145563AE"/>
    <w:rsid w:val="1496F0CE"/>
    <w:rsid w:val="14AA7CC6"/>
    <w:rsid w:val="14AE682E"/>
    <w:rsid w:val="14DC5304"/>
    <w:rsid w:val="15099E19"/>
    <w:rsid w:val="15104EE4"/>
    <w:rsid w:val="154DEA38"/>
    <w:rsid w:val="15892406"/>
    <w:rsid w:val="15AC12EC"/>
    <w:rsid w:val="15DDCF46"/>
    <w:rsid w:val="164BC54F"/>
    <w:rsid w:val="16820A1F"/>
    <w:rsid w:val="1687D818"/>
    <w:rsid w:val="16ABEAF8"/>
    <w:rsid w:val="16BD016B"/>
    <w:rsid w:val="16CAAAAB"/>
    <w:rsid w:val="16EB6587"/>
    <w:rsid w:val="16F366B0"/>
    <w:rsid w:val="175729A3"/>
    <w:rsid w:val="17C714DE"/>
    <w:rsid w:val="18119F00"/>
    <w:rsid w:val="1814392E"/>
    <w:rsid w:val="18282292"/>
    <w:rsid w:val="1889A9BF"/>
    <w:rsid w:val="18B917CD"/>
    <w:rsid w:val="19046DEF"/>
    <w:rsid w:val="19119C16"/>
    <w:rsid w:val="19206092"/>
    <w:rsid w:val="19375E25"/>
    <w:rsid w:val="195F9B98"/>
    <w:rsid w:val="197A4CF0"/>
    <w:rsid w:val="19D86986"/>
    <w:rsid w:val="19E4DF96"/>
    <w:rsid w:val="19F3211B"/>
    <w:rsid w:val="1A162CA6"/>
    <w:rsid w:val="1A1CAB4B"/>
    <w:rsid w:val="1A3CDA7D"/>
    <w:rsid w:val="1AC443DA"/>
    <w:rsid w:val="1AF05B8D"/>
    <w:rsid w:val="1AF3E627"/>
    <w:rsid w:val="1B5D1E1C"/>
    <w:rsid w:val="1B78C04F"/>
    <w:rsid w:val="1BBC5F6C"/>
    <w:rsid w:val="1C244C7D"/>
    <w:rsid w:val="1C84C799"/>
    <w:rsid w:val="1CA519C8"/>
    <w:rsid w:val="1CA59AB9"/>
    <w:rsid w:val="1CA60E97"/>
    <w:rsid w:val="1CBA8E71"/>
    <w:rsid w:val="1D11FC2D"/>
    <w:rsid w:val="1D261559"/>
    <w:rsid w:val="1D436601"/>
    <w:rsid w:val="1D4B942D"/>
    <w:rsid w:val="1D5258B0"/>
    <w:rsid w:val="1D52ADB2"/>
    <w:rsid w:val="1D6224BF"/>
    <w:rsid w:val="1D7893DC"/>
    <w:rsid w:val="1E32623B"/>
    <w:rsid w:val="1E351564"/>
    <w:rsid w:val="1E36E3A2"/>
    <w:rsid w:val="1E54BF04"/>
    <w:rsid w:val="1E5DE3FA"/>
    <w:rsid w:val="1E615E76"/>
    <w:rsid w:val="1E7578FB"/>
    <w:rsid w:val="1E76B75F"/>
    <w:rsid w:val="1EA4572F"/>
    <w:rsid w:val="1EAE12AA"/>
    <w:rsid w:val="1EE00125"/>
    <w:rsid w:val="1EFBA12C"/>
    <w:rsid w:val="1F25F660"/>
    <w:rsid w:val="1F329FF8"/>
    <w:rsid w:val="1F6E4AEC"/>
    <w:rsid w:val="1F8032B1"/>
    <w:rsid w:val="1F804B0B"/>
    <w:rsid w:val="1F808587"/>
    <w:rsid w:val="1FAE96CB"/>
    <w:rsid w:val="1FD2340B"/>
    <w:rsid w:val="1FD9C14F"/>
    <w:rsid w:val="1FEC0D70"/>
    <w:rsid w:val="1FF76C42"/>
    <w:rsid w:val="2008367C"/>
    <w:rsid w:val="204F5627"/>
    <w:rsid w:val="20B99372"/>
    <w:rsid w:val="20D7BBA2"/>
    <w:rsid w:val="210CCBCD"/>
    <w:rsid w:val="211E360E"/>
    <w:rsid w:val="2148FEB0"/>
    <w:rsid w:val="217533A6"/>
    <w:rsid w:val="218C943E"/>
    <w:rsid w:val="218E4FB4"/>
    <w:rsid w:val="21A77D08"/>
    <w:rsid w:val="21E1FDF9"/>
    <w:rsid w:val="21E20407"/>
    <w:rsid w:val="222A4B73"/>
    <w:rsid w:val="22361C64"/>
    <w:rsid w:val="2241154D"/>
    <w:rsid w:val="224DF2CE"/>
    <w:rsid w:val="226C4DCF"/>
    <w:rsid w:val="2272EE91"/>
    <w:rsid w:val="2294E520"/>
    <w:rsid w:val="22973CC1"/>
    <w:rsid w:val="2298B0C2"/>
    <w:rsid w:val="229C10B1"/>
    <w:rsid w:val="22A83EA2"/>
    <w:rsid w:val="22D2F7CA"/>
    <w:rsid w:val="22E390AD"/>
    <w:rsid w:val="23089E60"/>
    <w:rsid w:val="233BB8D9"/>
    <w:rsid w:val="23510545"/>
    <w:rsid w:val="235D1D60"/>
    <w:rsid w:val="2372FE1C"/>
    <w:rsid w:val="23794F07"/>
    <w:rsid w:val="237FAEB2"/>
    <w:rsid w:val="238CC64D"/>
    <w:rsid w:val="23C9C52B"/>
    <w:rsid w:val="23CF5EFA"/>
    <w:rsid w:val="23F068D1"/>
    <w:rsid w:val="242036AB"/>
    <w:rsid w:val="2423982C"/>
    <w:rsid w:val="243D8817"/>
    <w:rsid w:val="244B234B"/>
    <w:rsid w:val="244E82E0"/>
    <w:rsid w:val="247B512E"/>
    <w:rsid w:val="24826174"/>
    <w:rsid w:val="24957CCD"/>
    <w:rsid w:val="24ACADED"/>
    <w:rsid w:val="24D10E29"/>
    <w:rsid w:val="24DB017C"/>
    <w:rsid w:val="24F40174"/>
    <w:rsid w:val="24F79BDE"/>
    <w:rsid w:val="250D469A"/>
    <w:rsid w:val="25291AD6"/>
    <w:rsid w:val="256EFC10"/>
    <w:rsid w:val="2578B9BE"/>
    <w:rsid w:val="2599B0B8"/>
    <w:rsid w:val="259E4B4E"/>
    <w:rsid w:val="25B0080F"/>
    <w:rsid w:val="25D18A9D"/>
    <w:rsid w:val="25D5C58D"/>
    <w:rsid w:val="25EB6D68"/>
    <w:rsid w:val="25F620D9"/>
    <w:rsid w:val="2617E88B"/>
    <w:rsid w:val="263B8CC2"/>
    <w:rsid w:val="26485F80"/>
    <w:rsid w:val="264C5801"/>
    <w:rsid w:val="26631A80"/>
    <w:rsid w:val="266642BF"/>
    <w:rsid w:val="266B8D97"/>
    <w:rsid w:val="2672DB55"/>
    <w:rsid w:val="2675D050"/>
    <w:rsid w:val="268C1942"/>
    <w:rsid w:val="26B79960"/>
    <w:rsid w:val="26BD1859"/>
    <w:rsid w:val="26EF3D77"/>
    <w:rsid w:val="27115180"/>
    <w:rsid w:val="273CB709"/>
    <w:rsid w:val="27594D47"/>
    <w:rsid w:val="2798AF2B"/>
    <w:rsid w:val="27CD4AE9"/>
    <w:rsid w:val="27EEA196"/>
    <w:rsid w:val="2845D7FC"/>
    <w:rsid w:val="28B17B10"/>
    <w:rsid w:val="28B8EBFA"/>
    <w:rsid w:val="28E37B69"/>
    <w:rsid w:val="29107369"/>
    <w:rsid w:val="293F1474"/>
    <w:rsid w:val="29A34741"/>
    <w:rsid w:val="29AE7B0B"/>
    <w:rsid w:val="29C1CBA7"/>
    <w:rsid w:val="2A199E2D"/>
    <w:rsid w:val="2A2E1B05"/>
    <w:rsid w:val="2A4467C9"/>
    <w:rsid w:val="2A8FB577"/>
    <w:rsid w:val="2AB6CA2F"/>
    <w:rsid w:val="2AF423CA"/>
    <w:rsid w:val="2AF7BBC6"/>
    <w:rsid w:val="2AFAE6B6"/>
    <w:rsid w:val="2B4E1CCB"/>
    <w:rsid w:val="2B6282CF"/>
    <w:rsid w:val="2B878618"/>
    <w:rsid w:val="2B99991A"/>
    <w:rsid w:val="2B9DFD1F"/>
    <w:rsid w:val="2BDCF97A"/>
    <w:rsid w:val="2BE2BD00"/>
    <w:rsid w:val="2C035994"/>
    <w:rsid w:val="2C12BE3A"/>
    <w:rsid w:val="2C28A00C"/>
    <w:rsid w:val="2C408A8A"/>
    <w:rsid w:val="2C503AFE"/>
    <w:rsid w:val="2C766BFD"/>
    <w:rsid w:val="2CD947DB"/>
    <w:rsid w:val="2CE9F15C"/>
    <w:rsid w:val="2CEA562C"/>
    <w:rsid w:val="2D2EC7C8"/>
    <w:rsid w:val="2D919945"/>
    <w:rsid w:val="2DA4276E"/>
    <w:rsid w:val="2DB51285"/>
    <w:rsid w:val="2DF4C7A6"/>
    <w:rsid w:val="2E4AE319"/>
    <w:rsid w:val="2E660644"/>
    <w:rsid w:val="2E85AE2D"/>
    <w:rsid w:val="2E98FA9E"/>
    <w:rsid w:val="2ECC5617"/>
    <w:rsid w:val="2EDBE979"/>
    <w:rsid w:val="2F01A6A7"/>
    <w:rsid w:val="2F1D3E12"/>
    <w:rsid w:val="2F1EEC0F"/>
    <w:rsid w:val="2F49FC51"/>
    <w:rsid w:val="2F53835A"/>
    <w:rsid w:val="2F70CE91"/>
    <w:rsid w:val="2F7E19E3"/>
    <w:rsid w:val="2F888954"/>
    <w:rsid w:val="2F9D9CA4"/>
    <w:rsid w:val="2FC2BB0A"/>
    <w:rsid w:val="2FD24639"/>
    <w:rsid w:val="2FD385BE"/>
    <w:rsid w:val="2FDEA0E4"/>
    <w:rsid w:val="2FECBF50"/>
    <w:rsid w:val="30033730"/>
    <w:rsid w:val="303CDA55"/>
    <w:rsid w:val="3051E97F"/>
    <w:rsid w:val="30564D54"/>
    <w:rsid w:val="3084E394"/>
    <w:rsid w:val="30A57B45"/>
    <w:rsid w:val="30AD685E"/>
    <w:rsid w:val="30B4E060"/>
    <w:rsid w:val="30B67CDA"/>
    <w:rsid w:val="30CAB7A2"/>
    <w:rsid w:val="30D7686E"/>
    <w:rsid w:val="30DBE213"/>
    <w:rsid w:val="30FA0323"/>
    <w:rsid w:val="31016102"/>
    <w:rsid w:val="3119724F"/>
    <w:rsid w:val="311A5ED2"/>
    <w:rsid w:val="311B76FB"/>
    <w:rsid w:val="319694F4"/>
    <w:rsid w:val="31AE086D"/>
    <w:rsid w:val="31B42D7E"/>
    <w:rsid w:val="31EE91BF"/>
    <w:rsid w:val="31F32171"/>
    <w:rsid w:val="31F5693B"/>
    <w:rsid w:val="321BA068"/>
    <w:rsid w:val="325157BE"/>
    <w:rsid w:val="32532CFD"/>
    <w:rsid w:val="327C53B6"/>
    <w:rsid w:val="32806FAB"/>
    <w:rsid w:val="32900A08"/>
    <w:rsid w:val="329D5BE7"/>
    <w:rsid w:val="32A41364"/>
    <w:rsid w:val="32B5ECB7"/>
    <w:rsid w:val="32C39A47"/>
    <w:rsid w:val="32D3AE43"/>
    <w:rsid w:val="330B51C4"/>
    <w:rsid w:val="3365FA36"/>
    <w:rsid w:val="33BD0415"/>
    <w:rsid w:val="33ED41FA"/>
    <w:rsid w:val="33F64AD0"/>
    <w:rsid w:val="33FCDCE2"/>
    <w:rsid w:val="341BF50E"/>
    <w:rsid w:val="34456978"/>
    <w:rsid w:val="3456BB0B"/>
    <w:rsid w:val="34684AA2"/>
    <w:rsid w:val="3468F87C"/>
    <w:rsid w:val="347F932C"/>
    <w:rsid w:val="34A065C3"/>
    <w:rsid w:val="34A219F7"/>
    <w:rsid w:val="3514188D"/>
    <w:rsid w:val="351561CA"/>
    <w:rsid w:val="3524CCB6"/>
    <w:rsid w:val="3530A482"/>
    <w:rsid w:val="354E3BA2"/>
    <w:rsid w:val="356486BF"/>
    <w:rsid w:val="356993CF"/>
    <w:rsid w:val="35791338"/>
    <w:rsid w:val="357D11C0"/>
    <w:rsid w:val="35854E34"/>
    <w:rsid w:val="359E57A4"/>
    <w:rsid w:val="35A5AAB0"/>
    <w:rsid w:val="35B4C3D1"/>
    <w:rsid w:val="362E1079"/>
    <w:rsid w:val="365425EB"/>
    <w:rsid w:val="368A4DE8"/>
    <w:rsid w:val="36976F31"/>
    <w:rsid w:val="36B06EAC"/>
    <w:rsid w:val="36EC9D57"/>
    <w:rsid w:val="37159428"/>
    <w:rsid w:val="37174937"/>
    <w:rsid w:val="3736BABB"/>
    <w:rsid w:val="376C94EC"/>
    <w:rsid w:val="377DBA77"/>
    <w:rsid w:val="37E7F04A"/>
    <w:rsid w:val="37EC59D2"/>
    <w:rsid w:val="3802BE47"/>
    <w:rsid w:val="38148814"/>
    <w:rsid w:val="38596A5E"/>
    <w:rsid w:val="38649C0E"/>
    <w:rsid w:val="386534E8"/>
    <w:rsid w:val="387FCBF0"/>
    <w:rsid w:val="38906356"/>
    <w:rsid w:val="389B4847"/>
    <w:rsid w:val="38B33654"/>
    <w:rsid w:val="38DD781E"/>
    <w:rsid w:val="38EF9EA2"/>
    <w:rsid w:val="38F3DA0D"/>
    <w:rsid w:val="38FD7D6C"/>
    <w:rsid w:val="39AB0581"/>
    <w:rsid w:val="3A29BA29"/>
    <w:rsid w:val="3A65DE09"/>
    <w:rsid w:val="3A73B144"/>
    <w:rsid w:val="3A8376A0"/>
    <w:rsid w:val="3AEA5218"/>
    <w:rsid w:val="3AF8820E"/>
    <w:rsid w:val="3B04FF5E"/>
    <w:rsid w:val="3B1A5607"/>
    <w:rsid w:val="3B3E9643"/>
    <w:rsid w:val="3B9DD4B8"/>
    <w:rsid w:val="3BC43BB7"/>
    <w:rsid w:val="3BC90022"/>
    <w:rsid w:val="3BDC5E54"/>
    <w:rsid w:val="3BEA80C7"/>
    <w:rsid w:val="3BFAC3C9"/>
    <w:rsid w:val="3BFBF2FD"/>
    <w:rsid w:val="3BFC4A86"/>
    <w:rsid w:val="3BFCED57"/>
    <w:rsid w:val="3BFD3629"/>
    <w:rsid w:val="3C0E9EB8"/>
    <w:rsid w:val="3C2ECC16"/>
    <w:rsid w:val="3C448C6D"/>
    <w:rsid w:val="3C9EA70D"/>
    <w:rsid w:val="3CB03302"/>
    <w:rsid w:val="3CC48C31"/>
    <w:rsid w:val="3CD694C9"/>
    <w:rsid w:val="3D0D4954"/>
    <w:rsid w:val="3D1C99A4"/>
    <w:rsid w:val="3D2E869F"/>
    <w:rsid w:val="3D443842"/>
    <w:rsid w:val="3D5649DB"/>
    <w:rsid w:val="3DBFC638"/>
    <w:rsid w:val="3DD13C3A"/>
    <w:rsid w:val="3DD7804C"/>
    <w:rsid w:val="3DD8C4FE"/>
    <w:rsid w:val="3DF5C98B"/>
    <w:rsid w:val="3E0B1D37"/>
    <w:rsid w:val="3E0BA24C"/>
    <w:rsid w:val="3E43445C"/>
    <w:rsid w:val="3E63DFD6"/>
    <w:rsid w:val="3E795BD0"/>
    <w:rsid w:val="3E8612FC"/>
    <w:rsid w:val="3E95ECA8"/>
    <w:rsid w:val="3ED03ED5"/>
    <w:rsid w:val="3F104FF2"/>
    <w:rsid w:val="3F78A6D7"/>
    <w:rsid w:val="3FF742B1"/>
    <w:rsid w:val="401ED595"/>
    <w:rsid w:val="404CE6EE"/>
    <w:rsid w:val="4065DE5F"/>
    <w:rsid w:val="40A22D58"/>
    <w:rsid w:val="40B2E715"/>
    <w:rsid w:val="40BEACD0"/>
    <w:rsid w:val="40C35506"/>
    <w:rsid w:val="40C97720"/>
    <w:rsid w:val="40ED494D"/>
    <w:rsid w:val="40F01C9B"/>
    <w:rsid w:val="4105CBA6"/>
    <w:rsid w:val="4125B39B"/>
    <w:rsid w:val="414C9F83"/>
    <w:rsid w:val="41717D91"/>
    <w:rsid w:val="41A33F3B"/>
    <w:rsid w:val="41BC60F3"/>
    <w:rsid w:val="41D6B292"/>
    <w:rsid w:val="41D80EF7"/>
    <w:rsid w:val="41F3B48A"/>
    <w:rsid w:val="425E3CFD"/>
    <w:rsid w:val="428533E8"/>
    <w:rsid w:val="42C8BA98"/>
    <w:rsid w:val="42D7CB31"/>
    <w:rsid w:val="42F07EE3"/>
    <w:rsid w:val="4308085E"/>
    <w:rsid w:val="430EC9E4"/>
    <w:rsid w:val="434FA224"/>
    <w:rsid w:val="43673934"/>
    <w:rsid w:val="4367ADFF"/>
    <w:rsid w:val="4368D357"/>
    <w:rsid w:val="437CE477"/>
    <w:rsid w:val="4389C362"/>
    <w:rsid w:val="438F7005"/>
    <w:rsid w:val="439396F3"/>
    <w:rsid w:val="43B6534D"/>
    <w:rsid w:val="43C751F1"/>
    <w:rsid w:val="440B9B7F"/>
    <w:rsid w:val="44189AA2"/>
    <w:rsid w:val="4436A4B2"/>
    <w:rsid w:val="4452F350"/>
    <w:rsid w:val="44540431"/>
    <w:rsid w:val="445F6154"/>
    <w:rsid w:val="4489D9EA"/>
    <w:rsid w:val="44F618FB"/>
    <w:rsid w:val="450F6D30"/>
    <w:rsid w:val="451A2B14"/>
    <w:rsid w:val="457D2B14"/>
    <w:rsid w:val="45922E49"/>
    <w:rsid w:val="459865B6"/>
    <w:rsid w:val="45E29B92"/>
    <w:rsid w:val="46015846"/>
    <w:rsid w:val="46070097"/>
    <w:rsid w:val="46092673"/>
    <w:rsid w:val="4631B601"/>
    <w:rsid w:val="4645717B"/>
    <w:rsid w:val="4685DD93"/>
    <w:rsid w:val="4691D94D"/>
    <w:rsid w:val="46A35777"/>
    <w:rsid w:val="46E701B6"/>
    <w:rsid w:val="4759AE15"/>
    <w:rsid w:val="475D7CCA"/>
    <w:rsid w:val="476A5D60"/>
    <w:rsid w:val="48078776"/>
    <w:rsid w:val="481BEA26"/>
    <w:rsid w:val="4858E49A"/>
    <w:rsid w:val="485FE9E6"/>
    <w:rsid w:val="4871E7C6"/>
    <w:rsid w:val="4886A438"/>
    <w:rsid w:val="48C383E8"/>
    <w:rsid w:val="48C4486B"/>
    <w:rsid w:val="48CFABA1"/>
    <w:rsid w:val="48D706B3"/>
    <w:rsid w:val="48D71B97"/>
    <w:rsid w:val="48ED4617"/>
    <w:rsid w:val="49314DE7"/>
    <w:rsid w:val="49340135"/>
    <w:rsid w:val="49370A2D"/>
    <w:rsid w:val="49490BC7"/>
    <w:rsid w:val="4949E6BC"/>
    <w:rsid w:val="49569440"/>
    <w:rsid w:val="4985E8A9"/>
    <w:rsid w:val="49A2C671"/>
    <w:rsid w:val="49B6830F"/>
    <w:rsid w:val="49E6618C"/>
    <w:rsid w:val="49ED6100"/>
    <w:rsid w:val="4A5C3FFC"/>
    <w:rsid w:val="4A70AC37"/>
    <w:rsid w:val="4A77B617"/>
    <w:rsid w:val="4ABE4BAE"/>
    <w:rsid w:val="4AEF6DDF"/>
    <w:rsid w:val="4AFF428C"/>
    <w:rsid w:val="4B396F4D"/>
    <w:rsid w:val="4B917435"/>
    <w:rsid w:val="4B9FF4EA"/>
    <w:rsid w:val="4BA66667"/>
    <w:rsid w:val="4BD19F2F"/>
    <w:rsid w:val="4BD5CBCE"/>
    <w:rsid w:val="4C0D1594"/>
    <w:rsid w:val="4C3DDDEB"/>
    <w:rsid w:val="4C4413AC"/>
    <w:rsid w:val="4C474ACB"/>
    <w:rsid w:val="4C57F3BB"/>
    <w:rsid w:val="4CA9EEF0"/>
    <w:rsid w:val="4CC21DD2"/>
    <w:rsid w:val="4D036130"/>
    <w:rsid w:val="4D0E867E"/>
    <w:rsid w:val="4D27C894"/>
    <w:rsid w:val="4D326885"/>
    <w:rsid w:val="4D3FFAC0"/>
    <w:rsid w:val="4D5D428B"/>
    <w:rsid w:val="4DA4D9D8"/>
    <w:rsid w:val="4DA991B7"/>
    <w:rsid w:val="4DD0800E"/>
    <w:rsid w:val="4DE18523"/>
    <w:rsid w:val="4DE79381"/>
    <w:rsid w:val="4DEB8744"/>
    <w:rsid w:val="4E27FB39"/>
    <w:rsid w:val="4E3DF021"/>
    <w:rsid w:val="4E5291FB"/>
    <w:rsid w:val="4E626458"/>
    <w:rsid w:val="4E8C50C1"/>
    <w:rsid w:val="4ECA2590"/>
    <w:rsid w:val="4F0BD686"/>
    <w:rsid w:val="4F2DC707"/>
    <w:rsid w:val="4F36468B"/>
    <w:rsid w:val="4F6AC962"/>
    <w:rsid w:val="4F7423DC"/>
    <w:rsid w:val="4F776705"/>
    <w:rsid w:val="4F94D0D1"/>
    <w:rsid w:val="4FA1348F"/>
    <w:rsid w:val="4FD4C6B3"/>
    <w:rsid w:val="4FF1D9F8"/>
    <w:rsid w:val="4FFA98DF"/>
    <w:rsid w:val="4FFDB649"/>
    <w:rsid w:val="500C2E48"/>
    <w:rsid w:val="501B59F8"/>
    <w:rsid w:val="502CA310"/>
    <w:rsid w:val="50525DA9"/>
    <w:rsid w:val="5053A4B4"/>
    <w:rsid w:val="50B681B4"/>
    <w:rsid w:val="50C714B6"/>
    <w:rsid w:val="50EBD301"/>
    <w:rsid w:val="510937AB"/>
    <w:rsid w:val="51358542"/>
    <w:rsid w:val="5136F3B3"/>
    <w:rsid w:val="5142F6FC"/>
    <w:rsid w:val="5177A83D"/>
    <w:rsid w:val="51A19217"/>
    <w:rsid w:val="51C956D8"/>
    <w:rsid w:val="51E04C51"/>
    <w:rsid w:val="51E416DB"/>
    <w:rsid w:val="51EEBDEC"/>
    <w:rsid w:val="51F4EED5"/>
    <w:rsid w:val="51F564F8"/>
    <w:rsid w:val="5201FEFA"/>
    <w:rsid w:val="520CBE42"/>
    <w:rsid w:val="5238D0FE"/>
    <w:rsid w:val="5264B29B"/>
    <w:rsid w:val="528736B1"/>
    <w:rsid w:val="529496C9"/>
    <w:rsid w:val="52E8B7C4"/>
    <w:rsid w:val="53392D32"/>
    <w:rsid w:val="53881A2F"/>
    <w:rsid w:val="539AB956"/>
    <w:rsid w:val="539BC43A"/>
    <w:rsid w:val="53AE8883"/>
    <w:rsid w:val="53C2E3E8"/>
    <w:rsid w:val="53DC1865"/>
    <w:rsid w:val="5415A962"/>
    <w:rsid w:val="541ED2DA"/>
    <w:rsid w:val="54481D89"/>
    <w:rsid w:val="5471DBE6"/>
    <w:rsid w:val="5482809B"/>
    <w:rsid w:val="549FA98E"/>
    <w:rsid w:val="55096DE9"/>
    <w:rsid w:val="5515476A"/>
    <w:rsid w:val="55415267"/>
    <w:rsid w:val="55A1B229"/>
    <w:rsid w:val="55A4DB35"/>
    <w:rsid w:val="55B78A65"/>
    <w:rsid w:val="55C69431"/>
    <w:rsid w:val="55D70C0A"/>
    <w:rsid w:val="55EFE75F"/>
    <w:rsid w:val="561FDF52"/>
    <w:rsid w:val="5621DFB1"/>
    <w:rsid w:val="564E3473"/>
    <w:rsid w:val="56646CE4"/>
    <w:rsid w:val="568231E3"/>
    <w:rsid w:val="568869CA"/>
    <w:rsid w:val="5693E017"/>
    <w:rsid w:val="5696663A"/>
    <w:rsid w:val="569DB093"/>
    <w:rsid w:val="56DCE1CC"/>
    <w:rsid w:val="56F7B83A"/>
    <w:rsid w:val="56FDDFCF"/>
    <w:rsid w:val="57030206"/>
    <w:rsid w:val="5750E4B9"/>
    <w:rsid w:val="57611D1E"/>
    <w:rsid w:val="57810663"/>
    <w:rsid w:val="57883BAB"/>
    <w:rsid w:val="57A75D96"/>
    <w:rsid w:val="57D33879"/>
    <w:rsid w:val="57E1CC6D"/>
    <w:rsid w:val="57F3DD74"/>
    <w:rsid w:val="57F822B5"/>
    <w:rsid w:val="580EB14D"/>
    <w:rsid w:val="58296D1F"/>
    <w:rsid w:val="58595122"/>
    <w:rsid w:val="586743D2"/>
    <w:rsid w:val="586D5C87"/>
    <w:rsid w:val="58A2F6DB"/>
    <w:rsid w:val="58D231ED"/>
    <w:rsid w:val="59565AAE"/>
    <w:rsid w:val="59788DE3"/>
    <w:rsid w:val="5979453D"/>
    <w:rsid w:val="599DF76B"/>
    <w:rsid w:val="59BD3A16"/>
    <w:rsid w:val="59C1F5D1"/>
    <w:rsid w:val="5A3EE2E5"/>
    <w:rsid w:val="5A4A8AD4"/>
    <w:rsid w:val="5A9F86C8"/>
    <w:rsid w:val="5AAC1291"/>
    <w:rsid w:val="5AD1FB0D"/>
    <w:rsid w:val="5B0DC858"/>
    <w:rsid w:val="5B15262C"/>
    <w:rsid w:val="5B272E39"/>
    <w:rsid w:val="5B2D43D1"/>
    <w:rsid w:val="5B6FA924"/>
    <w:rsid w:val="5B782B19"/>
    <w:rsid w:val="5BBE5962"/>
    <w:rsid w:val="5BCD4E83"/>
    <w:rsid w:val="5C0C9CBE"/>
    <w:rsid w:val="5C1A89DC"/>
    <w:rsid w:val="5C24C1FE"/>
    <w:rsid w:val="5C297B4E"/>
    <w:rsid w:val="5C39D2AB"/>
    <w:rsid w:val="5C4C910C"/>
    <w:rsid w:val="5C66FF98"/>
    <w:rsid w:val="5CBED831"/>
    <w:rsid w:val="5CDEC7FB"/>
    <w:rsid w:val="5CF041DA"/>
    <w:rsid w:val="5CFFB81E"/>
    <w:rsid w:val="5D083200"/>
    <w:rsid w:val="5D505C51"/>
    <w:rsid w:val="5D62CA23"/>
    <w:rsid w:val="5D6FF230"/>
    <w:rsid w:val="5D7C3C62"/>
    <w:rsid w:val="5DAEF002"/>
    <w:rsid w:val="5DD7E7EF"/>
    <w:rsid w:val="5DF26534"/>
    <w:rsid w:val="5E369C48"/>
    <w:rsid w:val="5E5E6645"/>
    <w:rsid w:val="5E682A06"/>
    <w:rsid w:val="5E98B526"/>
    <w:rsid w:val="5E991EDC"/>
    <w:rsid w:val="5EA7D899"/>
    <w:rsid w:val="5EC2C71A"/>
    <w:rsid w:val="5EE14C54"/>
    <w:rsid w:val="5EFA07D0"/>
    <w:rsid w:val="5F19BC5C"/>
    <w:rsid w:val="5F2ED20D"/>
    <w:rsid w:val="5F771EE7"/>
    <w:rsid w:val="5F7C42AA"/>
    <w:rsid w:val="5F96BBBB"/>
    <w:rsid w:val="5FA0E8A8"/>
    <w:rsid w:val="5FB8C329"/>
    <w:rsid w:val="60039413"/>
    <w:rsid w:val="6032ABE0"/>
    <w:rsid w:val="606B2249"/>
    <w:rsid w:val="60907A39"/>
    <w:rsid w:val="60EE50F3"/>
    <w:rsid w:val="614ACE42"/>
    <w:rsid w:val="6191C0BA"/>
    <w:rsid w:val="61B2CD98"/>
    <w:rsid w:val="61B73C28"/>
    <w:rsid w:val="61FE4BAE"/>
    <w:rsid w:val="621D87EC"/>
    <w:rsid w:val="6228DDDD"/>
    <w:rsid w:val="6239F28D"/>
    <w:rsid w:val="625895D4"/>
    <w:rsid w:val="6263120C"/>
    <w:rsid w:val="62759C56"/>
    <w:rsid w:val="62F92F6D"/>
    <w:rsid w:val="62FC5198"/>
    <w:rsid w:val="631688F7"/>
    <w:rsid w:val="634097DA"/>
    <w:rsid w:val="634DA319"/>
    <w:rsid w:val="638091F5"/>
    <w:rsid w:val="63AC1806"/>
    <w:rsid w:val="63ECCDE0"/>
    <w:rsid w:val="63F3DBDE"/>
    <w:rsid w:val="641588E0"/>
    <w:rsid w:val="642DFDC8"/>
    <w:rsid w:val="647F92F9"/>
    <w:rsid w:val="648D6449"/>
    <w:rsid w:val="648E754E"/>
    <w:rsid w:val="64B541C2"/>
    <w:rsid w:val="64C9779D"/>
    <w:rsid w:val="64C9AF99"/>
    <w:rsid w:val="64DFA43D"/>
    <w:rsid w:val="64FE57EA"/>
    <w:rsid w:val="650E2F5E"/>
    <w:rsid w:val="653D0F3F"/>
    <w:rsid w:val="654C74F3"/>
    <w:rsid w:val="6598D9A3"/>
    <w:rsid w:val="65BF930C"/>
    <w:rsid w:val="65CD2DC3"/>
    <w:rsid w:val="65D305D9"/>
    <w:rsid w:val="66166FCC"/>
    <w:rsid w:val="6627D523"/>
    <w:rsid w:val="6634D162"/>
    <w:rsid w:val="6642A18C"/>
    <w:rsid w:val="664D251A"/>
    <w:rsid w:val="66901688"/>
    <w:rsid w:val="66907FA8"/>
    <w:rsid w:val="669B1EF4"/>
    <w:rsid w:val="6710BE9B"/>
    <w:rsid w:val="672385DE"/>
    <w:rsid w:val="672F24FF"/>
    <w:rsid w:val="67439D0D"/>
    <w:rsid w:val="67D9A030"/>
    <w:rsid w:val="67DF92D2"/>
    <w:rsid w:val="67F9062B"/>
    <w:rsid w:val="67FF7562"/>
    <w:rsid w:val="681D079B"/>
    <w:rsid w:val="682EB02B"/>
    <w:rsid w:val="683028E3"/>
    <w:rsid w:val="683DDE98"/>
    <w:rsid w:val="684363EF"/>
    <w:rsid w:val="6863BAC4"/>
    <w:rsid w:val="6865B050"/>
    <w:rsid w:val="689AB6D4"/>
    <w:rsid w:val="68A57DD2"/>
    <w:rsid w:val="68A94B46"/>
    <w:rsid w:val="68E159B1"/>
    <w:rsid w:val="68F29030"/>
    <w:rsid w:val="69297D3B"/>
    <w:rsid w:val="6934F36B"/>
    <w:rsid w:val="6938B47A"/>
    <w:rsid w:val="694B03C5"/>
    <w:rsid w:val="6968B035"/>
    <w:rsid w:val="699590E1"/>
    <w:rsid w:val="69B4010B"/>
    <w:rsid w:val="69B51490"/>
    <w:rsid w:val="69D56598"/>
    <w:rsid w:val="69D927C3"/>
    <w:rsid w:val="69FB2C2E"/>
    <w:rsid w:val="6A1C9BA1"/>
    <w:rsid w:val="6A28288B"/>
    <w:rsid w:val="6A3501C9"/>
    <w:rsid w:val="6A9CC5AD"/>
    <w:rsid w:val="6AA3F4F1"/>
    <w:rsid w:val="6AD655F2"/>
    <w:rsid w:val="6AD8E58C"/>
    <w:rsid w:val="6AE6803E"/>
    <w:rsid w:val="6B1B257A"/>
    <w:rsid w:val="6B3CE6DC"/>
    <w:rsid w:val="6B4441CF"/>
    <w:rsid w:val="6B4B72F1"/>
    <w:rsid w:val="6B5177B8"/>
    <w:rsid w:val="6B6280C3"/>
    <w:rsid w:val="6B7ED3A1"/>
    <w:rsid w:val="6B927297"/>
    <w:rsid w:val="6B9D51DF"/>
    <w:rsid w:val="6BB16538"/>
    <w:rsid w:val="6BD914FA"/>
    <w:rsid w:val="6C697A73"/>
    <w:rsid w:val="6C8BAF25"/>
    <w:rsid w:val="6C9F6C34"/>
    <w:rsid w:val="6CA21FE5"/>
    <w:rsid w:val="6CBB5A03"/>
    <w:rsid w:val="6CC44A2D"/>
    <w:rsid w:val="6CCC19B4"/>
    <w:rsid w:val="6D09BBCD"/>
    <w:rsid w:val="6D10B65F"/>
    <w:rsid w:val="6D41E659"/>
    <w:rsid w:val="6D59B1BD"/>
    <w:rsid w:val="6D75A56B"/>
    <w:rsid w:val="6D90BB3B"/>
    <w:rsid w:val="6D995F09"/>
    <w:rsid w:val="6D9ABCF7"/>
    <w:rsid w:val="6DBC5854"/>
    <w:rsid w:val="6DEB60E0"/>
    <w:rsid w:val="6E2CE3EF"/>
    <w:rsid w:val="6E2D3654"/>
    <w:rsid w:val="6E3A1E28"/>
    <w:rsid w:val="6E6034C6"/>
    <w:rsid w:val="6E6591CD"/>
    <w:rsid w:val="6E745906"/>
    <w:rsid w:val="6ED5CFAE"/>
    <w:rsid w:val="6EDE3040"/>
    <w:rsid w:val="6F253FF4"/>
    <w:rsid w:val="6F28BF83"/>
    <w:rsid w:val="6F3B2865"/>
    <w:rsid w:val="6F559456"/>
    <w:rsid w:val="6F7E360D"/>
    <w:rsid w:val="6F7E839C"/>
    <w:rsid w:val="6F84D654"/>
    <w:rsid w:val="6FAFD442"/>
    <w:rsid w:val="6FFC5BB3"/>
    <w:rsid w:val="70079891"/>
    <w:rsid w:val="7019253A"/>
    <w:rsid w:val="703E5EE6"/>
    <w:rsid w:val="707454A8"/>
    <w:rsid w:val="70812CA8"/>
    <w:rsid w:val="709B1BAC"/>
    <w:rsid w:val="70C9F5A6"/>
    <w:rsid w:val="70E5723F"/>
    <w:rsid w:val="70F1C71F"/>
    <w:rsid w:val="7125C7B0"/>
    <w:rsid w:val="71287050"/>
    <w:rsid w:val="7131B8F4"/>
    <w:rsid w:val="713CDBFC"/>
    <w:rsid w:val="7157D040"/>
    <w:rsid w:val="715EAF21"/>
    <w:rsid w:val="7161EE79"/>
    <w:rsid w:val="7193C778"/>
    <w:rsid w:val="71C3CE45"/>
    <w:rsid w:val="71E05615"/>
    <w:rsid w:val="71F9B667"/>
    <w:rsid w:val="71FC9711"/>
    <w:rsid w:val="722F3FBA"/>
    <w:rsid w:val="7232CDCD"/>
    <w:rsid w:val="723A9F85"/>
    <w:rsid w:val="72B555F1"/>
    <w:rsid w:val="72FDAB4F"/>
    <w:rsid w:val="7343ECC6"/>
    <w:rsid w:val="73835CDB"/>
    <w:rsid w:val="7388AD68"/>
    <w:rsid w:val="73AB161F"/>
    <w:rsid w:val="73F287E9"/>
    <w:rsid w:val="7407AB23"/>
    <w:rsid w:val="745CFAB2"/>
    <w:rsid w:val="7465563D"/>
    <w:rsid w:val="748D7717"/>
    <w:rsid w:val="758407F7"/>
    <w:rsid w:val="758DA6C7"/>
    <w:rsid w:val="759469B6"/>
    <w:rsid w:val="759C6E40"/>
    <w:rsid w:val="75A55E6F"/>
    <w:rsid w:val="75FD7CFC"/>
    <w:rsid w:val="761296E0"/>
    <w:rsid w:val="76309393"/>
    <w:rsid w:val="764B3DBE"/>
    <w:rsid w:val="766E237C"/>
    <w:rsid w:val="769808BD"/>
    <w:rsid w:val="769B4422"/>
    <w:rsid w:val="76A35885"/>
    <w:rsid w:val="76B91D77"/>
    <w:rsid w:val="76C07566"/>
    <w:rsid w:val="76CE381B"/>
    <w:rsid w:val="76EA362F"/>
    <w:rsid w:val="76F145BE"/>
    <w:rsid w:val="76FBA936"/>
    <w:rsid w:val="7714DC27"/>
    <w:rsid w:val="7744809C"/>
    <w:rsid w:val="7783F4EC"/>
    <w:rsid w:val="77A49364"/>
    <w:rsid w:val="77E6922A"/>
    <w:rsid w:val="784225D7"/>
    <w:rsid w:val="78ACB63E"/>
    <w:rsid w:val="78CE9356"/>
    <w:rsid w:val="78FE070B"/>
    <w:rsid w:val="7938693E"/>
    <w:rsid w:val="79525390"/>
    <w:rsid w:val="795A2B12"/>
    <w:rsid w:val="7961882D"/>
    <w:rsid w:val="796F46A1"/>
    <w:rsid w:val="799576D1"/>
    <w:rsid w:val="79BA8118"/>
    <w:rsid w:val="79BC5F5F"/>
    <w:rsid w:val="79C4744C"/>
    <w:rsid w:val="79C90F02"/>
    <w:rsid w:val="79F2FA66"/>
    <w:rsid w:val="79F3B06D"/>
    <w:rsid w:val="7A0D175E"/>
    <w:rsid w:val="7A150E5D"/>
    <w:rsid w:val="7A3F5AB4"/>
    <w:rsid w:val="7A510CFE"/>
    <w:rsid w:val="7A5A2222"/>
    <w:rsid w:val="7A629953"/>
    <w:rsid w:val="7A650EB0"/>
    <w:rsid w:val="7A6BF875"/>
    <w:rsid w:val="7A7BF505"/>
    <w:rsid w:val="7A9670C1"/>
    <w:rsid w:val="7ACFB614"/>
    <w:rsid w:val="7ADA8DAE"/>
    <w:rsid w:val="7ADFAE8F"/>
    <w:rsid w:val="7AF1331B"/>
    <w:rsid w:val="7B01D18B"/>
    <w:rsid w:val="7B205679"/>
    <w:rsid w:val="7B543EB2"/>
    <w:rsid w:val="7B59BA19"/>
    <w:rsid w:val="7B6D0EFB"/>
    <w:rsid w:val="7B74359E"/>
    <w:rsid w:val="7B9D050B"/>
    <w:rsid w:val="7B9E3C6D"/>
    <w:rsid w:val="7BDBB576"/>
    <w:rsid w:val="7C2E6533"/>
    <w:rsid w:val="7C5A8203"/>
    <w:rsid w:val="7C74667B"/>
    <w:rsid w:val="7C818D62"/>
    <w:rsid w:val="7CDD9D23"/>
    <w:rsid w:val="7D058714"/>
    <w:rsid w:val="7D41FFC5"/>
    <w:rsid w:val="7D43B839"/>
    <w:rsid w:val="7D5E8E74"/>
    <w:rsid w:val="7D7DBDDD"/>
    <w:rsid w:val="7D8D4413"/>
    <w:rsid w:val="7DEE5787"/>
    <w:rsid w:val="7E2AEF0F"/>
    <w:rsid w:val="7E5DDE53"/>
    <w:rsid w:val="7E7286D3"/>
    <w:rsid w:val="7E87B547"/>
    <w:rsid w:val="7E99CB86"/>
    <w:rsid w:val="7EB4F1D6"/>
    <w:rsid w:val="7ED11307"/>
    <w:rsid w:val="7EF9573C"/>
    <w:rsid w:val="7F6AE952"/>
    <w:rsid w:val="7F8327D7"/>
    <w:rsid w:val="7F8C29A8"/>
    <w:rsid w:val="7FCD7040"/>
    <w:rsid w:val="7FCE850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CBB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632A"/>
    <w:pPr>
      <w:keepNext/>
      <w:keepLines/>
      <w:spacing w:before="360" w:after="80"/>
      <w:jc w:val="both"/>
      <w:outlineLvl w:val="0"/>
    </w:pPr>
    <w:rPr>
      <w:rFonts w:ascii="Arial" w:eastAsiaTheme="majorEastAsia" w:hAnsi="Arial" w:cstheme="majorBidi"/>
      <w:b/>
      <w:color w:val="000000" w:themeColor="text1"/>
      <w:sz w:val="22"/>
      <w:szCs w:val="40"/>
    </w:rPr>
  </w:style>
  <w:style w:type="paragraph" w:styleId="Ttulo2">
    <w:name w:val="heading 2"/>
    <w:basedOn w:val="Normal"/>
    <w:next w:val="Normal"/>
    <w:link w:val="Ttulo2Car"/>
    <w:uiPriority w:val="9"/>
    <w:unhideWhenUsed/>
    <w:qFormat/>
    <w:rsid w:val="00337B87"/>
    <w:pPr>
      <w:keepNext/>
      <w:keepLines/>
      <w:spacing w:before="160" w:after="80"/>
      <w:outlineLvl w:val="1"/>
    </w:pPr>
    <w:rPr>
      <w:rFonts w:ascii="Arial" w:eastAsiaTheme="majorEastAsia" w:hAnsi="Arial" w:cstheme="majorBidi"/>
      <w:b/>
      <w:sz w:val="22"/>
      <w:szCs w:val="32"/>
    </w:rPr>
  </w:style>
  <w:style w:type="paragraph" w:styleId="Ttulo3">
    <w:name w:val="heading 3"/>
    <w:basedOn w:val="Normal"/>
    <w:next w:val="Normal"/>
    <w:link w:val="Ttulo3Car"/>
    <w:uiPriority w:val="9"/>
    <w:unhideWhenUsed/>
    <w:qFormat/>
    <w:rsid w:val="00337B87"/>
    <w:pPr>
      <w:keepNext/>
      <w:keepLines/>
      <w:spacing w:before="160" w:after="80"/>
      <w:jc w:val="both"/>
      <w:outlineLvl w:val="2"/>
    </w:pPr>
    <w:rPr>
      <w:rFonts w:ascii="Arial" w:eastAsiaTheme="majorEastAsia" w:hAnsi="Arial" w:cstheme="majorBidi"/>
      <w:b/>
      <w:sz w:val="22"/>
      <w:szCs w:val="28"/>
    </w:rPr>
  </w:style>
  <w:style w:type="paragraph" w:styleId="Ttulo4">
    <w:name w:val="heading 4"/>
    <w:basedOn w:val="Normal"/>
    <w:next w:val="Normal"/>
    <w:link w:val="Ttulo4Car"/>
    <w:uiPriority w:val="9"/>
    <w:unhideWhenUsed/>
    <w:qFormat/>
    <w:rsid w:val="00337B87"/>
    <w:pPr>
      <w:keepNext/>
      <w:keepLines/>
      <w:spacing w:before="80" w:after="40"/>
      <w:jc w:val="both"/>
      <w:outlineLvl w:val="3"/>
    </w:pPr>
    <w:rPr>
      <w:rFonts w:ascii="Arial" w:eastAsiaTheme="majorEastAsia" w:hAnsi="Arial" w:cstheme="majorBidi"/>
      <w:b/>
      <w:i/>
      <w:iCs/>
      <w:color w:val="000000" w:themeColor="text1"/>
      <w:sz w:val="22"/>
    </w:rPr>
  </w:style>
  <w:style w:type="paragraph" w:styleId="Ttulo5">
    <w:name w:val="heading 5"/>
    <w:basedOn w:val="Normal"/>
    <w:next w:val="Normal"/>
    <w:link w:val="Ttulo5Car"/>
    <w:uiPriority w:val="9"/>
    <w:semiHidden/>
    <w:unhideWhenUsed/>
    <w:qFormat/>
    <w:rsid w:val="000852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523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523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523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523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32A"/>
    <w:rPr>
      <w:rFonts w:ascii="Arial" w:eastAsiaTheme="majorEastAsia" w:hAnsi="Arial" w:cstheme="majorBidi"/>
      <w:b/>
      <w:color w:val="000000" w:themeColor="text1"/>
      <w:sz w:val="22"/>
      <w:szCs w:val="40"/>
    </w:rPr>
  </w:style>
  <w:style w:type="character" w:customStyle="1" w:styleId="Ttulo2Car">
    <w:name w:val="Título 2 Car"/>
    <w:basedOn w:val="Fuentedeprrafopredeter"/>
    <w:link w:val="Ttulo2"/>
    <w:uiPriority w:val="9"/>
    <w:rsid w:val="0037632A"/>
    <w:rPr>
      <w:rFonts w:ascii="Arial" w:eastAsiaTheme="majorEastAsia" w:hAnsi="Arial" w:cstheme="majorBidi"/>
      <w:b/>
      <w:sz w:val="22"/>
      <w:szCs w:val="32"/>
    </w:rPr>
  </w:style>
  <w:style w:type="character" w:customStyle="1" w:styleId="Ttulo3Car">
    <w:name w:val="Título 3 Car"/>
    <w:basedOn w:val="Fuentedeprrafopredeter"/>
    <w:link w:val="Ttulo3"/>
    <w:uiPriority w:val="9"/>
    <w:rsid w:val="00813FE6"/>
    <w:rPr>
      <w:rFonts w:ascii="Arial" w:eastAsiaTheme="majorEastAsia" w:hAnsi="Arial" w:cstheme="majorBidi"/>
      <w:b/>
      <w:sz w:val="22"/>
      <w:szCs w:val="28"/>
    </w:rPr>
  </w:style>
  <w:style w:type="character" w:customStyle="1" w:styleId="Ttulo4Car">
    <w:name w:val="Título 4 Car"/>
    <w:basedOn w:val="Fuentedeprrafopredeter"/>
    <w:link w:val="Ttulo4"/>
    <w:uiPriority w:val="9"/>
    <w:rsid w:val="00C6679D"/>
    <w:rPr>
      <w:rFonts w:ascii="Arial" w:eastAsiaTheme="majorEastAsia" w:hAnsi="Arial" w:cstheme="majorBidi"/>
      <w:b/>
      <w:i/>
      <w:iCs/>
      <w:color w:val="000000" w:themeColor="text1"/>
      <w:sz w:val="22"/>
    </w:rPr>
  </w:style>
  <w:style w:type="character" w:customStyle="1" w:styleId="Ttulo5Car">
    <w:name w:val="Título 5 Car"/>
    <w:basedOn w:val="Fuentedeprrafopredeter"/>
    <w:link w:val="Ttulo5"/>
    <w:uiPriority w:val="9"/>
    <w:semiHidden/>
    <w:rsid w:val="000852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52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52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52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523B"/>
    <w:rPr>
      <w:rFonts w:eastAsiaTheme="majorEastAsia" w:cstheme="majorBidi"/>
      <w:color w:val="272727" w:themeColor="text1" w:themeTint="D8"/>
    </w:rPr>
  </w:style>
  <w:style w:type="paragraph" w:styleId="Ttulo">
    <w:name w:val="Title"/>
    <w:basedOn w:val="Normal"/>
    <w:next w:val="Normal"/>
    <w:link w:val="TtuloCar"/>
    <w:uiPriority w:val="10"/>
    <w:qFormat/>
    <w:rsid w:val="0008523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52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523B"/>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52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523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8523B"/>
    <w:rPr>
      <w:i/>
      <w:iCs/>
      <w:color w:val="404040" w:themeColor="text1" w:themeTint="BF"/>
    </w:rPr>
  </w:style>
  <w:style w:type="paragraph" w:styleId="Prrafodelista">
    <w:name w:val="List Paragraph"/>
    <w:aliases w:val="No Spacing,Bullet List,FooterText,numbered,List Paragraph1,Paragraphe de liste1,lp1,Bulletr List Paragraph,Foot,列出段落,列出段落1,List Paragraph2,List Paragraph21,Parágrafo da Lista1,リスト段落1,Listeafsnit1,titulo 3,TIT 2 IND,Titulo parrafo,Dot pt"/>
    <w:basedOn w:val="Normal"/>
    <w:link w:val="PrrafodelistaCar"/>
    <w:qFormat/>
    <w:rsid w:val="0008523B"/>
    <w:pPr>
      <w:ind w:left="720"/>
      <w:contextualSpacing/>
    </w:pPr>
  </w:style>
  <w:style w:type="character" w:styleId="nfasisintenso">
    <w:name w:val="Intense Emphasis"/>
    <w:basedOn w:val="Fuentedeprrafopredeter"/>
    <w:uiPriority w:val="21"/>
    <w:qFormat/>
    <w:rsid w:val="0008523B"/>
    <w:rPr>
      <w:i/>
      <w:iCs/>
      <w:color w:val="0F4761" w:themeColor="accent1" w:themeShade="BF"/>
    </w:rPr>
  </w:style>
  <w:style w:type="paragraph" w:styleId="Citadestacada">
    <w:name w:val="Intense Quote"/>
    <w:basedOn w:val="Normal"/>
    <w:next w:val="Normal"/>
    <w:link w:val="CitadestacadaCar"/>
    <w:uiPriority w:val="30"/>
    <w:qFormat/>
    <w:rsid w:val="00085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523B"/>
    <w:rPr>
      <w:i/>
      <w:iCs/>
      <w:color w:val="0F4761" w:themeColor="accent1" w:themeShade="BF"/>
    </w:rPr>
  </w:style>
  <w:style w:type="character" w:styleId="Referenciaintensa">
    <w:name w:val="Intense Reference"/>
    <w:basedOn w:val="Fuentedeprrafopredeter"/>
    <w:uiPriority w:val="32"/>
    <w:qFormat/>
    <w:rsid w:val="0008523B"/>
    <w:rPr>
      <w:b/>
      <w:bCs/>
      <w:smallCaps/>
      <w:color w:val="0F4761" w:themeColor="accent1" w:themeShade="BF"/>
      <w:spacing w:val="5"/>
    </w:rPr>
  </w:style>
  <w:style w:type="paragraph" w:styleId="Encabezado">
    <w:name w:val="header"/>
    <w:basedOn w:val="Normal"/>
    <w:link w:val="EncabezadoCar"/>
    <w:uiPriority w:val="99"/>
    <w:unhideWhenUsed/>
    <w:rsid w:val="0008523B"/>
    <w:pPr>
      <w:tabs>
        <w:tab w:val="center" w:pos="4419"/>
        <w:tab w:val="right" w:pos="8838"/>
      </w:tabs>
    </w:pPr>
  </w:style>
  <w:style w:type="character" w:customStyle="1" w:styleId="EncabezadoCar">
    <w:name w:val="Encabezado Car"/>
    <w:basedOn w:val="Fuentedeprrafopredeter"/>
    <w:link w:val="Encabezado"/>
    <w:uiPriority w:val="99"/>
    <w:rsid w:val="0008523B"/>
  </w:style>
  <w:style w:type="paragraph" w:styleId="Piedepgina">
    <w:name w:val="footer"/>
    <w:basedOn w:val="Normal"/>
    <w:link w:val="PiedepginaCar"/>
    <w:uiPriority w:val="99"/>
    <w:unhideWhenUsed/>
    <w:rsid w:val="0008523B"/>
    <w:pPr>
      <w:tabs>
        <w:tab w:val="center" w:pos="4419"/>
        <w:tab w:val="right" w:pos="8838"/>
      </w:tabs>
    </w:pPr>
  </w:style>
  <w:style w:type="character" w:customStyle="1" w:styleId="PiedepginaCar">
    <w:name w:val="Pie de página Car"/>
    <w:basedOn w:val="Fuentedeprrafopredeter"/>
    <w:link w:val="Piedepgina"/>
    <w:uiPriority w:val="99"/>
    <w:rsid w:val="0008523B"/>
  </w:style>
  <w:style w:type="character" w:styleId="Hipervnculo">
    <w:name w:val="Hyperlink"/>
    <w:basedOn w:val="Fuentedeprrafopredeter"/>
    <w:uiPriority w:val="99"/>
    <w:unhideWhenUsed/>
    <w:rsid w:val="005875E6"/>
    <w:rPr>
      <w:color w:val="467886" w:themeColor="hyperlink"/>
      <w:u w:val="single"/>
    </w:rPr>
  </w:style>
  <w:style w:type="character" w:styleId="Mencinsinresolver">
    <w:name w:val="Unresolved Mention"/>
    <w:basedOn w:val="Fuentedeprrafopredeter"/>
    <w:uiPriority w:val="99"/>
    <w:semiHidden/>
    <w:unhideWhenUsed/>
    <w:rsid w:val="005875E6"/>
    <w:rPr>
      <w:color w:val="605E5C"/>
      <w:shd w:val="clear" w:color="auto" w:fill="E1DFDD"/>
    </w:rPr>
  </w:style>
  <w:style w:type="character" w:customStyle="1" w:styleId="PrrafodelistaCar">
    <w:name w:val="Párrafo de lista Car"/>
    <w:aliases w:val="No Spacing Car,Bullet List Car,FooterText Car,numbered Car,List Paragraph1 Car,Paragraphe de liste1 Car,lp1 Car,Bulletr List Paragraph Car,Foot Car,列出段落 Car,列出段落1 Car,List Paragraph2 Car,List Paragraph21 Car,Parágrafo da Lista1 Car"/>
    <w:link w:val="Prrafodelista"/>
    <w:uiPriority w:val="1"/>
    <w:qFormat/>
    <w:locked/>
    <w:rsid w:val="0089799D"/>
  </w:style>
  <w:style w:type="paragraph" w:customStyle="1" w:styleId="BodyText21">
    <w:name w:val="Body Text 21"/>
    <w:basedOn w:val="Normal"/>
    <w:rsid w:val="0089799D"/>
    <w:pPr>
      <w:widowControl w:val="0"/>
      <w:overflowPunct w:val="0"/>
      <w:autoSpaceDE w:val="0"/>
      <w:autoSpaceDN w:val="0"/>
      <w:adjustRightInd w:val="0"/>
      <w:jc w:val="both"/>
      <w:textAlignment w:val="baseline"/>
    </w:pPr>
    <w:rPr>
      <w:rFonts w:ascii="Arial" w:eastAsia="Times New Roman" w:hAnsi="Arial" w:cs="Times New Roman"/>
      <w:kern w:val="0"/>
      <w:szCs w:val="20"/>
      <w:lang w:val="es-ES_tradnl" w:eastAsia="es-ES"/>
      <w14:ligatures w14:val="none"/>
    </w:rPr>
  </w:style>
  <w:style w:type="paragraph" w:styleId="TtuloTDC">
    <w:name w:val="TOC Heading"/>
    <w:basedOn w:val="Ttulo1"/>
    <w:next w:val="Normal"/>
    <w:uiPriority w:val="39"/>
    <w:unhideWhenUsed/>
    <w:qFormat/>
    <w:rsid w:val="0089799D"/>
    <w:pPr>
      <w:spacing w:before="240" w:after="0" w:line="259" w:lineRule="auto"/>
      <w:outlineLvl w:val="9"/>
    </w:pPr>
    <w:rPr>
      <w:color w:val="auto"/>
      <w:kern w:val="0"/>
      <w:sz w:val="32"/>
      <w:szCs w:val="32"/>
      <w:lang w:val="es-ES" w:eastAsia="es-ES"/>
      <w14:ligatures w14:val="none"/>
    </w:rPr>
  </w:style>
  <w:style w:type="paragraph" w:styleId="TDC1">
    <w:name w:val="toc 1"/>
    <w:basedOn w:val="Normal"/>
    <w:next w:val="Normal"/>
    <w:autoRedefine/>
    <w:uiPriority w:val="39"/>
    <w:unhideWhenUsed/>
    <w:rsid w:val="0089799D"/>
    <w:pPr>
      <w:tabs>
        <w:tab w:val="right" w:leader="dot" w:pos="8828"/>
      </w:tabs>
      <w:spacing w:after="100"/>
    </w:pPr>
    <w:rPr>
      <w:rFonts w:eastAsiaTheme="minorEastAsia"/>
      <w:kern w:val="0"/>
      <w:lang w:val="es-ES_tradnl" w:eastAsia="es-ES"/>
      <w14:ligatures w14:val="none"/>
    </w:rPr>
  </w:style>
  <w:style w:type="paragraph" w:styleId="TDC2">
    <w:name w:val="toc 2"/>
    <w:basedOn w:val="Normal"/>
    <w:next w:val="Normal"/>
    <w:autoRedefine/>
    <w:uiPriority w:val="39"/>
    <w:unhideWhenUsed/>
    <w:rsid w:val="0089799D"/>
    <w:pPr>
      <w:spacing w:after="100"/>
      <w:ind w:left="240"/>
    </w:pPr>
    <w:rPr>
      <w:rFonts w:eastAsiaTheme="minorEastAsia"/>
      <w:kern w:val="0"/>
      <w:lang w:val="es-ES_tradnl" w:eastAsia="es-ES"/>
      <w14:ligatures w14:val="none"/>
    </w:rPr>
  </w:style>
  <w:style w:type="paragraph" w:styleId="Revisin">
    <w:name w:val="Revision"/>
    <w:hidden/>
    <w:uiPriority w:val="99"/>
    <w:semiHidden/>
    <w:rsid w:val="00D655C0"/>
  </w:style>
  <w:style w:type="character" w:styleId="Refdecomentario">
    <w:name w:val="annotation reference"/>
    <w:basedOn w:val="Fuentedeprrafopredeter"/>
    <w:uiPriority w:val="99"/>
    <w:semiHidden/>
    <w:unhideWhenUsed/>
    <w:rsid w:val="00C2324D"/>
    <w:rPr>
      <w:sz w:val="16"/>
      <w:szCs w:val="16"/>
    </w:rPr>
  </w:style>
  <w:style w:type="paragraph" w:styleId="Textocomentario">
    <w:name w:val="annotation text"/>
    <w:basedOn w:val="Normal"/>
    <w:link w:val="TextocomentarioCar"/>
    <w:uiPriority w:val="99"/>
    <w:unhideWhenUsed/>
    <w:rsid w:val="00C2324D"/>
    <w:rPr>
      <w:sz w:val="20"/>
      <w:szCs w:val="20"/>
    </w:rPr>
  </w:style>
  <w:style w:type="character" w:customStyle="1" w:styleId="TextocomentarioCar">
    <w:name w:val="Texto comentario Car"/>
    <w:basedOn w:val="Fuentedeprrafopredeter"/>
    <w:link w:val="Textocomentario"/>
    <w:uiPriority w:val="99"/>
    <w:rsid w:val="00C2324D"/>
    <w:rPr>
      <w:sz w:val="20"/>
      <w:szCs w:val="20"/>
    </w:rPr>
  </w:style>
  <w:style w:type="paragraph" w:styleId="Asuntodelcomentario">
    <w:name w:val="annotation subject"/>
    <w:basedOn w:val="Textocomentario"/>
    <w:next w:val="Textocomentario"/>
    <w:link w:val="AsuntodelcomentarioCar"/>
    <w:uiPriority w:val="99"/>
    <w:semiHidden/>
    <w:unhideWhenUsed/>
    <w:rsid w:val="00C2324D"/>
    <w:rPr>
      <w:b/>
      <w:bCs/>
    </w:rPr>
  </w:style>
  <w:style w:type="character" w:customStyle="1" w:styleId="AsuntodelcomentarioCar">
    <w:name w:val="Asunto del comentario Car"/>
    <w:basedOn w:val="TextocomentarioCar"/>
    <w:link w:val="Asuntodelcomentario"/>
    <w:uiPriority w:val="99"/>
    <w:semiHidden/>
    <w:rsid w:val="00C2324D"/>
    <w:rPr>
      <w:b/>
      <w:bCs/>
      <w:sz w:val="20"/>
      <w:szCs w:val="20"/>
    </w:rPr>
  </w:style>
  <w:style w:type="character" w:styleId="Mencionar">
    <w:name w:val="Mention"/>
    <w:basedOn w:val="Fuentedeprrafopredeter"/>
    <w:uiPriority w:val="99"/>
    <w:unhideWhenUsed/>
    <w:rsid w:val="00C2324D"/>
    <w:rPr>
      <w:color w:val="2B579A"/>
      <w:shd w:val="clear" w:color="auto" w:fill="E1DFDD"/>
    </w:rPr>
  </w:style>
  <w:style w:type="character" w:styleId="Refdenotaalpie">
    <w:name w:val="footnote reference"/>
    <w:basedOn w:val="Fuentedeprrafopredeter"/>
    <w:uiPriority w:val="99"/>
    <w:semiHidden/>
    <w:unhideWhenUsed/>
    <w:rsid w:val="00C2324D"/>
    <w:rPr>
      <w:vertAlign w:val="superscript"/>
    </w:rPr>
  </w:style>
  <w:style w:type="character" w:customStyle="1" w:styleId="TextonotapieCar">
    <w:name w:val="Texto nota pie Car"/>
    <w:basedOn w:val="Fuentedeprrafopredeter"/>
    <w:link w:val="Textonotapie"/>
    <w:uiPriority w:val="99"/>
    <w:semiHidden/>
    <w:rsid w:val="00C2324D"/>
    <w:rPr>
      <w:sz w:val="20"/>
      <w:szCs w:val="20"/>
    </w:rPr>
  </w:style>
  <w:style w:type="paragraph" w:styleId="Textonotapie">
    <w:name w:val="footnote text"/>
    <w:basedOn w:val="Normal"/>
    <w:link w:val="TextonotapieCar"/>
    <w:uiPriority w:val="99"/>
    <w:semiHidden/>
    <w:unhideWhenUsed/>
    <w:rsid w:val="00C2324D"/>
    <w:rPr>
      <w:sz w:val="20"/>
      <w:szCs w:val="20"/>
    </w:rPr>
  </w:style>
  <w:style w:type="paragraph" w:styleId="NormalWeb">
    <w:name w:val="Normal (Web)"/>
    <w:basedOn w:val="Normal"/>
    <w:uiPriority w:val="99"/>
    <w:semiHidden/>
    <w:unhideWhenUsed/>
    <w:rsid w:val="00C2324D"/>
    <w:rPr>
      <w:rFonts w:ascii="Times New Roman" w:hAnsi="Times New Roman" w:cs="Times New Roman"/>
    </w:rPr>
  </w:style>
  <w:style w:type="character" w:customStyle="1" w:styleId="apple-converted-space">
    <w:name w:val="apple-converted-space"/>
    <w:basedOn w:val="Fuentedeprrafopredeter"/>
    <w:rsid w:val="00EF36CE"/>
  </w:style>
  <w:style w:type="paragraph" w:styleId="TDC3">
    <w:name w:val="toc 3"/>
    <w:basedOn w:val="Normal"/>
    <w:next w:val="Normal"/>
    <w:autoRedefine/>
    <w:uiPriority w:val="39"/>
    <w:unhideWhenUsed/>
    <w:rsid w:val="00DC0BC7"/>
    <w:pPr>
      <w:spacing w:after="100"/>
      <w:ind w:left="480"/>
    </w:p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9C73C3-8085-7E4C-B18C-09B9A232FA39}">
  <we:reference id="wa200010215" version="2.0.0.1" store="es-MX" storeType="OMEX"/>
  <we:alternateReferences>
    <we:reference id="wa200010215" version="2.0.0.1" store="wa200010215" storeType="OMEX"/>
  </we:alternateReferences>
  <we:properties>
    <we:property name="bps.codex_control.document_id" value="&quot;fa030ac8-6ac5-4898-86ef-aa16d57f2708&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5</Pages>
  <Words>1815</Words>
  <Characters>9988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11780</CharactersWithSpaces>
  <SharedDoc>false</SharedDoc>
  <HLinks>
    <vt:vector size="186" baseType="variant">
      <vt:variant>
        <vt:i4>1835061</vt:i4>
      </vt:variant>
      <vt:variant>
        <vt:i4>170</vt:i4>
      </vt:variant>
      <vt:variant>
        <vt:i4>0</vt:i4>
      </vt:variant>
      <vt:variant>
        <vt:i4>5</vt:i4>
      </vt:variant>
      <vt:variant>
        <vt:lpwstr/>
      </vt:variant>
      <vt:variant>
        <vt:lpwstr>_Toc242951077</vt:lpwstr>
      </vt:variant>
      <vt:variant>
        <vt:i4>1835061</vt:i4>
      </vt:variant>
      <vt:variant>
        <vt:i4>164</vt:i4>
      </vt:variant>
      <vt:variant>
        <vt:i4>0</vt:i4>
      </vt:variant>
      <vt:variant>
        <vt:i4>5</vt:i4>
      </vt:variant>
      <vt:variant>
        <vt:lpwstr/>
      </vt:variant>
      <vt:variant>
        <vt:lpwstr>_Toc242951076</vt:lpwstr>
      </vt:variant>
      <vt:variant>
        <vt:i4>1835061</vt:i4>
      </vt:variant>
      <vt:variant>
        <vt:i4>158</vt:i4>
      </vt:variant>
      <vt:variant>
        <vt:i4>0</vt:i4>
      </vt:variant>
      <vt:variant>
        <vt:i4>5</vt:i4>
      </vt:variant>
      <vt:variant>
        <vt:lpwstr/>
      </vt:variant>
      <vt:variant>
        <vt:lpwstr>_Toc242951075</vt:lpwstr>
      </vt:variant>
      <vt:variant>
        <vt:i4>1835061</vt:i4>
      </vt:variant>
      <vt:variant>
        <vt:i4>152</vt:i4>
      </vt:variant>
      <vt:variant>
        <vt:i4>0</vt:i4>
      </vt:variant>
      <vt:variant>
        <vt:i4>5</vt:i4>
      </vt:variant>
      <vt:variant>
        <vt:lpwstr/>
      </vt:variant>
      <vt:variant>
        <vt:lpwstr>_Toc242951074</vt:lpwstr>
      </vt:variant>
      <vt:variant>
        <vt:i4>1835061</vt:i4>
      </vt:variant>
      <vt:variant>
        <vt:i4>146</vt:i4>
      </vt:variant>
      <vt:variant>
        <vt:i4>0</vt:i4>
      </vt:variant>
      <vt:variant>
        <vt:i4>5</vt:i4>
      </vt:variant>
      <vt:variant>
        <vt:lpwstr/>
      </vt:variant>
      <vt:variant>
        <vt:lpwstr>_Toc242951073</vt:lpwstr>
      </vt:variant>
      <vt:variant>
        <vt:i4>1835061</vt:i4>
      </vt:variant>
      <vt:variant>
        <vt:i4>140</vt:i4>
      </vt:variant>
      <vt:variant>
        <vt:i4>0</vt:i4>
      </vt:variant>
      <vt:variant>
        <vt:i4>5</vt:i4>
      </vt:variant>
      <vt:variant>
        <vt:lpwstr/>
      </vt:variant>
      <vt:variant>
        <vt:lpwstr>_Toc242951072</vt:lpwstr>
      </vt:variant>
      <vt:variant>
        <vt:i4>1835061</vt:i4>
      </vt:variant>
      <vt:variant>
        <vt:i4>134</vt:i4>
      </vt:variant>
      <vt:variant>
        <vt:i4>0</vt:i4>
      </vt:variant>
      <vt:variant>
        <vt:i4>5</vt:i4>
      </vt:variant>
      <vt:variant>
        <vt:lpwstr/>
      </vt:variant>
      <vt:variant>
        <vt:lpwstr>_Toc242951071</vt:lpwstr>
      </vt:variant>
      <vt:variant>
        <vt:i4>1835061</vt:i4>
      </vt:variant>
      <vt:variant>
        <vt:i4>128</vt:i4>
      </vt:variant>
      <vt:variant>
        <vt:i4>0</vt:i4>
      </vt:variant>
      <vt:variant>
        <vt:i4>5</vt:i4>
      </vt:variant>
      <vt:variant>
        <vt:lpwstr/>
      </vt:variant>
      <vt:variant>
        <vt:lpwstr>_Toc242951070</vt:lpwstr>
      </vt:variant>
      <vt:variant>
        <vt:i4>1900597</vt:i4>
      </vt:variant>
      <vt:variant>
        <vt:i4>122</vt:i4>
      </vt:variant>
      <vt:variant>
        <vt:i4>0</vt:i4>
      </vt:variant>
      <vt:variant>
        <vt:i4>5</vt:i4>
      </vt:variant>
      <vt:variant>
        <vt:lpwstr/>
      </vt:variant>
      <vt:variant>
        <vt:lpwstr>_Toc242951069</vt:lpwstr>
      </vt:variant>
      <vt:variant>
        <vt:i4>1900597</vt:i4>
      </vt:variant>
      <vt:variant>
        <vt:i4>116</vt:i4>
      </vt:variant>
      <vt:variant>
        <vt:i4>0</vt:i4>
      </vt:variant>
      <vt:variant>
        <vt:i4>5</vt:i4>
      </vt:variant>
      <vt:variant>
        <vt:lpwstr/>
      </vt:variant>
      <vt:variant>
        <vt:lpwstr>_Toc242951068</vt:lpwstr>
      </vt:variant>
      <vt:variant>
        <vt:i4>1900597</vt:i4>
      </vt:variant>
      <vt:variant>
        <vt:i4>110</vt:i4>
      </vt:variant>
      <vt:variant>
        <vt:i4>0</vt:i4>
      </vt:variant>
      <vt:variant>
        <vt:i4>5</vt:i4>
      </vt:variant>
      <vt:variant>
        <vt:lpwstr/>
      </vt:variant>
      <vt:variant>
        <vt:lpwstr>_Toc242951067</vt:lpwstr>
      </vt:variant>
      <vt:variant>
        <vt:i4>1900597</vt:i4>
      </vt:variant>
      <vt:variant>
        <vt:i4>104</vt:i4>
      </vt:variant>
      <vt:variant>
        <vt:i4>0</vt:i4>
      </vt:variant>
      <vt:variant>
        <vt:i4>5</vt:i4>
      </vt:variant>
      <vt:variant>
        <vt:lpwstr/>
      </vt:variant>
      <vt:variant>
        <vt:lpwstr>_Toc242951066</vt:lpwstr>
      </vt:variant>
      <vt:variant>
        <vt:i4>1900597</vt:i4>
      </vt:variant>
      <vt:variant>
        <vt:i4>98</vt:i4>
      </vt:variant>
      <vt:variant>
        <vt:i4>0</vt:i4>
      </vt:variant>
      <vt:variant>
        <vt:i4>5</vt:i4>
      </vt:variant>
      <vt:variant>
        <vt:lpwstr/>
      </vt:variant>
      <vt:variant>
        <vt:lpwstr>_Toc242951065</vt:lpwstr>
      </vt:variant>
      <vt:variant>
        <vt:i4>1900597</vt:i4>
      </vt:variant>
      <vt:variant>
        <vt:i4>92</vt:i4>
      </vt:variant>
      <vt:variant>
        <vt:i4>0</vt:i4>
      </vt:variant>
      <vt:variant>
        <vt:i4>5</vt:i4>
      </vt:variant>
      <vt:variant>
        <vt:lpwstr/>
      </vt:variant>
      <vt:variant>
        <vt:lpwstr>_Toc242951064</vt:lpwstr>
      </vt:variant>
      <vt:variant>
        <vt:i4>1900597</vt:i4>
      </vt:variant>
      <vt:variant>
        <vt:i4>86</vt:i4>
      </vt:variant>
      <vt:variant>
        <vt:i4>0</vt:i4>
      </vt:variant>
      <vt:variant>
        <vt:i4>5</vt:i4>
      </vt:variant>
      <vt:variant>
        <vt:lpwstr/>
      </vt:variant>
      <vt:variant>
        <vt:lpwstr>_Toc242951063</vt:lpwstr>
      </vt:variant>
      <vt:variant>
        <vt:i4>1900597</vt:i4>
      </vt:variant>
      <vt:variant>
        <vt:i4>80</vt:i4>
      </vt:variant>
      <vt:variant>
        <vt:i4>0</vt:i4>
      </vt:variant>
      <vt:variant>
        <vt:i4>5</vt:i4>
      </vt:variant>
      <vt:variant>
        <vt:lpwstr/>
      </vt:variant>
      <vt:variant>
        <vt:lpwstr>_Toc242951062</vt:lpwstr>
      </vt:variant>
      <vt:variant>
        <vt:i4>1900597</vt:i4>
      </vt:variant>
      <vt:variant>
        <vt:i4>74</vt:i4>
      </vt:variant>
      <vt:variant>
        <vt:i4>0</vt:i4>
      </vt:variant>
      <vt:variant>
        <vt:i4>5</vt:i4>
      </vt:variant>
      <vt:variant>
        <vt:lpwstr/>
      </vt:variant>
      <vt:variant>
        <vt:lpwstr>_Toc242951061</vt:lpwstr>
      </vt:variant>
      <vt:variant>
        <vt:i4>1900597</vt:i4>
      </vt:variant>
      <vt:variant>
        <vt:i4>68</vt:i4>
      </vt:variant>
      <vt:variant>
        <vt:i4>0</vt:i4>
      </vt:variant>
      <vt:variant>
        <vt:i4>5</vt:i4>
      </vt:variant>
      <vt:variant>
        <vt:lpwstr/>
      </vt:variant>
      <vt:variant>
        <vt:lpwstr>_Toc242951060</vt:lpwstr>
      </vt:variant>
      <vt:variant>
        <vt:i4>1966133</vt:i4>
      </vt:variant>
      <vt:variant>
        <vt:i4>62</vt:i4>
      </vt:variant>
      <vt:variant>
        <vt:i4>0</vt:i4>
      </vt:variant>
      <vt:variant>
        <vt:i4>5</vt:i4>
      </vt:variant>
      <vt:variant>
        <vt:lpwstr/>
      </vt:variant>
      <vt:variant>
        <vt:lpwstr>_Toc242951059</vt:lpwstr>
      </vt:variant>
      <vt:variant>
        <vt:i4>1966133</vt:i4>
      </vt:variant>
      <vt:variant>
        <vt:i4>56</vt:i4>
      </vt:variant>
      <vt:variant>
        <vt:i4>0</vt:i4>
      </vt:variant>
      <vt:variant>
        <vt:i4>5</vt:i4>
      </vt:variant>
      <vt:variant>
        <vt:lpwstr/>
      </vt:variant>
      <vt:variant>
        <vt:lpwstr>_Toc242951058</vt:lpwstr>
      </vt:variant>
      <vt:variant>
        <vt:i4>1966133</vt:i4>
      </vt:variant>
      <vt:variant>
        <vt:i4>50</vt:i4>
      </vt:variant>
      <vt:variant>
        <vt:i4>0</vt:i4>
      </vt:variant>
      <vt:variant>
        <vt:i4>5</vt:i4>
      </vt:variant>
      <vt:variant>
        <vt:lpwstr/>
      </vt:variant>
      <vt:variant>
        <vt:lpwstr>_Toc242951057</vt:lpwstr>
      </vt:variant>
      <vt:variant>
        <vt:i4>1966133</vt:i4>
      </vt:variant>
      <vt:variant>
        <vt:i4>44</vt:i4>
      </vt:variant>
      <vt:variant>
        <vt:i4>0</vt:i4>
      </vt:variant>
      <vt:variant>
        <vt:i4>5</vt:i4>
      </vt:variant>
      <vt:variant>
        <vt:lpwstr/>
      </vt:variant>
      <vt:variant>
        <vt:lpwstr>_Toc242951056</vt:lpwstr>
      </vt:variant>
      <vt:variant>
        <vt:i4>1966133</vt:i4>
      </vt:variant>
      <vt:variant>
        <vt:i4>38</vt:i4>
      </vt:variant>
      <vt:variant>
        <vt:i4>0</vt:i4>
      </vt:variant>
      <vt:variant>
        <vt:i4>5</vt:i4>
      </vt:variant>
      <vt:variant>
        <vt:lpwstr/>
      </vt:variant>
      <vt:variant>
        <vt:lpwstr>_Toc242951055</vt:lpwstr>
      </vt:variant>
      <vt:variant>
        <vt:i4>1966133</vt:i4>
      </vt:variant>
      <vt:variant>
        <vt:i4>32</vt:i4>
      </vt:variant>
      <vt:variant>
        <vt:i4>0</vt:i4>
      </vt:variant>
      <vt:variant>
        <vt:i4>5</vt:i4>
      </vt:variant>
      <vt:variant>
        <vt:lpwstr/>
      </vt:variant>
      <vt:variant>
        <vt:lpwstr>_Toc242951054</vt:lpwstr>
      </vt:variant>
      <vt:variant>
        <vt:i4>1966133</vt:i4>
      </vt:variant>
      <vt:variant>
        <vt:i4>26</vt:i4>
      </vt:variant>
      <vt:variant>
        <vt:i4>0</vt:i4>
      </vt:variant>
      <vt:variant>
        <vt:i4>5</vt:i4>
      </vt:variant>
      <vt:variant>
        <vt:lpwstr/>
      </vt:variant>
      <vt:variant>
        <vt:lpwstr>_Toc242951052</vt:lpwstr>
      </vt:variant>
      <vt:variant>
        <vt:i4>1966133</vt:i4>
      </vt:variant>
      <vt:variant>
        <vt:i4>20</vt:i4>
      </vt:variant>
      <vt:variant>
        <vt:i4>0</vt:i4>
      </vt:variant>
      <vt:variant>
        <vt:i4>5</vt:i4>
      </vt:variant>
      <vt:variant>
        <vt:lpwstr/>
      </vt:variant>
      <vt:variant>
        <vt:lpwstr>_Toc242951051</vt:lpwstr>
      </vt:variant>
      <vt:variant>
        <vt:i4>1966133</vt:i4>
      </vt:variant>
      <vt:variant>
        <vt:i4>14</vt:i4>
      </vt:variant>
      <vt:variant>
        <vt:i4>0</vt:i4>
      </vt:variant>
      <vt:variant>
        <vt:i4>5</vt:i4>
      </vt:variant>
      <vt:variant>
        <vt:lpwstr/>
      </vt:variant>
      <vt:variant>
        <vt:lpwstr>_Toc242951050</vt:lpwstr>
      </vt:variant>
      <vt:variant>
        <vt:i4>2031669</vt:i4>
      </vt:variant>
      <vt:variant>
        <vt:i4>8</vt:i4>
      </vt:variant>
      <vt:variant>
        <vt:i4>0</vt:i4>
      </vt:variant>
      <vt:variant>
        <vt:i4>5</vt:i4>
      </vt:variant>
      <vt:variant>
        <vt:lpwstr/>
      </vt:variant>
      <vt:variant>
        <vt:lpwstr>_Toc242951049</vt:lpwstr>
      </vt:variant>
      <vt:variant>
        <vt:i4>2031669</vt:i4>
      </vt:variant>
      <vt:variant>
        <vt:i4>2</vt:i4>
      </vt:variant>
      <vt:variant>
        <vt:i4>0</vt:i4>
      </vt:variant>
      <vt:variant>
        <vt:i4>5</vt:i4>
      </vt:variant>
      <vt:variant>
        <vt:lpwstr/>
      </vt:variant>
      <vt:variant>
        <vt:lpwstr>_Toc242951048</vt:lpwstr>
      </vt:variant>
      <vt:variant>
        <vt:i4>5308459</vt:i4>
      </vt:variant>
      <vt:variant>
        <vt:i4>3</vt:i4>
      </vt:variant>
      <vt:variant>
        <vt:i4>0</vt:i4>
      </vt:variant>
      <vt:variant>
        <vt:i4>5</vt:i4>
      </vt:variant>
      <vt:variant>
        <vt:lpwstr>mailto:ycifuentes@icetex.gov.co</vt:lpwstr>
      </vt:variant>
      <vt:variant>
        <vt:lpwstr/>
      </vt:variant>
      <vt:variant>
        <vt:i4>4325431</vt:i4>
      </vt:variant>
      <vt:variant>
        <vt:i4>0</vt:i4>
      </vt:variant>
      <vt:variant>
        <vt:i4>0</vt:i4>
      </vt:variant>
      <vt:variant>
        <vt:i4>5</vt:i4>
      </vt:variant>
      <vt:variant>
        <vt:lpwstr>mailto:earamendiz@icetex.gov.co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2026-10-28T00:17:00Z</dcterms:created>
  <dcterms:modified xsi:type="dcterms:W3CDTF">2026-10-28T00:17:00Z</dcterms:modified>
</cp:coreProperties>
</file>