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1A31F8" w14:paraId="05A7260C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3366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590E0361" w14:textId="5073DD35" w:rsidR="001A31F8" w:rsidRDefault="0016538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RÚBRICA DE EVALUACIÓN</w:t>
            </w:r>
          </w:p>
          <w:p w14:paraId="09A47848" w14:textId="77777777" w:rsidR="001A31F8" w:rsidRDefault="0016538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Misiones Académicas de Internacionalización – FODESEP · ICETEX · 2026</w:t>
            </w:r>
          </w:p>
        </w:tc>
      </w:tr>
    </w:tbl>
    <w:p w14:paraId="4517B920" w14:textId="16606815" w:rsidR="001A31F8" w:rsidRDefault="0016538E">
      <w:pPr>
        <w:spacing w:before="120" w:after="80"/>
        <w:jc w:val="center"/>
      </w:pPr>
      <w:r>
        <w:rPr>
          <w:rFonts w:ascii="Arial" w:eastAsia="Arial" w:hAnsi="Arial" w:cs="Arial"/>
          <w:b/>
          <w:bCs/>
          <w:color w:val="1565A8"/>
          <w:sz w:val="22"/>
          <w:szCs w:val="22"/>
        </w:rPr>
        <w:t>Instrumento de selección de personas beneficiarias</w:t>
      </w:r>
    </w:p>
    <w:p w14:paraId="3A25D42C" w14:textId="77777777" w:rsidR="001A31F8" w:rsidRDefault="001A31F8">
      <w:pPr>
        <w:spacing w:before="40"/>
      </w:pPr>
    </w:p>
    <w:p w14:paraId="3B02EDB3" w14:textId="61FFEB8C" w:rsidR="004C793D" w:rsidRDefault="0016538E" w:rsidP="000113DA">
      <w:pPr>
        <w:spacing w:before="60" w:after="60"/>
        <w:jc w:val="both"/>
        <w:rPr>
          <w:rFonts w:ascii="Arial" w:eastAsia="Arial" w:hAnsi="Arial" w:cs="Arial"/>
          <w:color w:val="000000" w:themeColor="text1"/>
        </w:rPr>
      </w:pPr>
      <w:r w:rsidRPr="57E43C23">
        <w:rPr>
          <w:rFonts w:ascii="Arial" w:eastAsia="Arial" w:hAnsi="Arial" w:cs="Arial"/>
          <w:color w:val="000000" w:themeColor="text1"/>
        </w:rPr>
        <w:t>Las postulaciones a las Misiones Académicas de Internacionalización FODESEP – ICETEX 2026 serán evaluadas por el Comité de Portafolio del ICETEX con base en los criterios y descriptores de desempeño que se detallan a continuación</w:t>
      </w:r>
      <w:r w:rsidR="5FCD7D18" w:rsidRPr="57E43C23">
        <w:rPr>
          <w:rFonts w:ascii="Arial" w:eastAsia="Arial" w:hAnsi="Arial" w:cs="Arial"/>
          <w:color w:val="000000" w:themeColor="text1"/>
        </w:rPr>
        <w:t>,</w:t>
      </w:r>
      <w:r w:rsidR="000113DA" w:rsidRPr="57E43C23">
        <w:rPr>
          <w:rFonts w:ascii="Arial" w:eastAsia="Arial" w:hAnsi="Arial" w:cs="Arial"/>
          <w:color w:val="000000" w:themeColor="text1"/>
        </w:rPr>
        <w:t xml:space="preserve"> con la siguiente rúbrica y porcentaje por cada uno de los criterios</w:t>
      </w:r>
      <w:r w:rsidR="004C793D" w:rsidRPr="57E43C23">
        <w:rPr>
          <w:rFonts w:ascii="Arial" w:eastAsia="Arial" w:hAnsi="Arial" w:cs="Arial"/>
          <w:color w:val="000000" w:themeColor="text1"/>
        </w:rPr>
        <w:t xml:space="preserve">. La evaluación final corresponde al promedio </w:t>
      </w:r>
      <w:r w:rsidR="74B4FCC3" w:rsidRPr="57E43C23">
        <w:rPr>
          <w:rFonts w:ascii="Arial" w:eastAsia="Arial" w:hAnsi="Arial" w:cs="Arial"/>
          <w:color w:val="000000" w:themeColor="text1"/>
        </w:rPr>
        <w:t>obtenido</w:t>
      </w:r>
      <w:r w:rsidR="004C793D" w:rsidRPr="57E43C23">
        <w:rPr>
          <w:rFonts w:ascii="Arial" w:eastAsia="Arial" w:hAnsi="Arial" w:cs="Arial"/>
          <w:color w:val="000000" w:themeColor="text1"/>
        </w:rPr>
        <w:t xml:space="preserve"> por cada uno de los criterios.</w:t>
      </w:r>
    </w:p>
    <w:p w14:paraId="4E67272D" w14:textId="77777777" w:rsidR="00601722" w:rsidRDefault="00601722" w:rsidP="000113DA">
      <w:pPr>
        <w:spacing w:before="60" w:after="60"/>
        <w:jc w:val="both"/>
        <w:rPr>
          <w:rFonts w:ascii="Arial" w:eastAsia="Arial" w:hAnsi="Arial" w:cs="Arial"/>
          <w:color w:val="000000" w:themeColor="text1"/>
        </w:rPr>
      </w:pPr>
    </w:p>
    <w:p w14:paraId="287406A8" w14:textId="5320111B" w:rsidR="00601722" w:rsidRDefault="00601722" w:rsidP="000113DA">
      <w:pPr>
        <w:spacing w:before="60" w:after="60"/>
        <w:jc w:val="both"/>
      </w:pPr>
      <w:r w:rsidRPr="00601722">
        <w:rPr>
          <w:noProof/>
        </w:rPr>
        <w:drawing>
          <wp:inline distT="0" distB="0" distL="0" distR="0" wp14:anchorId="0FE6E698" wp14:editId="2EC83EDB">
            <wp:extent cx="5486400" cy="2162175"/>
            <wp:effectExtent l="0" t="0" r="0" b="0"/>
            <wp:docPr id="5023341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D637F" w14:textId="77777777" w:rsidR="001A31F8" w:rsidRDefault="001A31F8">
      <w:pPr>
        <w:spacing w:before="80"/>
      </w:pP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1A31F8" w14:paraId="2C2FD83C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565A8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7EEB8AE" w14:textId="3C452271" w:rsidR="001A31F8" w:rsidRDefault="0016538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 xml:space="preserve">Descriptores de desempeño (escala 0 – </w:t>
            </w:r>
            <w:r w:rsidR="000113DA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50</w:t>
            </w: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 xml:space="preserve"> puntos)</w:t>
            </w:r>
          </w:p>
        </w:tc>
      </w:tr>
    </w:tbl>
    <w:p w14:paraId="4287344A" w14:textId="77777777" w:rsidR="001A31F8" w:rsidRDefault="001A31F8">
      <w:pPr>
        <w:spacing w:before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2767"/>
        <w:gridCol w:w="4336"/>
      </w:tblGrid>
      <w:tr w:rsidR="000113DA" w:rsidRPr="000113DA" w14:paraId="0C760FAB" w14:textId="77777777" w:rsidTr="57E43C23">
        <w:trPr>
          <w:trHeight w:val="516"/>
        </w:trPr>
        <w:tc>
          <w:tcPr>
            <w:tcW w:w="1473" w:type="pct"/>
            <w:vAlign w:val="center"/>
            <w:hideMark/>
          </w:tcPr>
          <w:p w14:paraId="254E8C60" w14:textId="77777777" w:rsidR="000113DA" w:rsidRPr="000113DA" w:rsidRDefault="000113DA" w:rsidP="000113D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s-CO"/>
              </w:rPr>
            </w:pPr>
            <w:r w:rsidRPr="000113DA">
              <w:rPr>
                <w:rFonts w:ascii="Calibri" w:hAnsi="Calibri" w:cs="Calibri"/>
                <w:b/>
                <w:bCs/>
                <w:sz w:val="22"/>
                <w:szCs w:val="22"/>
                <w:lang w:eastAsia="es-CO"/>
              </w:rPr>
              <w:t>Criterio</w:t>
            </w:r>
          </w:p>
        </w:tc>
        <w:tc>
          <w:tcPr>
            <w:tcW w:w="1374" w:type="pct"/>
            <w:vAlign w:val="center"/>
            <w:hideMark/>
          </w:tcPr>
          <w:p w14:paraId="516BF7BF" w14:textId="77777777" w:rsidR="000113DA" w:rsidRPr="000113DA" w:rsidRDefault="000113DA" w:rsidP="000113D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s-CO"/>
              </w:rPr>
            </w:pPr>
            <w:r w:rsidRPr="000113DA">
              <w:rPr>
                <w:rFonts w:ascii="Calibri" w:hAnsi="Calibri" w:cs="Calibri"/>
                <w:b/>
                <w:bCs/>
                <w:sz w:val="22"/>
                <w:szCs w:val="22"/>
                <w:lang w:eastAsia="es-CO"/>
              </w:rPr>
              <w:t>Nivel (rango)</w:t>
            </w:r>
          </w:p>
        </w:tc>
        <w:tc>
          <w:tcPr>
            <w:tcW w:w="2153" w:type="pct"/>
            <w:vAlign w:val="center"/>
            <w:hideMark/>
          </w:tcPr>
          <w:p w14:paraId="360C2F0E" w14:textId="77777777" w:rsidR="000113DA" w:rsidRPr="000113DA" w:rsidRDefault="000113DA" w:rsidP="000113D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s-CO"/>
              </w:rPr>
            </w:pPr>
            <w:r w:rsidRPr="000113DA">
              <w:rPr>
                <w:rFonts w:ascii="Calibri" w:hAnsi="Calibri" w:cs="Calibri"/>
                <w:b/>
                <w:bCs/>
                <w:sz w:val="22"/>
                <w:szCs w:val="22"/>
                <w:lang w:eastAsia="es-CO"/>
              </w:rPr>
              <w:t>Descripción del desempeño</w:t>
            </w:r>
          </w:p>
        </w:tc>
      </w:tr>
      <w:tr w:rsidR="000113DA" w:rsidRPr="000113DA" w14:paraId="12DEDE29" w14:textId="77777777" w:rsidTr="57E43C23">
        <w:trPr>
          <w:trHeight w:val="864"/>
        </w:trPr>
        <w:tc>
          <w:tcPr>
            <w:tcW w:w="1473" w:type="pct"/>
            <w:vMerge w:val="restart"/>
            <w:vAlign w:val="center"/>
            <w:hideMark/>
          </w:tcPr>
          <w:p w14:paraId="2843D5F5" w14:textId="6AE41EA3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68E4F7DA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Diagnóstico institucional, académico, territorial y/o social (20</w:t>
            </w:r>
            <w:r w:rsidR="634A1173" w:rsidRPr="68E4F7DA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 xml:space="preserve"> </w:t>
            </w:r>
            <w:r w:rsidRPr="68E4F7DA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%)</w:t>
            </w:r>
          </w:p>
        </w:tc>
        <w:tc>
          <w:tcPr>
            <w:tcW w:w="1374" w:type="pct"/>
            <w:vAlign w:val="center"/>
            <w:hideMark/>
          </w:tcPr>
          <w:p w14:paraId="4D73F2BE" w14:textId="77777777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0113DA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4.6 – 5.0</w:t>
            </w:r>
          </w:p>
        </w:tc>
        <w:tc>
          <w:tcPr>
            <w:tcW w:w="2153" w:type="pct"/>
            <w:vAlign w:val="center"/>
            <w:hideMark/>
          </w:tcPr>
          <w:p w14:paraId="74343B96" w14:textId="1D1603FB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57E43C23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Diagnóstico profundo, contextualizado y con evidencia lógica</w:t>
            </w:r>
            <w:r w:rsidR="6F42D7DA" w:rsidRPr="57E43C23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,</w:t>
            </w:r>
            <w:r w:rsidRPr="57E43C23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 xml:space="preserve"> </w:t>
            </w:r>
            <w:r w:rsidR="33AB83C3" w:rsidRPr="57E43C23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 xml:space="preserve">que demuestre </w:t>
            </w:r>
            <w:r w:rsidRPr="57E43C23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identifica</w:t>
            </w:r>
            <w:r w:rsidR="09772F1B" w:rsidRPr="57E43C23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r</w:t>
            </w:r>
            <w:r w:rsidRPr="57E43C23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 xml:space="preserve"> claramente problemas y oportunidades</w:t>
            </w:r>
            <w:r w:rsidR="202C59F1" w:rsidRPr="57E43C23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,</w:t>
            </w:r>
            <w:r w:rsidRPr="57E43C23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 xml:space="preserve"> excelente alineación con internacionalización.</w:t>
            </w:r>
          </w:p>
        </w:tc>
      </w:tr>
      <w:tr w:rsidR="000113DA" w:rsidRPr="000113DA" w14:paraId="7E227864" w14:textId="77777777" w:rsidTr="57E43C23">
        <w:trPr>
          <w:trHeight w:val="864"/>
        </w:trPr>
        <w:tc>
          <w:tcPr>
            <w:tcW w:w="1473" w:type="pct"/>
            <w:vMerge/>
            <w:vAlign w:val="center"/>
            <w:hideMark/>
          </w:tcPr>
          <w:p w14:paraId="0AFD7755" w14:textId="77777777" w:rsidR="000113DA" w:rsidRPr="000113DA" w:rsidRDefault="000113DA" w:rsidP="000113DA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374" w:type="pct"/>
            <w:vAlign w:val="center"/>
            <w:hideMark/>
          </w:tcPr>
          <w:p w14:paraId="38D7A057" w14:textId="77777777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0113DA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4.0 – 4.5</w:t>
            </w:r>
          </w:p>
        </w:tc>
        <w:tc>
          <w:tcPr>
            <w:tcW w:w="2153" w:type="pct"/>
            <w:vAlign w:val="center"/>
            <w:hideMark/>
          </w:tcPr>
          <w:p w14:paraId="432F06BE" w14:textId="2ED4A604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Diagnóstico claro y bien estructurado, con buena alineación institucional</w:t>
            </w:r>
            <w:r w:rsidR="7AB94F43"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,</w:t>
            </w:r>
            <w:r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 xml:space="preserve"> presenta elementos analíticos sólidos.</w:t>
            </w:r>
          </w:p>
        </w:tc>
      </w:tr>
      <w:tr w:rsidR="000113DA" w:rsidRPr="000113DA" w14:paraId="3FBFC751" w14:textId="77777777" w:rsidTr="57E43C23">
        <w:trPr>
          <w:trHeight w:val="864"/>
        </w:trPr>
        <w:tc>
          <w:tcPr>
            <w:tcW w:w="1473" w:type="pct"/>
            <w:vMerge/>
            <w:vAlign w:val="center"/>
            <w:hideMark/>
          </w:tcPr>
          <w:p w14:paraId="0B719E93" w14:textId="77777777" w:rsidR="000113DA" w:rsidRPr="000113DA" w:rsidRDefault="000113DA" w:rsidP="000113DA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374" w:type="pct"/>
            <w:vAlign w:val="center"/>
            <w:hideMark/>
          </w:tcPr>
          <w:p w14:paraId="20DD25D3" w14:textId="77777777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0113DA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3.5 – 3.9</w:t>
            </w:r>
          </w:p>
        </w:tc>
        <w:tc>
          <w:tcPr>
            <w:tcW w:w="2153" w:type="pct"/>
            <w:vAlign w:val="center"/>
            <w:hideMark/>
          </w:tcPr>
          <w:p w14:paraId="5F00E0DF" w14:textId="2EF1B215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Diagnóstico adecuado pero general</w:t>
            </w:r>
            <w:r w:rsidR="0D69409F"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,</w:t>
            </w:r>
            <w:r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 xml:space="preserve"> reconoce el problema con análisis limitado o poco profundo.</w:t>
            </w:r>
          </w:p>
        </w:tc>
      </w:tr>
      <w:tr w:rsidR="000113DA" w:rsidRPr="000113DA" w14:paraId="2860986A" w14:textId="77777777" w:rsidTr="57E43C23">
        <w:trPr>
          <w:trHeight w:val="864"/>
        </w:trPr>
        <w:tc>
          <w:tcPr>
            <w:tcW w:w="1473" w:type="pct"/>
            <w:vMerge/>
            <w:vAlign w:val="center"/>
            <w:hideMark/>
          </w:tcPr>
          <w:p w14:paraId="3B4E5561" w14:textId="77777777" w:rsidR="000113DA" w:rsidRPr="000113DA" w:rsidRDefault="000113DA" w:rsidP="000113DA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374" w:type="pct"/>
            <w:vAlign w:val="center"/>
            <w:hideMark/>
          </w:tcPr>
          <w:p w14:paraId="472E33BE" w14:textId="77777777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0113DA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3.0 – 3.4</w:t>
            </w:r>
          </w:p>
        </w:tc>
        <w:tc>
          <w:tcPr>
            <w:tcW w:w="2153" w:type="pct"/>
            <w:vAlign w:val="center"/>
            <w:hideMark/>
          </w:tcPr>
          <w:p w14:paraId="5283E121" w14:textId="6978B7F4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Diagnóstico superficial</w:t>
            </w:r>
            <w:r w:rsidR="05B6C49B"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,</w:t>
            </w:r>
            <w:r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 xml:space="preserve"> menciona problemas sin explicarlos</w:t>
            </w:r>
            <w:r w:rsidR="538995DA"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,</w:t>
            </w:r>
            <w:r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 xml:space="preserve"> relación débil con internacionalización.</w:t>
            </w:r>
          </w:p>
        </w:tc>
      </w:tr>
      <w:tr w:rsidR="000113DA" w:rsidRPr="000113DA" w14:paraId="35604C87" w14:textId="77777777" w:rsidTr="57E43C23">
        <w:trPr>
          <w:trHeight w:val="864"/>
        </w:trPr>
        <w:tc>
          <w:tcPr>
            <w:tcW w:w="1473" w:type="pct"/>
            <w:vMerge/>
            <w:vAlign w:val="center"/>
            <w:hideMark/>
          </w:tcPr>
          <w:p w14:paraId="1CC3E3CA" w14:textId="77777777" w:rsidR="000113DA" w:rsidRPr="000113DA" w:rsidRDefault="000113DA" w:rsidP="000113DA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374" w:type="pct"/>
            <w:vAlign w:val="center"/>
            <w:hideMark/>
          </w:tcPr>
          <w:p w14:paraId="22068896" w14:textId="77777777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0113DA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≤ 2.9</w:t>
            </w:r>
          </w:p>
        </w:tc>
        <w:tc>
          <w:tcPr>
            <w:tcW w:w="2153" w:type="pct"/>
            <w:vAlign w:val="center"/>
            <w:hideMark/>
          </w:tcPr>
          <w:p w14:paraId="6FB2B1EA" w14:textId="77777777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0113DA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Diagnóstico incompleto, desordenado o no pertinente; no identifica claramente un problema u oportunidad.</w:t>
            </w:r>
          </w:p>
        </w:tc>
      </w:tr>
      <w:tr w:rsidR="000113DA" w:rsidRPr="000113DA" w14:paraId="52AEB7E7" w14:textId="77777777" w:rsidTr="57E43C23">
        <w:trPr>
          <w:trHeight w:val="864"/>
        </w:trPr>
        <w:tc>
          <w:tcPr>
            <w:tcW w:w="1473" w:type="pct"/>
            <w:vMerge w:val="restart"/>
            <w:vAlign w:val="center"/>
            <w:hideMark/>
          </w:tcPr>
          <w:p w14:paraId="4A64ADE2" w14:textId="25BCCF28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Calidad y pertinencia de los productos de multiplicación (20</w:t>
            </w:r>
            <w:r w:rsidR="51ACFB0D"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 xml:space="preserve"> </w:t>
            </w:r>
            <w:r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%)</w:t>
            </w:r>
          </w:p>
        </w:tc>
        <w:tc>
          <w:tcPr>
            <w:tcW w:w="1374" w:type="pct"/>
            <w:vAlign w:val="center"/>
            <w:hideMark/>
          </w:tcPr>
          <w:p w14:paraId="136FA4F3" w14:textId="77777777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0113DA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4.6 – 5.0</w:t>
            </w:r>
          </w:p>
        </w:tc>
        <w:tc>
          <w:tcPr>
            <w:tcW w:w="2153" w:type="pct"/>
            <w:vAlign w:val="center"/>
            <w:hideMark/>
          </w:tcPr>
          <w:p w14:paraId="3D17BCB1" w14:textId="6001ED6E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Tres productos totalmente claros, pertinentes y estratégicos</w:t>
            </w:r>
            <w:r w:rsidR="630883AD"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,</w:t>
            </w:r>
            <w:r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 xml:space="preserve"> alta calidad</w:t>
            </w:r>
            <w:r w:rsidR="12097F68"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,</w:t>
            </w:r>
            <w:r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 xml:space="preserve"> factibles</w:t>
            </w:r>
            <w:r w:rsidR="67751D43"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,</w:t>
            </w:r>
            <w:r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 xml:space="preserve"> valor agregado evidente para la IES y territorio.</w:t>
            </w:r>
          </w:p>
        </w:tc>
      </w:tr>
      <w:tr w:rsidR="000113DA" w:rsidRPr="000113DA" w14:paraId="6F556918" w14:textId="77777777" w:rsidTr="57E43C23">
        <w:trPr>
          <w:trHeight w:val="864"/>
        </w:trPr>
        <w:tc>
          <w:tcPr>
            <w:tcW w:w="1473" w:type="pct"/>
            <w:vMerge/>
            <w:vAlign w:val="center"/>
            <w:hideMark/>
          </w:tcPr>
          <w:p w14:paraId="13D1FE73" w14:textId="77777777" w:rsidR="000113DA" w:rsidRPr="000113DA" w:rsidRDefault="000113DA" w:rsidP="000113DA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374" w:type="pct"/>
            <w:vAlign w:val="center"/>
            <w:hideMark/>
          </w:tcPr>
          <w:p w14:paraId="7A1B39F8" w14:textId="77777777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0113DA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4.0 – 4.5</w:t>
            </w:r>
          </w:p>
        </w:tc>
        <w:tc>
          <w:tcPr>
            <w:tcW w:w="2153" w:type="pct"/>
            <w:vAlign w:val="center"/>
            <w:hideMark/>
          </w:tcPr>
          <w:p w14:paraId="018BE824" w14:textId="115902AA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5DFC1211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Productos bien definidos y pertinentes</w:t>
            </w:r>
            <w:r w:rsidR="3C2B959E" w:rsidRPr="5DFC1211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,</w:t>
            </w:r>
            <w:r w:rsidRPr="5DFC1211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 xml:space="preserve"> aportan al fortalecimiento institucional; son realizables.</w:t>
            </w:r>
          </w:p>
        </w:tc>
      </w:tr>
      <w:tr w:rsidR="000113DA" w:rsidRPr="000113DA" w14:paraId="519CDFDB" w14:textId="77777777" w:rsidTr="57E43C23">
        <w:trPr>
          <w:trHeight w:val="864"/>
        </w:trPr>
        <w:tc>
          <w:tcPr>
            <w:tcW w:w="1473" w:type="pct"/>
            <w:vMerge/>
            <w:vAlign w:val="center"/>
            <w:hideMark/>
          </w:tcPr>
          <w:p w14:paraId="3AADAA84" w14:textId="77777777" w:rsidR="000113DA" w:rsidRPr="000113DA" w:rsidRDefault="000113DA" w:rsidP="000113DA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374" w:type="pct"/>
            <w:vAlign w:val="center"/>
            <w:hideMark/>
          </w:tcPr>
          <w:p w14:paraId="33736571" w14:textId="77777777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0113DA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3.5 – 3.9</w:t>
            </w:r>
          </w:p>
        </w:tc>
        <w:tc>
          <w:tcPr>
            <w:tcW w:w="2153" w:type="pct"/>
            <w:vAlign w:val="center"/>
            <w:hideMark/>
          </w:tcPr>
          <w:p w14:paraId="6D077192" w14:textId="717D0E2A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Productos adecuados</w:t>
            </w:r>
            <w:r w:rsidR="4735C273"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,</w:t>
            </w:r>
            <w:r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 xml:space="preserve"> pero no plenamente articulados</w:t>
            </w:r>
            <w:r w:rsidR="434AD973"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,</w:t>
            </w:r>
            <w:r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 xml:space="preserve"> pertinencia aceptable</w:t>
            </w:r>
            <w:r w:rsidR="674C2C35"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,</w:t>
            </w:r>
            <w:r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 xml:space="preserve"> evidencia planteada de forma general.</w:t>
            </w:r>
          </w:p>
        </w:tc>
      </w:tr>
      <w:tr w:rsidR="000113DA" w:rsidRPr="000113DA" w14:paraId="26B88AAC" w14:textId="77777777" w:rsidTr="57E43C23">
        <w:trPr>
          <w:trHeight w:val="864"/>
        </w:trPr>
        <w:tc>
          <w:tcPr>
            <w:tcW w:w="1473" w:type="pct"/>
            <w:vMerge/>
            <w:vAlign w:val="center"/>
            <w:hideMark/>
          </w:tcPr>
          <w:p w14:paraId="0A44AB1B" w14:textId="77777777" w:rsidR="000113DA" w:rsidRPr="000113DA" w:rsidRDefault="000113DA" w:rsidP="000113DA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374" w:type="pct"/>
            <w:vAlign w:val="center"/>
            <w:hideMark/>
          </w:tcPr>
          <w:p w14:paraId="0764D66C" w14:textId="77777777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0113DA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3.0 – 3.4</w:t>
            </w:r>
          </w:p>
        </w:tc>
        <w:tc>
          <w:tcPr>
            <w:tcW w:w="2153" w:type="pct"/>
            <w:vAlign w:val="center"/>
            <w:hideMark/>
          </w:tcPr>
          <w:p w14:paraId="428295C5" w14:textId="2F1C19CA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Productos poco claros o repetitivos</w:t>
            </w:r>
            <w:r w:rsidR="3AC8CE23"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,</w:t>
            </w:r>
            <w:r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 xml:space="preserve"> aportes marginales</w:t>
            </w:r>
            <w:r w:rsidR="6C2A28B0"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,</w:t>
            </w:r>
            <w:r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 xml:space="preserve"> limitaciones en factibilidad.</w:t>
            </w:r>
          </w:p>
        </w:tc>
      </w:tr>
      <w:tr w:rsidR="000113DA" w:rsidRPr="000113DA" w14:paraId="05B23D29" w14:textId="77777777" w:rsidTr="57E43C23">
        <w:trPr>
          <w:trHeight w:val="864"/>
        </w:trPr>
        <w:tc>
          <w:tcPr>
            <w:tcW w:w="1473" w:type="pct"/>
            <w:vMerge/>
            <w:vAlign w:val="center"/>
            <w:hideMark/>
          </w:tcPr>
          <w:p w14:paraId="10ACB5BD" w14:textId="77777777" w:rsidR="000113DA" w:rsidRPr="000113DA" w:rsidRDefault="000113DA" w:rsidP="000113DA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374" w:type="pct"/>
            <w:vAlign w:val="center"/>
            <w:hideMark/>
          </w:tcPr>
          <w:p w14:paraId="4CC4D18D" w14:textId="77777777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0113DA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≤ 2.9</w:t>
            </w:r>
          </w:p>
        </w:tc>
        <w:tc>
          <w:tcPr>
            <w:tcW w:w="2153" w:type="pct"/>
            <w:vAlign w:val="center"/>
            <w:hideMark/>
          </w:tcPr>
          <w:p w14:paraId="35A7E969" w14:textId="0A740A72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5DFC1211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Productos incoherentes, no pertinentes o inviables</w:t>
            </w:r>
            <w:r w:rsidR="0B37180E" w:rsidRPr="5DFC1211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,</w:t>
            </w:r>
            <w:r w:rsidRPr="5DFC1211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 xml:space="preserve"> evidencias no descritas o sin relación con el producto.</w:t>
            </w:r>
          </w:p>
        </w:tc>
      </w:tr>
      <w:tr w:rsidR="000113DA" w:rsidRPr="000113DA" w14:paraId="3A4A4022" w14:textId="77777777" w:rsidTr="57E43C23">
        <w:trPr>
          <w:trHeight w:val="864"/>
        </w:trPr>
        <w:tc>
          <w:tcPr>
            <w:tcW w:w="1473" w:type="pct"/>
            <w:vMerge w:val="restart"/>
            <w:vAlign w:val="center"/>
            <w:hideMark/>
          </w:tcPr>
          <w:p w14:paraId="21E10378" w14:textId="3A40ECD3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Justificación del plan de multiplicación (20</w:t>
            </w:r>
            <w:r w:rsidR="06B7880D"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 xml:space="preserve"> </w:t>
            </w:r>
            <w:r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%)</w:t>
            </w:r>
          </w:p>
        </w:tc>
        <w:tc>
          <w:tcPr>
            <w:tcW w:w="1374" w:type="pct"/>
            <w:vAlign w:val="center"/>
            <w:hideMark/>
          </w:tcPr>
          <w:p w14:paraId="504EE790" w14:textId="77777777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0113DA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4.6 – 5.0</w:t>
            </w:r>
          </w:p>
        </w:tc>
        <w:tc>
          <w:tcPr>
            <w:tcW w:w="2153" w:type="pct"/>
            <w:vAlign w:val="center"/>
            <w:hideMark/>
          </w:tcPr>
          <w:p w14:paraId="7E165866" w14:textId="6976DAFB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5DFC1211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Justificación sólida y convincente</w:t>
            </w:r>
            <w:r w:rsidR="7D173B0C" w:rsidRPr="5DFC1211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,</w:t>
            </w:r>
            <w:r w:rsidRPr="5DFC1211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 xml:space="preserve"> demuestra impacto, innovación y alineación estratégica</w:t>
            </w:r>
            <w:r w:rsidR="2F7DFEA2" w:rsidRPr="5DFC1211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,</w:t>
            </w:r>
            <w:r w:rsidRPr="5DFC1211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 xml:space="preserve"> argumentación clara y robusta.</w:t>
            </w:r>
          </w:p>
        </w:tc>
      </w:tr>
      <w:tr w:rsidR="000113DA" w:rsidRPr="000113DA" w14:paraId="2D08851F" w14:textId="77777777" w:rsidTr="57E43C23">
        <w:trPr>
          <w:trHeight w:val="576"/>
        </w:trPr>
        <w:tc>
          <w:tcPr>
            <w:tcW w:w="1473" w:type="pct"/>
            <w:vMerge/>
            <w:vAlign w:val="center"/>
            <w:hideMark/>
          </w:tcPr>
          <w:p w14:paraId="4D8B3496" w14:textId="77777777" w:rsidR="000113DA" w:rsidRPr="000113DA" w:rsidRDefault="000113DA" w:rsidP="000113DA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374" w:type="pct"/>
            <w:vAlign w:val="center"/>
            <w:hideMark/>
          </w:tcPr>
          <w:p w14:paraId="706D4F55" w14:textId="77777777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0113DA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4.0 – 4.5</w:t>
            </w:r>
          </w:p>
        </w:tc>
        <w:tc>
          <w:tcPr>
            <w:tcW w:w="2153" w:type="pct"/>
            <w:vAlign w:val="center"/>
            <w:hideMark/>
          </w:tcPr>
          <w:p w14:paraId="2C895ED9" w14:textId="64162F5A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Justificación clara y adecuada</w:t>
            </w:r>
            <w:r w:rsidR="50C9C1E7"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,</w:t>
            </w:r>
            <w:r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 xml:space="preserve"> evidencia buenos argumentos e impacto esperado.</w:t>
            </w:r>
          </w:p>
        </w:tc>
      </w:tr>
      <w:tr w:rsidR="000113DA" w:rsidRPr="000113DA" w14:paraId="04EEDF56" w14:textId="77777777" w:rsidTr="57E43C23">
        <w:trPr>
          <w:trHeight w:val="576"/>
        </w:trPr>
        <w:tc>
          <w:tcPr>
            <w:tcW w:w="1473" w:type="pct"/>
            <w:vMerge/>
            <w:vAlign w:val="center"/>
            <w:hideMark/>
          </w:tcPr>
          <w:p w14:paraId="3AE7CB62" w14:textId="77777777" w:rsidR="000113DA" w:rsidRPr="000113DA" w:rsidRDefault="000113DA" w:rsidP="000113DA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374" w:type="pct"/>
            <w:vAlign w:val="center"/>
            <w:hideMark/>
          </w:tcPr>
          <w:p w14:paraId="69722F43" w14:textId="77777777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0113DA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3.5 – 3.9</w:t>
            </w:r>
          </w:p>
        </w:tc>
        <w:tc>
          <w:tcPr>
            <w:tcW w:w="2153" w:type="pct"/>
            <w:vAlign w:val="center"/>
            <w:hideMark/>
          </w:tcPr>
          <w:p w14:paraId="5C8C142D" w14:textId="422368C9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Justificación suficiente pero general</w:t>
            </w:r>
            <w:r w:rsidR="79F3D14A"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,</w:t>
            </w:r>
            <w:r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 xml:space="preserve"> reconoce pertinencia sin profundizar.</w:t>
            </w:r>
          </w:p>
        </w:tc>
      </w:tr>
      <w:tr w:rsidR="000113DA" w:rsidRPr="000113DA" w14:paraId="7650B761" w14:textId="77777777" w:rsidTr="57E43C23">
        <w:trPr>
          <w:trHeight w:val="576"/>
        </w:trPr>
        <w:tc>
          <w:tcPr>
            <w:tcW w:w="1473" w:type="pct"/>
            <w:vMerge/>
            <w:vAlign w:val="center"/>
            <w:hideMark/>
          </w:tcPr>
          <w:p w14:paraId="5AFAA9AD" w14:textId="77777777" w:rsidR="000113DA" w:rsidRPr="000113DA" w:rsidRDefault="000113DA" w:rsidP="000113DA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374" w:type="pct"/>
            <w:vAlign w:val="center"/>
            <w:hideMark/>
          </w:tcPr>
          <w:p w14:paraId="5D4C3DF8" w14:textId="77777777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0113DA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3.0 – 3.4</w:t>
            </w:r>
          </w:p>
        </w:tc>
        <w:tc>
          <w:tcPr>
            <w:tcW w:w="2153" w:type="pct"/>
            <w:vAlign w:val="center"/>
            <w:hideMark/>
          </w:tcPr>
          <w:p w14:paraId="50F2310E" w14:textId="6377BFBC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Justificación débil o poco coherente</w:t>
            </w:r>
            <w:r w:rsidR="3B8E723B"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,</w:t>
            </w:r>
            <w:r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 xml:space="preserve"> explica la pertinencia de forma limitada.</w:t>
            </w:r>
          </w:p>
        </w:tc>
      </w:tr>
      <w:tr w:rsidR="000113DA" w:rsidRPr="000113DA" w14:paraId="6DF9721E" w14:textId="77777777" w:rsidTr="57E43C23">
        <w:trPr>
          <w:trHeight w:val="576"/>
        </w:trPr>
        <w:tc>
          <w:tcPr>
            <w:tcW w:w="1473" w:type="pct"/>
            <w:vMerge/>
            <w:vAlign w:val="center"/>
            <w:hideMark/>
          </w:tcPr>
          <w:p w14:paraId="11980784" w14:textId="77777777" w:rsidR="000113DA" w:rsidRPr="000113DA" w:rsidRDefault="000113DA" w:rsidP="000113DA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374" w:type="pct"/>
            <w:vAlign w:val="center"/>
            <w:hideMark/>
          </w:tcPr>
          <w:p w14:paraId="10650F6C" w14:textId="77777777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0113DA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≤ 2.9</w:t>
            </w:r>
          </w:p>
        </w:tc>
        <w:tc>
          <w:tcPr>
            <w:tcW w:w="2153" w:type="pct"/>
            <w:vAlign w:val="center"/>
            <w:hideMark/>
          </w:tcPr>
          <w:p w14:paraId="100D6C1E" w14:textId="77777777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0113DA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Justificación ausente, incompleta o sin relación con el plan.</w:t>
            </w:r>
          </w:p>
        </w:tc>
      </w:tr>
      <w:tr w:rsidR="000113DA" w:rsidRPr="000113DA" w14:paraId="0BCA1B87" w14:textId="77777777" w:rsidTr="57E43C23">
        <w:trPr>
          <w:trHeight w:val="576"/>
        </w:trPr>
        <w:tc>
          <w:tcPr>
            <w:tcW w:w="1473" w:type="pct"/>
            <w:vMerge w:val="restart"/>
            <w:vAlign w:val="center"/>
            <w:hideMark/>
          </w:tcPr>
          <w:p w14:paraId="159BE415" w14:textId="16E43FFF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Resultados esperados (20</w:t>
            </w:r>
            <w:r w:rsidR="646AF1BB"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 xml:space="preserve"> </w:t>
            </w:r>
            <w:r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%)</w:t>
            </w:r>
          </w:p>
        </w:tc>
        <w:tc>
          <w:tcPr>
            <w:tcW w:w="1374" w:type="pct"/>
            <w:vAlign w:val="center"/>
            <w:hideMark/>
          </w:tcPr>
          <w:p w14:paraId="1889C4C9" w14:textId="77777777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0113DA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4.6 – 5.0</w:t>
            </w:r>
          </w:p>
        </w:tc>
        <w:tc>
          <w:tcPr>
            <w:tcW w:w="2153" w:type="pct"/>
            <w:vAlign w:val="center"/>
            <w:hideMark/>
          </w:tcPr>
          <w:p w14:paraId="784F0D9C" w14:textId="04036B8A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Resultados claros, medibles y coherentes con todo el plan</w:t>
            </w:r>
            <w:r w:rsidR="32E68AF4"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,</w:t>
            </w:r>
            <w:r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 xml:space="preserve"> aportan valor significativo a la IES y al territorio.</w:t>
            </w:r>
          </w:p>
        </w:tc>
      </w:tr>
      <w:tr w:rsidR="000113DA" w:rsidRPr="000113DA" w14:paraId="51DB60F8" w14:textId="77777777" w:rsidTr="57E43C23">
        <w:trPr>
          <w:trHeight w:val="576"/>
        </w:trPr>
        <w:tc>
          <w:tcPr>
            <w:tcW w:w="1473" w:type="pct"/>
            <w:vMerge/>
            <w:vAlign w:val="center"/>
            <w:hideMark/>
          </w:tcPr>
          <w:p w14:paraId="638EB546" w14:textId="77777777" w:rsidR="000113DA" w:rsidRPr="000113DA" w:rsidRDefault="000113DA" w:rsidP="000113DA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374" w:type="pct"/>
            <w:vAlign w:val="center"/>
            <w:hideMark/>
          </w:tcPr>
          <w:p w14:paraId="74CD3736" w14:textId="77777777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0113DA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4.0 – 4.5</w:t>
            </w:r>
          </w:p>
        </w:tc>
        <w:tc>
          <w:tcPr>
            <w:tcW w:w="2153" w:type="pct"/>
            <w:vAlign w:val="center"/>
            <w:hideMark/>
          </w:tcPr>
          <w:p w14:paraId="7FCC0B53" w14:textId="12413140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Resultados bien definidos y coherentes</w:t>
            </w:r>
            <w:r w:rsidR="12922963"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,</w:t>
            </w:r>
            <w:r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 xml:space="preserve"> impacto adecuadamente descrito.</w:t>
            </w:r>
          </w:p>
        </w:tc>
      </w:tr>
      <w:tr w:rsidR="000113DA" w:rsidRPr="000113DA" w14:paraId="69D29E58" w14:textId="77777777" w:rsidTr="57E43C23">
        <w:trPr>
          <w:trHeight w:val="576"/>
        </w:trPr>
        <w:tc>
          <w:tcPr>
            <w:tcW w:w="1473" w:type="pct"/>
            <w:vMerge/>
            <w:vAlign w:val="center"/>
            <w:hideMark/>
          </w:tcPr>
          <w:p w14:paraId="6823E0A2" w14:textId="77777777" w:rsidR="000113DA" w:rsidRPr="000113DA" w:rsidRDefault="000113DA" w:rsidP="000113DA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374" w:type="pct"/>
            <w:vAlign w:val="center"/>
            <w:hideMark/>
          </w:tcPr>
          <w:p w14:paraId="436D9F30" w14:textId="77777777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0113DA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3.5 – 3.9</w:t>
            </w:r>
          </w:p>
        </w:tc>
        <w:tc>
          <w:tcPr>
            <w:tcW w:w="2153" w:type="pct"/>
            <w:vAlign w:val="center"/>
            <w:hideMark/>
          </w:tcPr>
          <w:p w14:paraId="5F80C356" w14:textId="3392D838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57E43C23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Resultados aceptables</w:t>
            </w:r>
            <w:r w:rsidR="2C986A45" w:rsidRPr="57E43C23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,</w:t>
            </w:r>
            <w:r w:rsidRPr="57E43C23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 xml:space="preserve"> pero genéricos o poco profundos</w:t>
            </w:r>
            <w:r w:rsidR="3681C7CC" w:rsidRPr="57E43C23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 xml:space="preserve"> conforme a lo esperado </w:t>
            </w:r>
          </w:p>
        </w:tc>
      </w:tr>
      <w:tr w:rsidR="000113DA" w:rsidRPr="000113DA" w14:paraId="5006E865" w14:textId="77777777" w:rsidTr="57E43C23">
        <w:trPr>
          <w:trHeight w:val="576"/>
        </w:trPr>
        <w:tc>
          <w:tcPr>
            <w:tcW w:w="1473" w:type="pct"/>
            <w:vMerge/>
            <w:vAlign w:val="center"/>
            <w:hideMark/>
          </w:tcPr>
          <w:p w14:paraId="50118995" w14:textId="77777777" w:rsidR="000113DA" w:rsidRPr="000113DA" w:rsidRDefault="000113DA" w:rsidP="000113DA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374" w:type="pct"/>
            <w:vAlign w:val="center"/>
            <w:hideMark/>
          </w:tcPr>
          <w:p w14:paraId="4BD7FD62" w14:textId="77777777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0113DA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3.0 – 3.4</w:t>
            </w:r>
          </w:p>
        </w:tc>
        <w:tc>
          <w:tcPr>
            <w:tcW w:w="2153" w:type="pct"/>
            <w:vAlign w:val="center"/>
            <w:hideMark/>
          </w:tcPr>
          <w:p w14:paraId="382073CA" w14:textId="72AAFF4F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0113DA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 xml:space="preserve">Resultados </w:t>
            </w:r>
            <w:r w:rsidR="00273095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limitados y</w:t>
            </w:r>
            <w:r w:rsidRPr="000113DA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 xml:space="preserve"> con poca relación con los productos.</w:t>
            </w:r>
          </w:p>
        </w:tc>
      </w:tr>
      <w:tr w:rsidR="000113DA" w:rsidRPr="000113DA" w14:paraId="386F97EF" w14:textId="77777777" w:rsidTr="57E43C23">
        <w:trPr>
          <w:trHeight w:val="576"/>
        </w:trPr>
        <w:tc>
          <w:tcPr>
            <w:tcW w:w="1473" w:type="pct"/>
            <w:vMerge/>
            <w:vAlign w:val="center"/>
            <w:hideMark/>
          </w:tcPr>
          <w:p w14:paraId="340E46A1" w14:textId="77777777" w:rsidR="000113DA" w:rsidRPr="000113DA" w:rsidRDefault="000113DA" w:rsidP="000113DA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374" w:type="pct"/>
            <w:vAlign w:val="center"/>
            <w:hideMark/>
          </w:tcPr>
          <w:p w14:paraId="22B86376" w14:textId="77777777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0113DA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≤ 2.9</w:t>
            </w:r>
          </w:p>
        </w:tc>
        <w:tc>
          <w:tcPr>
            <w:tcW w:w="2153" w:type="pct"/>
            <w:vAlign w:val="center"/>
            <w:hideMark/>
          </w:tcPr>
          <w:p w14:paraId="16CC5899" w14:textId="77777777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0113DA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Resultados insuficientes, contradictorios o irrelevantes.</w:t>
            </w:r>
          </w:p>
        </w:tc>
      </w:tr>
      <w:tr w:rsidR="000113DA" w:rsidRPr="000113DA" w14:paraId="47F8AE69" w14:textId="77777777" w:rsidTr="57E43C23">
        <w:trPr>
          <w:trHeight w:val="864"/>
        </w:trPr>
        <w:tc>
          <w:tcPr>
            <w:tcW w:w="1473" w:type="pct"/>
            <w:vMerge w:val="restart"/>
            <w:vAlign w:val="center"/>
            <w:hideMark/>
          </w:tcPr>
          <w:p w14:paraId="2C248810" w14:textId="4CFBC49C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Indicadores de seguimiento y medio de verificación (20</w:t>
            </w:r>
            <w:r w:rsidR="0723C117"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 xml:space="preserve"> </w:t>
            </w:r>
            <w:r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%)</w:t>
            </w:r>
          </w:p>
        </w:tc>
        <w:tc>
          <w:tcPr>
            <w:tcW w:w="1374" w:type="pct"/>
            <w:vAlign w:val="center"/>
            <w:hideMark/>
          </w:tcPr>
          <w:p w14:paraId="1084984B" w14:textId="77777777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0113DA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4.6 – 5.0</w:t>
            </w:r>
          </w:p>
        </w:tc>
        <w:tc>
          <w:tcPr>
            <w:tcW w:w="2153" w:type="pct"/>
            <w:vAlign w:val="center"/>
            <w:hideMark/>
          </w:tcPr>
          <w:p w14:paraId="49D33DDA" w14:textId="77777777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0113DA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Indicadores precisos, medibles, verificables y totalmente coherentes con cada producto.</w:t>
            </w:r>
          </w:p>
        </w:tc>
      </w:tr>
      <w:tr w:rsidR="000113DA" w:rsidRPr="000113DA" w14:paraId="2F2437E4" w14:textId="77777777" w:rsidTr="57E43C23">
        <w:trPr>
          <w:trHeight w:val="864"/>
        </w:trPr>
        <w:tc>
          <w:tcPr>
            <w:tcW w:w="1473" w:type="pct"/>
            <w:vMerge/>
            <w:vAlign w:val="center"/>
            <w:hideMark/>
          </w:tcPr>
          <w:p w14:paraId="2A47C04C" w14:textId="77777777" w:rsidR="000113DA" w:rsidRPr="000113DA" w:rsidRDefault="000113DA" w:rsidP="000113DA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374" w:type="pct"/>
            <w:vAlign w:val="center"/>
            <w:hideMark/>
          </w:tcPr>
          <w:p w14:paraId="1DA8E865" w14:textId="77777777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0113DA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4.0 – 4.5</w:t>
            </w:r>
          </w:p>
        </w:tc>
        <w:tc>
          <w:tcPr>
            <w:tcW w:w="2153" w:type="pct"/>
            <w:vAlign w:val="center"/>
            <w:hideMark/>
          </w:tcPr>
          <w:p w14:paraId="73E83AC9" w14:textId="6A0B2CDA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Indicadores claros y pertinentes</w:t>
            </w:r>
            <w:r w:rsidR="610B277E"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,</w:t>
            </w:r>
            <w:r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 xml:space="preserve"> los medios de verificación son adecuados.</w:t>
            </w:r>
          </w:p>
        </w:tc>
      </w:tr>
      <w:tr w:rsidR="000113DA" w:rsidRPr="000113DA" w14:paraId="16394D14" w14:textId="77777777" w:rsidTr="57E43C23">
        <w:trPr>
          <w:trHeight w:val="864"/>
        </w:trPr>
        <w:tc>
          <w:tcPr>
            <w:tcW w:w="1473" w:type="pct"/>
            <w:vMerge/>
            <w:vAlign w:val="center"/>
            <w:hideMark/>
          </w:tcPr>
          <w:p w14:paraId="1B80FDDF" w14:textId="77777777" w:rsidR="000113DA" w:rsidRPr="000113DA" w:rsidRDefault="000113DA" w:rsidP="000113DA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374" w:type="pct"/>
            <w:vAlign w:val="center"/>
            <w:hideMark/>
          </w:tcPr>
          <w:p w14:paraId="3E9817E6" w14:textId="77777777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0113DA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3.5 – 3.9</w:t>
            </w:r>
          </w:p>
        </w:tc>
        <w:tc>
          <w:tcPr>
            <w:tcW w:w="2153" w:type="pct"/>
            <w:vAlign w:val="center"/>
            <w:hideMark/>
          </w:tcPr>
          <w:p w14:paraId="6BD99BC2" w14:textId="49C4A7C6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Indicadores básicos</w:t>
            </w:r>
            <w:r w:rsidR="14BDEED1"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,</w:t>
            </w:r>
            <w:r w:rsidRPr="1729B24C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 xml:space="preserve"> medios de verificación generales.</w:t>
            </w:r>
          </w:p>
        </w:tc>
      </w:tr>
      <w:tr w:rsidR="000113DA" w:rsidRPr="000113DA" w14:paraId="1972B55B" w14:textId="77777777" w:rsidTr="57E43C23">
        <w:trPr>
          <w:trHeight w:val="864"/>
        </w:trPr>
        <w:tc>
          <w:tcPr>
            <w:tcW w:w="1473" w:type="pct"/>
            <w:vMerge/>
            <w:vAlign w:val="center"/>
            <w:hideMark/>
          </w:tcPr>
          <w:p w14:paraId="2F4EA573" w14:textId="77777777" w:rsidR="000113DA" w:rsidRPr="000113DA" w:rsidRDefault="000113DA" w:rsidP="000113DA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374" w:type="pct"/>
            <w:vAlign w:val="center"/>
            <w:hideMark/>
          </w:tcPr>
          <w:p w14:paraId="772DF48E" w14:textId="77777777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0113DA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3.0 – 3.4</w:t>
            </w:r>
          </w:p>
        </w:tc>
        <w:tc>
          <w:tcPr>
            <w:tcW w:w="2153" w:type="pct"/>
            <w:vAlign w:val="center"/>
            <w:hideMark/>
          </w:tcPr>
          <w:p w14:paraId="390BEC3D" w14:textId="6532A896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5DFC1211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Indicadores poco claros o incompletos</w:t>
            </w:r>
            <w:r w:rsidR="0B340F3A" w:rsidRPr="5DFC1211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>,</w:t>
            </w:r>
            <w:r w:rsidRPr="5DFC1211">
              <w:rPr>
                <w:rFonts w:ascii="Calibri" w:hAnsi="Calibri" w:cs="Calibri"/>
                <w:color w:val="000000" w:themeColor="text1"/>
                <w:sz w:val="22"/>
                <w:szCs w:val="22"/>
                <w:lang w:eastAsia="es-CO"/>
              </w:rPr>
              <w:t xml:space="preserve"> verificación débil.</w:t>
            </w:r>
          </w:p>
        </w:tc>
      </w:tr>
      <w:tr w:rsidR="000113DA" w:rsidRPr="000113DA" w14:paraId="34DFFFD2" w14:textId="77777777" w:rsidTr="57E43C23">
        <w:trPr>
          <w:trHeight w:val="864"/>
        </w:trPr>
        <w:tc>
          <w:tcPr>
            <w:tcW w:w="1473" w:type="pct"/>
            <w:vMerge/>
            <w:vAlign w:val="center"/>
            <w:hideMark/>
          </w:tcPr>
          <w:p w14:paraId="60A42BB0" w14:textId="77777777" w:rsidR="000113DA" w:rsidRPr="000113DA" w:rsidRDefault="000113DA" w:rsidP="000113DA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374" w:type="pct"/>
            <w:vAlign w:val="center"/>
            <w:hideMark/>
          </w:tcPr>
          <w:p w14:paraId="152CF1A8" w14:textId="77777777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0113DA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≤ 2.9</w:t>
            </w:r>
          </w:p>
        </w:tc>
        <w:tc>
          <w:tcPr>
            <w:tcW w:w="2153" w:type="pct"/>
            <w:vAlign w:val="center"/>
            <w:hideMark/>
          </w:tcPr>
          <w:p w14:paraId="783F7107" w14:textId="77777777" w:rsidR="000113DA" w:rsidRPr="000113DA" w:rsidRDefault="000113DA" w:rsidP="000113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0113DA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Indicadores incoherentes, no medibles o inexistentes.</w:t>
            </w:r>
          </w:p>
        </w:tc>
      </w:tr>
    </w:tbl>
    <w:p w14:paraId="690D7B62" w14:textId="19E1A436" w:rsidR="001A31F8" w:rsidRDefault="001A31F8" w:rsidP="000113DA">
      <w:pPr>
        <w:spacing w:before="60" w:after="60"/>
      </w:pPr>
    </w:p>
    <w:sectPr w:rsidR="001A31F8">
      <w:headerReference w:type="default" r:id="rId9"/>
      <w:footerReference w:type="default" r:id="rId10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6C491" w14:textId="77777777" w:rsidR="00F67E6C" w:rsidRDefault="00F67E6C">
      <w:r>
        <w:separator/>
      </w:r>
    </w:p>
  </w:endnote>
  <w:endnote w:type="continuationSeparator" w:id="0">
    <w:p w14:paraId="291877BA" w14:textId="77777777" w:rsidR="00F67E6C" w:rsidRDefault="00F6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DF90" w14:textId="77777777" w:rsidR="001A31F8" w:rsidRDefault="0016538E">
    <w:pPr>
      <w:jc w:val="center"/>
    </w:pPr>
    <w:r>
      <w:rPr>
        <w:rFonts w:ascii="Arial" w:eastAsia="Arial" w:hAnsi="Arial" w:cs="Arial"/>
        <w:color w:val="595959"/>
        <w:sz w:val="16"/>
        <w:szCs w:val="16"/>
      </w:rPr>
      <w:t xml:space="preserve">Página </w:t>
    </w:r>
    <w:r>
      <w:rPr>
        <w:rFonts w:ascii="Arial" w:eastAsia="Arial" w:hAnsi="Arial" w:cs="Arial"/>
        <w:color w:val="595959"/>
        <w:sz w:val="16"/>
        <w:szCs w:val="16"/>
      </w:rPr>
      <w:fldChar w:fldCharType="begin"/>
    </w:r>
    <w:r>
      <w:rPr>
        <w:rFonts w:ascii="Arial" w:eastAsia="Arial" w:hAnsi="Arial" w:cs="Arial"/>
        <w:color w:val="595959"/>
        <w:sz w:val="16"/>
        <w:szCs w:val="16"/>
      </w:rPr>
      <w:instrText>PAGE</w:instrText>
    </w:r>
    <w:r>
      <w:rPr>
        <w:rFonts w:ascii="Arial" w:eastAsia="Arial" w:hAnsi="Arial" w:cs="Arial"/>
        <w:color w:val="595959"/>
        <w:sz w:val="16"/>
        <w:szCs w:val="16"/>
      </w:rPr>
      <w:fldChar w:fldCharType="separate"/>
    </w:r>
    <w:r w:rsidR="009B1B42">
      <w:rPr>
        <w:rFonts w:ascii="Arial" w:eastAsia="Arial" w:hAnsi="Arial" w:cs="Arial"/>
        <w:noProof/>
        <w:color w:val="595959"/>
        <w:sz w:val="16"/>
        <w:szCs w:val="16"/>
      </w:rPr>
      <w:t>1</w:t>
    </w:r>
    <w:r>
      <w:rPr>
        <w:rFonts w:ascii="Arial" w:eastAsia="Arial" w:hAnsi="Arial" w:cs="Arial"/>
        <w:color w:val="59595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3509" w14:textId="77777777" w:rsidR="00F67E6C" w:rsidRDefault="00F67E6C">
      <w:r>
        <w:separator/>
      </w:r>
    </w:p>
  </w:footnote>
  <w:footnote w:type="continuationSeparator" w:id="0">
    <w:p w14:paraId="68C4396E" w14:textId="77777777" w:rsidR="00F67E6C" w:rsidRDefault="00F67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149DA" w14:textId="7FF46A8F" w:rsidR="001A31F8" w:rsidRPr="000113DA" w:rsidRDefault="000113DA" w:rsidP="000113DA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EA8E0B7" wp14:editId="53D78E3C">
          <wp:simplePos x="0" y="0"/>
          <wp:positionH relativeFrom="margin">
            <wp:posOffset>5448300</wp:posOffset>
          </wp:positionH>
          <wp:positionV relativeFrom="paragraph">
            <wp:posOffset>-448310</wp:posOffset>
          </wp:positionV>
          <wp:extent cx="929640" cy="782320"/>
          <wp:effectExtent l="0" t="0" r="3810" b="0"/>
          <wp:wrapSquare wrapText="bothSides"/>
          <wp:docPr id="2024045140" name="Imagen 1" descr="logo-presentacion2 – Fondo de Desarrollo de la Educacion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presentacion2 – Fondo de Desarrollo de la Educacion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BFA75DB" wp14:editId="61E12A70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821145" cy="899104"/>
          <wp:effectExtent l="0" t="0" r="0" b="0"/>
          <wp:wrapNone/>
          <wp:docPr id="12027393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73936" name="Imagen 12027393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1145" cy="899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0DA4"/>
    <w:multiLevelType w:val="hybridMultilevel"/>
    <w:tmpl w:val="FDEE169C"/>
    <w:lvl w:ilvl="0" w:tplc="DA78D906">
      <w:start w:val="1"/>
      <w:numFmt w:val="decimal"/>
      <w:lvlText w:val="%1."/>
      <w:lvlJc w:val="left"/>
      <w:pPr>
        <w:ind w:left="720" w:hanging="360"/>
      </w:pPr>
    </w:lvl>
    <w:lvl w:ilvl="1" w:tplc="4724B764">
      <w:numFmt w:val="decimal"/>
      <w:lvlText w:val=""/>
      <w:lvlJc w:val="left"/>
    </w:lvl>
    <w:lvl w:ilvl="2" w:tplc="27FEC866">
      <w:numFmt w:val="decimal"/>
      <w:lvlText w:val=""/>
      <w:lvlJc w:val="left"/>
    </w:lvl>
    <w:lvl w:ilvl="3" w:tplc="69903CAE">
      <w:numFmt w:val="decimal"/>
      <w:lvlText w:val=""/>
      <w:lvlJc w:val="left"/>
    </w:lvl>
    <w:lvl w:ilvl="4" w:tplc="2B8611A2">
      <w:numFmt w:val="decimal"/>
      <w:lvlText w:val=""/>
      <w:lvlJc w:val="left"/>
    </w:lvl>
    <w:lvl w:ilvl="5" w:tplc="EA22A622">
      <w:numFmt w:val="decimal"/>
      <w:lvlText w:val=""/>
      <w:lvlJc w:val="left"/>
    </w:lvl>
    <w:lvl w:ilvl="6" w:tplc="10341F22">
      <w:numFmt w:val="decimal"/>
      <w:lvlText w:val=""/>
      <w:lvlJc w:val="left"/>
    </w:lvl>
    <w:lvl w:ilvl="7" w:tplc="DECE351C">
      <w:numFmt w:val="decimal"/>
      <w:lvlText w:val=""/>
      <w:lvlJc w:val="left"/>
    </w:lvl>
    <w:lvl w:ilvl="8" w:tplc="F8A8F4E6">
      <w:numFmt w:val="decimal"/>
      <w:lvlText w:val=""/>
      <w:lvlJc w:val="left"/>
    </w:lvl>
  </w:abstractNum>
  <w:abstractNum w:abstractNumId="1" w15:restartNumberingAfterBreak="0">
    <w:nsid w:val="1EF677DC"/>
    <w:multiLevelType w:val="hybridMultilevel"/>
    <w:tmpl w:val="0C1ABF10"/>
    <w:lvl w:ilvl="0" w:tplc="713CA316">
      <w:start w:val="1"/>
      <w:numFmt w:val="bullet"/>
      <w:lvlText w:val="●"/>
      <w:lvlJc w:val="left"/>
      <w:pPr>
        <w:ind w:left="720" w:hanging="360"/>
      </w:pPr>
    </w:lvl>
    <w:lvl w:ilvl="1" w:tplc="2F34326E">
      <w:start w:val="1"/>
      <w:numFmt w:val="bullet"/>
      <w:lvlText w:val="○"/>
      <w:lvlJc w:val="left"/>
      <w:pPr>
        <w:ind w:left="1440" w:hanging="360"/>
      </w:pPr>
    </w:lvl>
    <w:lvl w:ilvl="2" w:tplc="1238446C">
      <w:start w:val="1"/>
      <w:numFmt w:val="bullet"/>
      <w:lvlText w:val="■"/>
      <w:lvlJc w:val="left"/>
      <w:pPr>
        <w:ind w:left="2160" w:hanging="360"/>
      </w:pPr>
    </w:lvl>
    <w:lvl w:ilvl="3" w:tplc="397A6498">
      <w:start w:val="1"/>
      <w:numFmt w:val="bullet"/>
      <w:lvlText w:val="●"/>
      <w:lvlJc w:val="left"/>
      <w:pPr>
        <w:ind w:left="2880" w:hanging="360"/>
      </w:pPr>
    </w:lvl>
    <w:lvl w:ilvl="4" w:tplc="822EA922">
      <w:start w:val="1"/>
      <w:numFmt w:val="bullet"/>
      <w:lvlText w:val="○"/>
      <w:lvlJc w:val="left"/>
      <w:pPr>
        <w:ind w:left="3600" w:hanging="360"/>
      </w:pPr>
    </w:lvl>
    <w:lvl w:ilvl="5" w:tplc="FD949BB8">
      <w:start w:val="1"/>
      <w:numFmt w:val="bullet"/>
      <w:lvlText w:val="■"/>
      <w:lvlJc w:val="left"/>
      <w:pPr>
        <w:ind w:left="4320" w:hanging="360"/>
      </w:pPr>
    </w:lvl>
    <w:lvl w:ilvl="6" w:tplc="626416AA">
      <w:start w:val="1"/>
      <w:numFmt w:val="bullet"/>
      <w:lvlText w:val="●"/>
      <w:lvlJc w:val="left"/>
      <w:pPr>
        <w:ind w:left="5040" w:hanging="360"/>
      </w:pPr>
    </w:lvl>
    <w:lvl w:ilvl="7" w:tplc="F578903E">
      <w:start w:val="1"/>
      <w:numFmt w:val="bullet"/>
      <w:lvlText w:val="●"/>
      <w:lvlJc w:val="left"/>
      <w:pPr>
        <w:ind w:left="5760" w:hanging="360"/>
      </w:pPr>
    </w:lvl>
    <w:lvl w:ilvl="8" w:tplc="0CE04EC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476532D8"/>
    <w:multiLevelType w:val="hybridMultilevel"/>
    <w:tmpl w:val="8920116C"/>
    <w:lvl w:ilvl="0" w:tplc="B7C8EF1E">
      <w:start w:val="1"/>
      <w:numFmt w:val="bullet"/>
      <w:lvlText w:val="•"/>
      <w:lvlJc w:val="left"/>
      <w:pPr>
        <w:ind w:left="720" w:hanging="360"/>
      </w:pPr>
    </w:lvl>
    <w:lvl w:ilvl="1" w:tplc="1676EE38">
      <w:numFmt w:val="decimal"/>
      <w:lvlText w:val=""/>
      <w:lvlJc w:val="left"/>
    </w:lvl>
    <w:lvl w:ilvl="2" w:tplc="63B6C442">
      <w:numFmt w:val="decimal"/>
      <w:lvlText w:val=""/>
      <w:lvlJc w:val="left"/>
    </w:lvl>
    <w:lvl w:ilvl="3" w:tplc="C1AA076A">
      <w:numFmt w:val="decimal"/>
      <w:lvlText w:val=""/>
      <w:lvlJc w:val="left"/>
    </w:lvl>
    <w:lvl w:ilvl="4" w:tplc="BC267EC4">
      <w:numFmt w:val="decimal"/>
      <w:lvlText w:val=""/>
      <w:lvlJc w:val="left"/>
    </w:lvl>
    <w:lvl w:ilvl="5" w:tplc="CABAF3E2">
      <w:numFmt w:val="decimal"/>
      <w:lvlText w:val=""/>
      <w:lvlJc w:val="left"/>
    </w:lvl>
    <w:lvl w:ilvl="6" w:tplc="BECE8FC0">
      <w:numFmt w:val="decimal"/>
      <w:lvlText w:val=""/>
      <w:lvlJc w:val="left"/>
    </w:lvl>
    <w:lvl w:ilvl="7" w:tplc="206418BC">
      <w:numFmt w:val="decimal"/>
      <w:lvlText w:val=""/>
      <w:lvlJc w:val="left"/>
    </w:lvl>
    <w:lvl w:ilvl="8" w:tplc="49F6C380">
      <w:numFmt w:val="decimal"/>
      <w:lvlText w:val=""/>
      <w:lvlJc w:val="left"/>
    </w:lvl>
  </w:abstractNum>
  <w:abstractNum w:abstractNumId="3" w15:restartNumberingAfterBreak="0">
    <w:nsid w:val="5E3553A8"/>
    <w:multiLevelType w:val="hybridMultilevel"/>
    <w:tmpl w:val="181EA762"/>
    <w:lvl w:ilvl="0" w:tplc="031A5342">
      <w:start w:val="1"/>
      <w:numFmt w:val="lowerLetter"/>
      <w:lvlText w:val="%1)"/>
      <w:lvlJc w:val="left"/>
      <w:pPr>
        <w:ind w:left="720" w:hanging="360"/>
      </w:pPr>
    </w:lvl>
    <w:lvl w:ilvl="1" w:tplc="67A20E8E">
      <w:numFmt w:val="decimal"/>
      <w:lvlText w:val=""/>
      <w:lvlJc w:val="left"/>
    </w:lvl>
    <w:lvl w:ilvl="2" w:tplc="9D787904">
      <w:numFmt w:val="decimal"/>
      <w:lvlText w:val=""/>
      <w:lvlJc w:val="left"/>
    </w:lvl>
    <w:lvl w:ilvl="3" w:tplc="20C82214">
      <w:numFmt w:val="decimal"/>
      <w:lvlText w:val=""/>
      <w:lvlJc w:val="left"/>
    </w:lvl>
    <w:lvl w:ilvl="4" w:tplc="DB386FC0">
      <w:numFmt w:val="decimal"/>
      <w:lvlText w:val=""/>
      <w:lvlJc w:val="left"/>
    </w:lvl>
    <w:lvl w:ilvl="5" w:tplc="85EAC966">
      <w:numFmt w:val="decimal"/>
      <w:lvlText w:val=""/>
      <w:lvlJc w:val="left"/>
    </w:lvl>
    <w:lvl w:ilvl="6" w:tplc="05BA34D0">
      <w:numFmt w:val="decimal"/>
      <w:lvlText w:val=""/>
      <w:lvlJc w:val="left"/>
    </w:lvl>
    <w:lvl w:ilvl="7" w:tplc="9048959E">
      <w:numFmt w:val="decimal"/>
      <w:lvlText w:val=""/>
      <w:lvlJc w:val="left"/>
    </w:lvl>
    <w:lvl w:ilvl="8" w:tplc="3738D588">
      <w:numFmt w:val="decimal"/>
      <w:lvlText w:val=""/>
      <w:lvlJc w:val="left"/>
    </w:lvl>
  </w:abstractNum>
  <w:num w:numId="1" w16cid:durableId="671030326">
    <w:abstractNumId w:val="1"/>
    <w:lvlOverride w:ilvl="0">
      <w:startOverride w:val="1"/>
    </w:lvlOverride>
  </w:num>
  <w:num w:numId="2" w16cid:durableId="23863308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F8"/>
    <w:rsid w:val="000113DA"/>
    <w:rsid w:val="000668EC"/>
    <w:rsid w:val="0016538E"/>
    <w:rsid w:val="001A31F8"/>
    <w:rsid w:val="00213441"/>
    <w:rsid w:val="00273095"/>
    <w:rsid w:val="004C793D"/>
    <w:rsid w:val="00601722"/>
    <w:rsid w:val="00705F82"/>
    <w:rsid w:val="00786228"/>
    <w:rsid w:val="007B1695"/>
    <w:rsid w:val="00897B55"/>
    <w:rsid w:val="00943F82"/>
    <w:rsid w:val="009B1B42"/>
    <w:rsid w:val="00A21BD4"/>
    <w:rsid w:val="00B31E75"/>
    <w:rsid w:val="00BC2637"/>
    <w:rsid w:val="00DC23EB"/>
    <w:rsid w:val="00DD33A9"/>
    <w:rsid w:val="00F07B9D"/>
    <w:rsid w:val="00F126D4"/>
    <w:rsid w:val="00F67E6C"/>
    <w:rsid w:val="05B6C49B"/>
    <w:rsid w:val="06B7880D"/>
    <w:rsid w:val="0723C117"/>
    <w:rsid w:val="09772F1B"/>
    <w:rsid w:val="0B340F3A"/>
    <w:rsid w:val="0B37180E"/>
    <w:rsid w:val="0D69409F"/>
    <w:rsid w:val="0F4009CA"/>
    <w:rsid w:val="0F5978D0"/>
    <w:rsid w:val="10B9874C"/>
    <w:rsid w:val="110CB828"/>
    <w:rsid w:val="12097F68"/>
    <w:rsid w:val="12922963"/>
    <w:rsid w:val="14BDEED1"/>
    <w:rsid w:val="1729B24C"/>
    <w:rsid w:val="202C59F1"/>
    <w:rsid w:val="21213A30"/>
    <w:rsid w:val="23312E6B"/>
    <w:rsid w:val="2C986A45"/>
    <w:rsid w:val="2F7DFEA2"/>
    <w:rsid w:val="32E68AF4"/>
    <w:rsid w:val="33AB83C3"/>
    <w:rsid w:val="3681C7CC"/>
    <w:rsid w:val="3AC8CE23"/>
    <w:rsid w:val="3B8E723B"/>
    <w:rsid w:val="3C2B959E"/>
    <w:rsid w:val="3E244C13"/>
    <w:rsid w:val="434AD973"/>
    <w:rsid w:val="44E7D7A0"/>
    <w:rsid w:val="4735C273"/>
    <w:rsid w:val="505284B6"/>
    <w:rsid w:val="50C9C1E7"/>
    <w:rsid w:val="51ACFB0D"/>
    <w:rsid w:val="538995DA"/>
    <w:rsid w:val="57E43C23"/>
    <w:rsid w:val="5DFC1211"/>
    <w:rsid w:val="5FCD7D18"/>
    <w:rsid w:val="610B277E"/>
    <w:rsid w:val="630883AD"/>
    <w:rsid w:val="634A1173"/>
    <w:rsid w:val="64494CF6"/>
    <w:rsid w:val="646AF1BB"/>
    <w:rsid w:val="674C2C35"/>
    <w:rsid w:val="67751D43"/>
    <w:rsid w:val="68E4F7DA"/>
    <w:rsid w:val="6C2A28B0"/>
    <w:rsid w:val="6E3158C6"/>
    <w:rsid w:val="6F42D7DA"/>
    <w:rsid w:val="74B4FCC3"/>
    <w:rsid w:val="78080274"/>
    <w:rsid w:val="79F3D14A"/>
    <w:rsid w:val="7AB94F43"/>
    <w:rsid w:val="7D173B0C"/>
    <w:rsid w:val="7EB2A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B38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0113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13DA"/>
  </w:style>
  <w:style w:type="paragraph" w:styleId="Piedepgina">
    <w:name w:val="footer"/>
    <w:basedOn w:val="Normal"/>
    <w:link w:val="PiedepginaCar"/>
    <w:uiPriority w:val="99"/>
    <w:unhideWhenUsed/>
    <w:rsid w:val="000113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1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697BE-6FFE-4F6C-B9E9-DB25FA3DD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2026-06-24T02:33:00Z</dcterms:created>
  <dcterms:modified xsi:type="dcterms:W3CDTF">2026-06-24T02:33:00Z</dcterms:modified>
</cp:coreProperties>
</file>