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DC2C" w14:textId="0CF75BBA" w:rsidR="00B435BF" w:rsidRDefault="00B435BF" w:rsidP="006D2728">
      <w:pPr>
        <w:shd w:val="clear" w:color="auto" w:fill="F5F5F5"/>
        <w:spacing w:after="100" w:afterAutospacing="1" w:line="240" w:lineRule="auto"/>
        <w:outlineLvl w:val="0"/>
        <w:rPr>
          <w:rFonts w:ascii="Arial" w:eastAsia="Times New Roman" w:hAnsi="Arial" w:cs="Arial"/>
          <w:b/>
          <w:bCs/>
          <w:color w:val="001B79"/>
          <w:kern w:val="36"/>
          <w:sz w:val="54"/>
          <w:szCs w:val="54"/>
          <w:lang w:eastAsia="es-CO"/>
        </w:rPr>
      </w:pPr>
      <w:r w:rsidRPr="00333C21">
        <w:rPr>
          <w:rFonts w:ascii="Arial" w:eastAsia="Times New Roman" w:hAnsi="Arial" w:cs="Arial"/>
          <w:color w:val="001B79"/>
          <w:kern w:val="36"/>
          <w:sz w:val="54"/>
          <w:szCs w:val="54"/>
          <w:lang w:eastAsia="es-CO"/>
        </w:rPr>
        <w:t>El link donde se encuentra la publicación es:</w:t>
      </w:r>
      <w:r>
        <w:rPr>
          <w:rFonts w:ascii="Arial" w:eastAsia="Times New Roman" w:hAnsi="Arial" w:cs="Arial"/>
          <w:b/>
          <w:bCs/>
          <w:color w:val="001B79"/>
          <w:kern w:val="36"/>
          <w:sz w:val="54"/>
          <w:szCs w:val="54"/>
          <w:lang w:eastAsia="es-CO"/>
        </w:rPr>
        <w:t xml:space="preserve"> </w:t>
      </w:r>
      <w:r w:rsidRPr="00B435BF">
        <w:rPr>
          <w:rFonts w:ascii="Arial" w:eastAsia="Times New Roman" w:hAnsi="Arial" w:cs="Arial"/>
          <w:b/>
          <w:bCs/>
          <w:color w:val="001B79"/>
          <w:kern w:val="36"/>
          <w:sz w:val="54"/>
          <w:szCs w:val="54"/>
          <w:lang w:eastAsia="es-CO"/>
        </w:rPr>
        <w:t>https://web.icetex.gov.co/es/-/convocatoria-para-ies-etdh-y-esales</w:t>
      </w:r>
    </w:p>
    <w:p w14:paraId="4EBF0CC7" w14:textId="3F9507C3" w:rsidR="00B435BF" w:rsidRPr="00333C21" w:rsidRDefault="00333C21" w:rsidP="006D2728">
      <w:pPr>
        <w:shd w:val="clear" w:color="auto" w:fill="F5F5F5"/>
        <w:spacing w:after="100" w:afterAutospacing="1" w:line="240" w:lineRule="auto"/>
        <w:outlineLvl w:val="0"/>
        <w:rPr>
          <w:rFonts w:ascii="Arial" w:eastAsia="Times New Roman" w:hAnsi="Arial" w:cs="Arial"/>
          <w:b/>
          <w:bCs/>
          <w:color w:val="001B79"/>
          <w:kern w:val="36"/>
          <w:sz w:val="24"/>
          <w:szCs w:val="24"/>
          <w:lang w:eastAsia="es-CO"/>
        </w:rPr>
      </w:pPr>
      <w:r>
        <w:rPr>
          <w:rFonts w:ascii="Arial" w:eastAsia="Times New Roman" w:hAnsi="Arial" w:cs="Arial"/>
          <w:b/>
          <w:bCs/>
          <w:color w:val="001B79"/>
          <w:kern w:val="36"/>
          <w:sz w:val="24"/>
          <w:szCs w:val="24"/>
          <w:lang w:eastAsia="es-CO"/>
        </w:rPr>
        <w:t xml:space="preserve">Por favor realizar los cambios de texto resaltados en </w:t>
      </w:r>
      <w:r w:rsidRPr="00333C21">
        <w:rPr>
          <w:rFonts w:ascii="Arial" w:eastAsia="Times New Roman" w:hAnsi="Arial" w:cs="Arial"/>
          <w:b/>
          <w:bCs/>
          <w:color w:val="001B79"/>
          <w:kern w:val="36"/>
          <w:sz w:val="24"/>
          <w:szCs w:val="24"/>
          <w:highlight w:val="yellow"/>
          <w:lang w:eastAsia="es-CO"/>
        </w:rPr>
        <w:t>amarillo</w:t>
      </w:r>
      <w:r>
        <w:rPr>
          <w:rFonts w:ascii="Arial" w:eastAsia="Times New Roman" w:hAnsi="Arial" w:cs="Arial"/>
          <w:b/>
          <w:bCs/>
          <w:color w:val="001B79"/>
          <w:kern w:val="36"/>
          <w:sz w:val="24"/>
          <w:szCs w:val="24"/>
          <w:lang w:eastAsia="es-CO"/>
        </w:rPr>
        <w:t xml:space="preserve">, y eliminar los textos de color </w:t>
      </w:r>
      <w:r w:rsidRPr="00333C21">
        <w:rPr>
          <w:rFonts w:ascii="Arial" w:eastAsia="Times New Roman" w:hAnsi="Arial" w:cs="Arial"/>
          <w:b/>
          <w:bCs/>
          <w:color w:val="FF0000"/>
          <w:kern w:val="36"/>
          <w:sz w:val="24"/>
          <w:szCs w:val="24"/>
          <w:lang w:eastAsia="es-CO"/>
        </w:rPr>
        <w:t>rojo</w:t>
      </w:r>
      <w:r>
        <w:rPr>
          <w:rFonts w:ascii="Arial" w:eastAsia="Times New Roman" w:hAnsi="Arial" w:cs="Arial"/>
          <w:b/>
          <w:bCs/>
          <w:color w:val="001B79"/>
          <w:kern w:val="36"/>
          <w:sz w:val="24"/>
          <w:szCs w:val="24"/>
          <w:lang w:eastAsia="es-CO"/>
        </w:rPr>
        <w:t xml:space="preserve">. </w:t>
      </w:r>
    </w:p>
    <w:p w14:paraId="170D980F" w14:textId="55FC6517" w:rsidR="006D2728" w:rsidRPr="006D2728" w:rsidRDefault="006D2728" w:rsidP="006D2728">
      <w:pPr>
        <w:shd w:val="clear" w:color="auto" w:fill="F5F5F5"/>
        <w:spacing w:after="100" w:afterAutospacing="1" w:line="240" w:lineRule="auto"/>
        <w:outlineLvl w:val="0"/>
        <w:rPr>
          <w:rFonts w:ascii="Arial" w:eastAsia="Times New Roman" w:hAnsi="Arial" w:cs="Arial"/>
          <w:b/>
          <w:bCs/>
          <w:color w:val="001B79"/>
          <w:kern w:val="36"/>
          <w:sz w:val="54"/>
          <w:szCs w:val="54"/>
          <w:lang w:eastAsia="es-CO"/>
        </w:rPr>
      </w:pPr>
      <w:r w:rsidRPr="006D2728">
        <w:rPr>
          <w:rFonts w:ascii="Arial" w:eastAsia="Times New Roman" w:hAnsi="Arial" w:cs="Arial"/>
          <w:b/>
          <w:bCs/>
          <w:color w:val="001B79"/>
          <w:kern w:val="36"/>
          <w:sz w:val="54"/>
          <w:szCs w:val="54"/>
          <w:lang w:eastAsia="es-CO"/>
        </w:rPr>
        <w:t>Convocatoria para IES, ETDH Y ESALES</w:t>
      </w:r>
    </w:p>
    <w:p w14:paraId="7F8F30EA" w14:textId="7BB8D417" w:rsidR="006D2728" w:rsidRPr="006D2728" w:rsidRDefault="006D2728" w:rsidP="006D2728">
      <w:pPr>
        <w:autoSpaceDE w:val="0"/>
        <w:autoSpaceDN w:val="0"/>
        <w:adjustRightInd w:val="0"/>
        <w:spacing w:after="0" w:line="240" w:lineRule="auto"/>
        <w:rPr>
          <w:rFonts w:ascii="Arial" w:eastAsia="Times New Roman" w:hAnsi="Arial" w:cs="Arial"/>
          <w:color w:val="262E7F"/>
          <w:sz w:val="21"/>
          <w:szCs w:val="21"/>
          <w:highlight w:val="yellow"/>
          <w:lang w:eastAsia="es-CO"/>
        </w:rPr>
      </w:pPr>
      <w:r w:rsidRPr="006D2728">
        <w:rPr>
          <w:rFonts w:ascii="Arial" w:eastAsia="Times New Roman" w:hAnsi="Arial" w:cs="Arial"/>
          <w:b/>
          <w:bCs/>
          <w:color w:val="262E7F"/>
          <w:sz w:val="21"/>
          <w:szCs w:val="21"/>
          <w:lang w:eastAsia="es-CO"/>
        </w:rPr>
        <w:t>Estudio  </w:t>
      </w:r>
      <w:r w:rsidRPr="006D2728">
        <w:rPr>
          <w:rFonts w:ascii="Arial" w:eastAsia="Times New Roman" w:hAnsi="Arial" w:cs="Arial"/>
          <w:color w:val="262E7F"/>
          <w:sz w:val="21"/>
          <w:szCs w:val="21"/>
          <w:highlight w:val="yellow"/>
          <w:lang w:eastAsia="es-CO"/>
        </w:rPr>
        <w:t>Es una premisa para las entidades que oferten programas de formación, que además de</w:t>
      </w:r>
      <w:r>
        <w:rPr>
          <w:rFonts w:ascii="Arial" w:eastAsia="Times New Roman" w:hAnsi="Arial" w:cs="Arial"/>
          <w:color w:val="262E7F"/>
          <w:sz w:val="21"/>
          <w:szCs w:val="21"/>
          <w:highlight w:val="yellow"/>
          <w:lang w:eastAsia="es-CO"/>
        </w:rPr>
        <w:t xml:space="preserve"> </w:t>
      </w:r>
      <w:r w:rsidRPr="006D2728">
        <w:rPr>
          <w:rFonts w:ascii="Arial" w:eastAsia="Times New Roman" w:hAnsi="Arial" w:cs="Arial"/>
          <w:color w:val="262E7F"/>
          <w:sz w:val="21"/>
          <w:szCs w:val="21"/>
          <w:highlight w:val="yellow"/>
          <w:lang w:eastAsia="es-CO"/>
        </w:rPr>
        <w:t>desarrollar las temáticas con la experticia requerida, deben abordar en la</w:t>
      </w:r>
      <w:r>
        <w:rPr>
          <w:rFonts w:ascii="Arial" w:eastAsia="Times New Roman" w:hAnsi="Arial" w:cs="Arial"/>
          <w:color w:val="262E7F"/>
          <w:sz w:val="21"/>
          <w:szCs w:val="21"/>
          <w:highlight w:val="yellow"/>
          <w:lang w:eastAsia="es-CO"/>
        </w:rPr>
        <w:t xml:space="preserve"> </w:t>
      </w:r>
      <w:r w:rsidRPr="006D2728">
        <w:rPr>
          <w:rFonts w:ascii="Arial" w:eastAsia="Times New Roman" w:hAnsi="Arial" w:cs="Arial"/>
          <w:color w:val="262E7F"/>
          <w:sz w:val="21"/>
          <w:szCs w:val="21"/>
          <w:highlight w:val="yellow"/>
          <w:lang w:eastAsia="es-CO"/>
        </w:rPr>
        <w:t>propuesta formativa</w:t>
      </w:r>
      <w:r>
        <w:rPr>
          <w:rFonts w:ascii="Arial" w:eastAsia="Times New Roman" w:hAnsi="Arial" w:cs="Arial"/>
          <w:color w:val="262E7F"/>
          <w:sz w:val="21"/>
          <w:szCs w:val="21"/>
          <w:highlight w:val="yellow"/>
          <w:lang w:eastAsia="es-CO"/>
        </w:rPr>
        <w:t xml:space="preserve"> </w:t>
      </w:r>
      <w:r w:rsidRPr="006D2728">
        <w:rPr>
          <w:rFonts w:ascii="Arial" w:eastAsia="Times New Roman" w:hAnsi="Arial" w:cs="Arial"/>
          <w:color w:val="262E7F"/>
          <w:sz w:val="21"/>
          <w:szCs w:val="21"/>
          <w:highlight w:val="yellow"/>
          <w:lang w:eastAsia="es-CO"/>
        </w:rPr>
        <w:t>estrategias que incluyan habilidades blandas orientando los procesos de formación en armonía con el sector educativo y el mundo laboral.</w:t>
      </w:r>
    </w:p>
    <w:p w14:paraId="33548D6D" w14:textId="3C79FFB6" w:rsidR="006D2728" w:rsidRPr="006D2728" w:rsidRDefault="006D2728" w:rsidP="006D2728">
      <w:pPr>
        <w:shd w:val="clear" w:color="auto" w:fill="F5F5F5"/>
        <w:spacing w:after="0" w:line="450" w:lineRule="atLeast"/>
        <w:rPr>
          <w:rFonts w:ascii="Arial" w:eastAsia="Times New Roman" w:hAnsi="Arial" w:cs="Arial"/>
          <w:color w:val="000000"/>
          <w:sz w:val="21"/>
          <w:szCs w:val="21"/>
          <w:lang w:eastAsia="es-CO"/>
        </w:rPr>
      </w:pPr>
      <w:r w:rsidRPr="006D2728">
        <w:rPr>
          <w:rFonts w:ascii="Arial" w:eastAsia="Times New Roman" w:hAnsi="Arial" w:cs="Arial"/>
          <w:b/>
          <w:bCs/>
          <w:color w:val="262E7F"/>
          <w:sz w:val="21"/>
          <w:szCs w:val="21"/>
          <w:lang w:eastAsia="es-CO"/>
        </w:rPr>
        <w:t>Estudiar en  </w:t>
      </w:r>
      <w:r w:rsidRPr="006D2728">
        <w:rPr>
          <w:rFonts w:ascii="Arial" w:eastAsia="Times New Roman" w:hAnsi="Arial" w:cs="Arial"/>
          <w:color w:val="262E7F"/>
          <w:sz w:val="21"/>
          <w:szCs w:val="21"/>
          <w:highlight w:val="yellow"/>
          <w:lang w:eastAsia="es-CO"/>
        </w:rPr>
        <w:t>No aplica</w:t>
      </w:r>
    </w:p>
    <w:p w14:paraId="4DC2515C" w14:textId="0955EB1A" w:rsidR="006D2728" w:rsidRPr="006D2728" w:rsidRDefault="006D2728" w:rsidP="006D2728">
      <w:pPr>
        <w:shd w:val="clear" w:color="auto" w:fill="F5F5F5"/>
        <w:spacing w:after="0" w:line="450" w:lineRule="atLeast"/>
        <w:rPr>
          <w:rFonts w:ascii="Arial" w:eastAsia="Times New Roman" w:hAnsi="Arial" w:cs="Arial"/>
          <w:color w:val="000000"/>
          <w:sz w:val="21"/>
          <w:szCs w:val="21"/>
          <w:lang w:eastAsia="es-CO"/>
        </w:rPr>
      </w:pPr>
      <w:r w:rsidRPr="006D2728">
        <w:rPr>
          <w:rFonts w:ascii="Arial" w:eastAsia="Times New Roman" w:hAnsi="Arial" w:cs="Arial"/>
          <w:b/>
          <w:bCs/>
          <w:color w:val="262E7F"/>
          <w:sz w:val="21"/>
          <w:szCs w:val="21"/>
          <w:lang w:eastAsia="es-CO"/>
        </w:rPr>
        <w:t>Para población  </w:t>
      </w:r>
      <w:r w:rsidRPr="006D2728">
        <w:rPr>
          <w:rFonts w:ascii="Arial" w:eastAsia="Times New Roman" w:hAnsi="Arial" w:cs="Arial"/>
          <w:color w:val="000000"/>
          <w:sz w:val="21"/>
          <w:szCs w:val="21"/>
          <w:lang w:eastAsia="es-CO"/>
        </w:rPr>
        <w:t> A Instituciones de Educación Superior IES, Entidades de Formación para el Trabajo y Desarrollo Humano ETDH, y Entidades Sin Ánimo de Lucro ESALES,</w:t>
      </w:r>
      <w:r>
        <w:rPr>
          <w:rFonts w:ascii="Arial" w:eastAsia="Times New Roman" w:hAnsi="Arial" w:cs="Arial"/>
          <w:color w:val="000000"/>
          <w:sz w:val="21"/>
          <w:szCs w:val="21"/>
          <w:lang w:eastAsia="es-CO"/>
        </w:rPr>
        <w:t xml:space="preserve"> </w:t>
      </w:r>
      <w:r w:rsidRPr="006D2728">
        <w:rPr>
          <w:rFonts w:ascii="Arial" w:eastAsia="Times New Roman" w:hAnsi="Arial" w:cs="Arial"/>
          <w:color w:val="000000"/>
          <w:sz w:val="21"/>
          <w:szCs w:val="21"/>
          <w:highlight w:val="yellow"/>
          <w:lang w:eastAsia="es-CO"/>
        </w:rPr>
        <w:t>que oferten programas según las necesidades indicadas por ICBF en el portafolio de programas de la convocatoria.</w:t>
      </w:r>
      <w:r>
        <w:rPr>
          <w:rFonts w:ascii="Arial" w:eastAsia="Times New Roman" w:hAnsi="Arial" w:cs="Arial"/>
          <w:color w:val="000000"/>
          <w:sz w:val="21"/>
          <w:szCs w:val="21"/>
          <w:lang w:eastAsia="es-CO"/>
        </w:rPr>
        <w:t xml:space="preserve"> </w:t>
      </w:r>
    </w:p>
    <w:p w14:paraId="32B80A31" w14:textId="22FF1C0F" w:rsidR="006D2728" w:rsidRPr="006D2728" w:rsidRDefault="006D2728" w:rsidP="006D2728">
      <w:pPr>
        <w:shd w:val="clear" w:color="auto" w:fill="F5F5F5"/>
        <w:spacing w:after="0" w:line="450" w:lineRule="atLeast"/>
        <w:rPr>
          <w:rFonts w:ascii="Arial" w:eastAsia="Times New Roman" w:hAnsi="Arial" w:cs="Arial"/>
          <w:color w:val="000000"/>
          <w:sz w:val="21"/>
          <w:szCs w:val="21"/>
          <w:lang w:eastAsia="es-CO"/>
        </w:rPr>
      </w:pPr>
      <w:r w:rsidRPr="006D2728">
        <w:rPr>
          <w:rFonts w:ascii="Arial" w:eastAsia="Times New Roman" w:hAnsi="Arial" w:cs="Arial"/>
          <w:b/>
          <w:bCs/>
          <w:color w:val="262E7F"/>
          <w:sz w:val="21"/>
          <w:szCs w:val="21"/>
          <w:lang w:eastAsia="es-CO"/>
        </w:rPr>
        <w:t>Estado</w:t>
      </w:r>
      <w:r>
        <w:rPr>
          <w:rFonts w:ascii="Arial" w:eastAsia="Times New Roman" w:hAnsi="Arial" w:cs="Arial"/>
          <w:b/>
          <w:bCs/>
          <w:color w:val="262E7F"/>
          <w:sz w:val="21"/>
          <w:szCs w:val="21"/>
          <w:lang w:eastAsia="es-CO"/>
        </w:rPr>
        <w:t xml:space="preserve">: </w:t>
      </w:r>
      <w:r w:rsidRPr="006D2728">
        <w:rPr>
          <w:rFonts w:ascii="Arial" w:eastAsia="Times New Roman" w:hAnsi="Arial" w:cs="Arial"/>
          <w:color w:val="262E7F"/>
          <w:sz w:val="21"/>
          <w:szCs w:val="21"/>
          <w:highlight w:val="yellow"/>
          <w:lang w:eastAsia="es-CO"/>
        </w:rPr>
        <w:t>Abierta</w:t>
      </w:r>
    </w:p>
    <w:p w14:paraId="596BD67C" w14:textId="5FC7BB0A" w:rsidR="006D2728" w:rsidRPr="006D2728" w:rsidRDefault="006D2728" w:rsidP="006D2728">
      <w:pPr>
        <w:shd w:val="clear" w:color="auto" w:fill="F5F5F5"/>
        <w:spacing w:after="0" w:line="450" w:lineRule="atLeast"/>
        <w:rPr>
          <w:rFonts w:ascii="Arial" w:eastAsia="Times New Roman" w:hAnsi="Arial" w:cs="Arial"/>
          <w:color w:val="000000"/>
          <w:sz w:val="21"/>
          <w:szCs w:val="21"/>
          <w:lang w:eastAsia="es-CO"/>
        </w:rPr>
      </w:pPr>
      <w:r w:rsidRPr="006D2728">
        <w:rPr>
          <w:rFonts w:ascii="Arial" w:eastAsia="Times New Roman" w:hAnsi="Arial" w:cs="Arial"/>
          <w:b/>
          <w:bCs/>
          <w:color w:val="262E7F"/>
          <w:sz w:val="21"/>
          <w:szCs w:val="21"/>
          <w:lang w:eastAsia="es-CO"/>
        </w:rPr>
        <w:t>Constituyente</w:t>
      </w:r>
      <w:r>
        <w:rPr>
          <w:rFonts w:ascii="Arial" w:eastAsia="Times New Roman" w:hAnsi="Arial" w:cs="Arial"/>
          <w:b/>
          <w:bCs/>
          <w:color w:val="262E7F"/>
          <w:sz w:val="21"/>
          <w:szCs w:val="21"/>
          <w:lang w:eastAsia="es-CO"/>
        </w:rPr>
        <w:t xml:space="preserve">: </w:t>
      </w:r>
      <w:r w:rsidRPr="006D2728">
        <w:rPr>
          <w:rFonts w:ascii="Arial" w:eastAsia="Times New Roman" w:hAnsi="Arial" w:cs="Arial"/>
          <w:b/>
          <w:bCs/>
          <w:color w:val="262E7F"/>
          <w:sz w:val="21"/>
          <w:szCs w:val="21"/>
          <w:highlight w:val="yellow"/>
          <w:lang w:eastAsia="es-CO"/>
        </w:rPr>
        <w:t>Instituto Colombiano de Bienestar Familiar - ICBF</w:t>
      </w:r>
    </w:p>
    <w:p w14:paraId="3691DA58" w14:textId="411E1398" w:rsidR="00BE7281" w:rsidRDefault="00BE7281"/>
    <w:p w14:paraId="39E286EF" w14:textId="425F5B10" w:rsidR="006D2728" w:rsidRDefault="006D2728"/>
    <w:p w14:paraId="5F353F4A" w14:textId="2D73EEC4" w:rsidR="006D2728" w:rsidRDefault="006D2728">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Generalidades</w:t>
      </w:r>
    </w:p>
    <w:p w14:paraId="539BA2D4" w14:textId="0C71954B" w:rsidR="006D2728" w:rsidRDefault="006D2728">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w:t>
      </w:r>
      <w:proofErr w:type="spellStart"/>
      <w:r>
        <w:rPr>
          <w:rFonts w:ascii="Work Sans" w:hAnsi="Work Sans"/>
          <w:b/>
          <w:bCs/>
          <w:color w:val="FFFFFF"/>
          <w:sz w:val="21"/>
          <w:szCs w:val="21"/>
          <w:shd w:val="clear" w:color="auto" w:fill="4C5BFF"/>
        </w:rPr>
        <w:t>Que</w:t>
      </w:r>
      <w:proofErr w:type="spellEnd"/>
      <w:r>
        <w:rPr>
          <w:rFonts w:ascii="Work Sans" w:hAnsi="Work Sans"/>
          <w:b/>
          <w:bCs/>
          <w:color w:val="FFFFFF"/>
          <w:sz w:val="21"/>
          <w:szCs w:val="21"/>
          <w:shd w:val="clear" w:color="auto" w:fill="4C5BFF"/>
        </w:rPr>
        <w:t xml:space="preserve"> es el fondo?</w:t>
      </w:r>
    </w:p>
    <w:p w14:paraId="57991EE5" w14:textId="1DB43988" w:rsidR="006D2728" w:rsidRDefault="006D2728">
      <w:pPr>
        <w:rPr>
          <w:rFonts w:ascii="Work Sans" w:hAnsi="Work Sans"/>
          <w:color w:val="000000"/>
          <w:shd w:val="clear" w:color="auto" w:fill="FFFFFF"/>
        </w:rPr>
      </w:pPr>
      <w:r>
        <w:rPr>
          <w:rFonts w:ascii="Work Sans" w:hAnsi="Work Sans"/>
          <w:color w:val="000000"/>
          <w:shd w:val="clear" w:color="auto" w:fill="FFFFFF"/>
        </w:rPr>
        <w:t xml:space="preserve">Mediante contrato interadministrativo No. 1787 del 27 de diciembre de 2019, suscrito entre el Instituto Colombiano de Bienestar Familiar Cecilia de la Fuente Lleras – ICBF y el Instituto Colombiano de Crédito Educativo y Estudios Técnicos en el Exterior Mariano Ospina Pérez – ICETEX, con el objeto de constituir el “Fondo en administración para fomentar la formación y cualificación del talento </w:t>
      </w:r>
      <w:r>
        <w:rPr>
          <w:rFonts w:ascii="Work Sans" w:hAnsi="Work Sans"/>
          <w:color w:val="000000"/>
          <w:shd w:val="clear" w:color="auto" w:fill="FFFFFF"/>
        </w:rPr>
        <w:lastRenderedPageBreak/>
        <w:t>humano relacionado con la atención a la primera infancia, niñez, adolescencia y nutrición, así como el fortalecimiento de las capacidades para el mejoramiento de la calidad de la atención integral”, con la finalidad de financiar mediante apoyos educativos y créditos condonables procesos de formación y cualificación de agentes educativos, madres y padres comunitarios, así como el talento humano relacionado con la atención a la primera infancia, niñez, adolescencia y nutrición.</w:t>
      </w:r>
    </w:p>
    <w:p w14:paraId="260FCB62" w14:textId="46FA3230" w:rsidR="006D2728" w:rsidRDefault="006D2728">
      <w:pPr>
        <w:rPr>
          <w:rFonts w:ascii="Work Sans" w:hAnsi="Work Sans"/>
          <w:color w:val="000000"/>
          <w:shd w:val="clear" w:color="auto" w:fill="FFFFFF"/>
        </w:rPr>
      </w:pPr>
    </w:p>
    <w:p w14:paraId="07642F23" w14:textId="3973041D" w:rsidR="006D2728" w:rsidRPr="006D2728" w:rsidRDefault="006D2728">
      <w:pPr>
        <w:rPr>
          <w:rFonts w:ascii="Work Sans" w:hAnsi="Work Sans"/>
          <w:b/>
          <w:bCs/>
          <w:color w:val="FFFFFF"/>
          <w:sz w:val="21"/>
          <w:szCs w:val="21"/>
          <w:shd w:val="clear" w:color="auto" w:fill="4C5BFF"/>
        </w:rPr>
      </w:pPr>
      <w:r w:rsidRPr="006D2728">
        <w:rPr>
          <w:rFonts w:ascii="Work Sans" w:hAnsi="Work Sans"/>
          <w:b/>
          <w:bCs/>
          <w:color w:val="FFFFFF"/>
          <w:sz w:val="21"/>
          <w:szCs w:val="21"/>
          <w:shd w:val="clear" w:color="auto" w:fill="4C5BFF"/>
        </w:rPr>
        <w:t>¿A quien va dirigido?</w:t>
      </w:r>
    </w:p>
    <w:p w14:paraId="6F42E195" w14:textId="7CAD66D2" w:rsidR="006D2728" w:rsidRDefault="006D2728">
      <w:pPr>
        <w:rPr>
          <w:rFonts w:ascii="Work Sans" w:hAnsi="Work Sans"/>
          <w:color w:val="000000"/>
          <w:shd w:val="clear" w:color="auto" w:fill="FFFFFF"/>
        </w:rPr>
      </w:pPr>
      <w:r>
        <w:rPr>
          <w:rFonts w:ascii="Work Sans" w:hAnsi="Work Sans"/>
          <w:color w:val="000000"/>
          <w:shd w:val="clear" w:color="auto" w:fill="FFFFFF"/>
        </w:rPr>
        <w:t>A Instituciones de Educación Superior – IES, Entidades de Formación para el Trabajo y Desarrollo Humano – ETDH, y Entidades Sin Ánimo de Lucro – ESALES, que tengan experiencia en la formación de talento humano que trabaja en la atención a la Primera Infancia, Niñez y Adolescencia y procesos de Nutrición.</w:t>
      </w:r>
    </w:p>
    <w:p w14:paraId="6C10E5C2" w14:textId="15ED706D" w:rsidR="006D2728" w:rsidRPr="006D2728" w:rsidRDefault="006D2728" w:rsidP="006D2728">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¿Quiénes se benefician con estos procesos</w:t>
      </w:r>
      <w:r w:rsidRPr="006D2728">
        <w:rPr>
          <w:rFonts w:ascii="Work Sans" w:hAnsi="Work Sans"/>
          <w:b/>
          <w:bCs/>
          <w:color w:val="FFFFFF"/>
          <w:sz w:val="21"/>
          <w:szCs w:val="21"/>
          <w:shd w:val="clear" w:color="auto" w:fill="4C5BFF"/>
        </w:rPr>
        <w:t>?</w:t>
      </w:r>
    </w:p>
    <w:p w14:paraId="0BBB2228" w14:textId="4FCCF1EC" w:rsidR="006D2728" w:rsidRDefault="006D2728" w:rsidP="006D2728">
      <w:pPr>
        <w:pStyle w:val="NormalWeb"/>
        <w:shd w:val="clear" w:color="auto" w:fill="FFFFFF"/>
        <w:spacing w:before="0" w:beforeAutospacing="0"/>
        <w:rPr>
          <w:rFonts w:ascii="Work Sans" w:hAnsi="Work Sans"/>
          <w:color w:val="000000"/>
        </w:rPr>
      </w:pPr>
      <w:r>
        <w:rPr>
          <w:rFonts w:ascii="Work Sans" w:hAnsi="Work Sans"/>
          <w:color w:val="000000"/>
        </w:rPr>
        <w:t>La convocatoria busca fortalecer las capacidades humanas y competencias laborales de los agentes educativos madres y padres comunitarios, que trabajan con los servicios de las Direcciones de Primera Infancia, Nutrición y Niñez y Adolescencia del Instituto Colombiano de Bienestar Familiar (ICBF).</w:t>
      </w:r>
    </w:p>
    <w:p w14:paraId="251A0903" w14:textId="77777777" w:rsidR="006D2728" w:rsidRDefault="006D2728" w:rsidP="006D2728">
      <w:pPr>
        <w:pStyle w:val="NormalWeb"/>
        <w:numPr>
          <w:ilvl w:val="0"/>
          <w:numId w:val="1"/>
        </w:numPr>
        <w:shd w:val="clear" w:color="auto" w:fill="FFFFFF"/>
        <w:spacing w:before="0" w:beforeAutospacing="0"/>
        <w:rPr>
          <w:rFonts w:ascii="Work Sans" w:hAnsi="Work Sans"/>
          <w:color w:val="000000"/>
        </w:rPr>
      </w:pPr>
      <w:r>
        <w:rPr>
          <w:rFonts w:ascii="Work Sans" w:hAnsi="Work Sans"/>
          <w:color w:val="000000"/>
        </w:rPr>
        <w:t>Agentes Educativos (pedagogos, auxiliares pedagógicos, coordinadores, profesionales de salud y nutrición, profesionales psicosociales, auxiliares en salud)</w:t>
      </w:r>
    </w:p>
    <w:p w14:paraId="72D87F92" w14:textId="496B743E" w:rsidR="006D2728" w:rsidRDefault="006D2728" w:rsidP="006D2728">
      <w:pPr>
        <w:pStyle w:val="NormalWeb"/>
        <w:numPr>
          <w:ilvl w:val="0"/>
          <w:numId w:val="1"/>
        </w:numPr>
        <w:shd w:val="clear" w:color="auto" w:fill="FFFFFF"/>
        <w:spacing w:before="0" w:beforeAutospacing="0"/>
        <w:rPr>
          <w:rFonts w:ascii="Work Sans" w:hAnsi="Work Sans"/>
          <w:color w:val="000000"/>
        </w:rPr>
      </w:pPr>
      <w:r>
        <w:rPr>
          <w:rFonts w:ascii="Work Sans" w:hAnsi="Work Sans"/>
          <w:color w:val="000000"/>
        </w:rPr>
        <w:t>Madres y Padres Comunitarios.</w:t>
      </w:r>
    </w:p>
    <w:p w14:paraId="3A575314" w14:textId="431AF6F7" w:rsidR="006D2728" w:rsidRDefault="006D2728" w:rsidP="006D2728">
      <w:pPr>
        <w:pStyle w:val="NormalWeb"/>
        <w:shd w:val="clear" w:color="auto" w:fill="FFFFFF"/>
        <w:spacing w:before="0" w:beforeAutospacing="0"/>
        <w:rPr>
          <w:rFonts w:ascii="Work Sans" w:hAnsi="Work Sans"/>
          <w:color w:val="000000"/>
        </w:rPr>
      </w:pPr>
    </w:p>
    <w:p w14:paraId="0DE7D4D5" w14:textId="07DC935A" w:rsidR="006D2728" w:rsidRDefault="006D2728" w:rsidP="006D2728">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Convocatoria</w:t>
      </w:r>
    </w:p>
    <w:p w14:paraId="23D14B7A" w14:textId="77777777" w:rsidR="006D2728" w:rsidRDefault="006D2728" w:rsidP="006D2728">
      <w:pPr>
        <w:pStyle w:val="NormalWeb"/>
        <w:shd w:val="clear" w:color="auto" w:fill="FFFFFF"/>
        <w:spacing w:before="0" w:beforeAutospacing="0"/>
        <w:rPr>
          <w:rFonts w:ascii="Work Sans" w:hAnsi="Work Sans"/>
          <w:color w:val="000000"/>
        </w:rPr>
      </w:pPr>
      <w:r>
        <w:rPr>
          <w:rFonts w:ascii="Work Sans" w:hAnsi="Work Sans"/>
          <w:color w:val="000000"/>
        </w:rPr>
        <w:t>Si deseas aplicar en esta convocatoria ten en cuenta que debes presentar una propuesta técnica y financiera, las cuales deben cumplir con los siguientes requisitos:</w:t>
      </w:r>
    </w:p>
    <w:p w14:paraId="2F4959F8" w14:textId="55FE6535" w:rsidR="006D2728" w:rsidRDefault="006D2728" w:rsidP="006D2728">
      <w:pPr>
        <w:pStyle w:val="NormalWeb"/>
        <w:numPr>
          <w:ilvl w:val="0"/>
          <w:numId w:val="2"/>
        </w:numPr>
        <w:shd w:val="clear" w:color="auto" w:fill="FFFFFF"/>
        <w:spacing w:before="0" w:beforeAutospacing="0"/>
        <w:rPr>
          <w:rFonts w:ascii="Work Sans" w:hAnsi="Work Sans"/>
          <w:color w:val="000000"/>
        </w:rPr>
      </w:pPr>
      <w:r>
        <w:rPr>
          <w:rStyle w:val="Textoennegrita"/>
          <w:rFonts w:ascii="Work Sans" w:hAnsi="Work Sans"/>
          <w:color w:val="000000"/>
        </w:rPr>
        <w:t>Propuesta Técnica:</w:t>
      </w:r>
      <w:r>
        <w:rPr>
          <w:rFonts w:ascii="Work Sans" w:hAnsi="Work Sans"/>
          <w:color w:val="000000"/>
        </w:rPr>
        <w:t> Debe cumplir con las especificaciones contenidas en el Portafolio de programas</w:t>
      </w:r>
      <w:r w:rsidR="00F029A8">
        <w:rPr>
          <w:rFonts w:ascii="Work Sans" w:hAnsi="Work Sans"/>
          <w:color w:val="000000"/>
        </w:rPr>
        <w:t xml:space="preserve"> </w:t>
      </w:r>
      <w:r w:rsidR="00F029A8" w:rsidRPr="00F029A8">
        <w:rPr>
          <w:rFonts w:ascii="Work Sans" w:hAnsi="Work Sans"/>
          <w:color w:val="000000"/>
          <w:highlight w:val="yellow"/>
        </w:rPr>
        <w:t>respecto a la propuesta t</w:t>
      </w:r>
      <w:r w:rsidR="00F029A8">
        <w:rPr>
          <w:rFonts w:ascii="Work Sans" w:hAnsi="Work Sans"/>
          <w:color w:val="000000"/>
          <w:highlight w:val="yellow"/>
        </w:rPr>
        <w:t>é</w:t>
      </w:r>
      <w:r w:rsidR="00F029A8" w:rsidRPr="00F029A8">
        <w:rPr>
          <w:rFonts w:ascii="Work Sans" w:hAnsi="Work Sans"/>
          <w:color w:val="000000"/>
          <w:highlight w:val="yellow"/>
        </w:rPr>
        <w:t>cnica</w:t>
      </w:r>
      <w:r>
        <w:rPr>
          <w:rFonts w:ascii="Work Sans" w:hAnsi="Work Sans"/>
          <w:color w:val="000000"/>
        </w:rPr>
        <w:t xml:space="preserve"> </w:t>
      </w:r>
      <w:r w:rsidRPr="00F029A8">
        <w:rPr>
          <w:rFonts w:ascii="Work Sans" w:hAnsi="Work Sans"/>
          <w:color w:val="000000"/>
          <w:highlight w:val="yellow"/>
        </w:rPr>
        <w:t>elaborado</w:t>
      </w:r>
      <w:r>
        <w:rPr>
          <w:rFonts w:ascii="Work Sans" w:hAnsi="Work Sans"/>
          <w:color w:val="000000"/>
        </w:rPr>
        <w:t xml:space="preserve"> por la Dirección de Primera Infancia</w:t>
      </w:r>
      <w:r w:rsidR="00F029A8">
        <w:rPr>
          <w:rFonts w:ascii="Work Sans" w:hAnsi="Work Sans"/>
          <w:color w:val="000000"/>
        </w:rPr>
        <w:t xml:space="preserve"> o la </w:t>
      </w:r>
      <w:r w:rsidR="00F029A8" w:rsidRPr="00F029A8">
        <w:rPr>
          <w:rFonts w:ascii="Work Sans" w:hAnsi="Work Sans"/>
          <w:color w:val="000000"/>
          <w:highlight w:val="yellow"/>
        </w:rPr>
        <w:t xml:space="preserve">Dirección de </w:t>
      </w:r>
      <w:r w:rsidR="00F029A8">
        <w:rPr>
          <w:rFonts w:ascii="Work Sans" w:hAnsi="Work Sans"/>
          <w:color w:val="000000"/>
          <w:highlight w:val="yellow"/>
        </w:rPr>
        <w:t>A</w:t>
      </w:r>
      <w:r w:rsidR="00F029A8" w:rsidRPr="00F029A8">
        <w:rPr>
          <w:rFonts w:ascii="Work Sans" w:hAnsi="Work Sans"/>
          <w:color w:val="000000"/>
          <w:highlight w:val="yellow"/>
        </w:rPr>
        <w:t xml:space="preserve">dolescencia y </w:t>
      </w:r>
      <w:r w:rsidR="00F029A8">
        <w:rPr>
          <w:rFonts w:ascii="Work Sans" w:hAnsi="Work Sans"/>
          <w:color w:val="000000"/>
          <w:highlight w:val="yellow"/>
        </w:rPr>
        <w:t>J</w:t>
      </w:r>
      <w:r w:rsidR="00F029A8" w:rsidRPr="00F029A8">
        <w:rPr>
          <w:rFonts w:ascii="Work Sans" w:hAnsi="Work Sans"/>
          <w:color w:val="000000"/>
          <w:highlight w:val="yellow"/>
        </w:rPr>
        <w:t>uventud o la Dirección de Nutrición</w:t>
      </w:r>
      <w:r>
        <w:rPr>
          <w:rFonts w:ascii="Work Sans" w:hAnsi="Work Sans"/>
          <w:color w:val="000000"/>
        </w:rPr>
        <w:t xml:space="preserve"> del Instituto Colombiano de Bienestar Familiar.</w:t>
      </w:r>
    </w:p>
    <w:p w14:paraId="2C0D3FFC" w14:textId="77777777" w:rsidR="006D2728" w:rsidRDefault="006D2728" w:rsidP="006D2728">
      <w:pPr>
        <w:pStyle w:val="NormalWeb"/>
        <w:numPr>
          <w:ilvl w:val="0"/>
          <w:numId w:val="2"/>
        </w:numPr>
        <w:shd w:val="clear" w:color="auto" w:fill="FFFFFF"/>
        <w:spacing w:before="0" w:beforeAutospacing="0"/>
        <w:rPr>
          <w:rFonts w:ascii="Work Sans" w:hAnsi="Work Sans"/>
          <w:color w:val="000000"/>
        </w:rPr>
      </w:pPr>
      <w:r>
        <w:rPr>
          <w:rStyle w:val="Textoennegrita"/>
          <w:rFonts w:ascii="Work Sans" w:hAnsi="Work Sans"/>
          <w:color w:val="000000"/>
        </w:rPr>
        <w:t>Propuesta financiera:</w:t>
      </w:r>
      <w:r>
        <w:rPr>
          <w:rFonts w:ascii="Work Sans" w:hAnsi="Work Sans"/>
          <w:color w:val="000000"/>
        </w:rPr>
        <w:t> Debe cumplir con las especificaciones contenidas en el Portafolio de programas respecto a la propuesta financiera y la verificación se realizará con base en la siguiente documentación:</w:t>
      </w:r>
    </w:p>
    <w:p w14:paraId="135C6591" w14:textId="73FCE674" w:rsidR="006D2728" w:rsidRDefault="006D2728" w:rsidP="006D2728">
      <w:pPr>
        <w:pStyle w:val="NormalWeb"/>
        <w:numPr>
          <w:ilvl w:val="1"/>
          <w:numId w:val="2"/>
        </w:numPr>
        <w:shd w:val="clear" w:color="auto" w:fill="FFFFFF"/>
        <w:spacing w:before="0" w:beforeAutospacing="0"/>
        <w:rPr>
          <w:rFonts w:ascii="Work Sans" w:hAnsi="Work Sans"/>
          <w:color w:val="000000"/>
        </w:rPr>
      </w:pPr>
      <w:r>
        <w:rPr>
          <w:rStyle w:val="Textoennegrita"/>
          <w:rFonts w:ascii="Work Sans" w:hAnsi="Work Sans"/>
          <w:color w:val="000000"/>
        </w:rPr>
        <w:t>Formato de presupuesto ICBF diligenciado</w:t>
      </w:r>
      <w:r>
        <w:rPr>
          <w:rFonts w:ascii="Work Sans" w:hAnsi="Work Sans"/>
          <w:color w:val="000000"/>
        </w:rPr>
        <w:t>, firmado por contador y por el representante legal, </w:t>
      </w:r>
      <w:r>
        <w:rPr>
          <w:rStyle w:val="Textoennegrita"/>
          <w:rFonts w:ascii="Work Sans" w:hAnsi="Work Sans"/>
          <w:color w:val="000000"/>
        </w:rPr>
        <w:t>RUP</w:t>
      </w:r>
      <w:r w:rsidR="00F029A8">
        <w:rPr>
          <w:rStyle w:val="Textoennegrita"/>
          <w:rFonts w:ascii="Work Sans" w:hAnsi="Work Sans"/>
          <w:color w:val="000000"/>
        </w:rPr>
        <w:t xml:space="preserve"> </w:t>
      </w:r>
      <w:r w:rsidR="00F029A8" w:rsidRPr="00F029A8">
        <w:rPr>
          <w:rStyle w:val="Textoennegrita"/>
          <w:rFonts w:ascii="Work Sans" w:hAnsi="Work Sans"/>
          <w:color w:val="000000"/>
          <w:highlight w:val="yellow"/>
        </w:rPr>
        <w:t>vigente</w:t>
      </w:r>
      <w:r>
        <w:rPr>
          <w:rFonts w:ascii="Work Sans" w:hAnsi="Work Sans"/>
          <w:color w:val="000000"/>
        </w:rPr>
        <w:t xml:space="preserve"> o en su </w:t>
      </w:r>
      <w:r>
        <w:rPr>
          <w:rFonts w:ascii="Work Sans" w:hAnsi="Work Sans"/>
          <w:color w:val="000000"/>
        </w:rPr>
        <w:lastRenderedPageBreak/>
        <w:t xml:space="preserve">defecto, estado de la situación financiera </w:t>
      </w:r>
      <w:r w:rsidR="00F029A8" w:rsidRPr="00F029A8">
        <w:rPr>
          <w:rFonts w:ascii="Work Sans" w:hAnsi="Work Sans"/>
          <w:b/>
          <w:bCs/>
          <w:color w:val="000000"/>
          <w:highlight w:val="yellow"/>
        </w:rPr>
        <w:t>2020</w:t>
      </w:r>
      <w:r w:rsidRPr="00F029A8">
        <w:rPr>
          <w:rFonts w:ascii="Work Sans" w:hAnsi="Work Sans"/>
          <w:b/>
          <w:bCs/>
          <w:color w:val="000000"/>
          <w:highlight w:val="yellow"/>
        </w:rPr>
        <w:t xml:space="preserve"> y </w:t>
      </w:r>
      <w:r w:rsidR="00F029A8" w:rsidRPr="00F029A8">
        <w:rPr>
          <w:rFonts w:ascii="Work Sans" w:hAnsi="Work Sans"/>
          <w:b/>
          <w:bCs/>
          <w:color w:val="000000"/>
          <w:highlight w:val="yellow"/>
        </w:rPr>
        <w:t>2021</w:t>
      </w:r>
      <w:r>
        <w:rPr>
          <w:rFonts w:ascii="Work Sans" w:hAnsi="Work Sans"/>
          <w:color w:val="000000"/>
        </w:rPr>
        <w:t>, </w:t>
      </w:r>
      <w:r>
        <w:rPr>
          <w:rStyle w:val="Textoennegrita"/>
          <w:rFonts w:ascii="Work Sans" w:hAnsi="Work Sans"/>
          <w:color w:val="000000"/>
        </w:rPr>
        <w:t xml:space="preserve">estado de resultado integral comparativo </w:t>
      </w:r>
      <w:r w:rsidR="00F029A8" w:rsidRPr="00F029A8">
        <w:rPr>
          <w:rFonts w:ascii="Work Sans" w:hAnsi="Work Sans"/>
          <w:color w:val="000000"/>
          <w:highlight w:val="yellow"/>
        </w:rPr>
        <w:t>2020 y 2021</w:t>
      </w:r>
      <w:r w:rsidRPr="00F029A8">
        <w:rPr>
          <w:rStyle w:val="Textoennegrita"/>
          <w:rFonts w:ascii="Work Sans" w:hAnsi="Work Sans"/>
          <w:color w:val="000000"/>
        </w:rPr>
        <w:t xml:space="preserve">, estado de flujo de efectivo comparativo </w:t>
      </w:r>
      <w:r w:rsidR="00F029A8" w:rsidRPr="00F029A8">
        <w:rPr>
          <w:rFonts w:ascii="Work Sans" w:hAnsi="Work Sans"/>
          <w:color w:val="000000"/>
          <w:highlight w:val="yellow"/>
        </w:rPr>
        <w:t>2020 y 2021</w:t>
      </w:r>
      <w:r w:rsidRPr="00F029A8">
        <w:rPr>
          <w:rStyle w:val="Textoennegrita"/>
          <w:rFonts w:ascii="Work Sans" w:hAnsi="Work Sans"/>
          <w:color w:val="000000"/>
        </w:rPr>
        <w:t xml:space="preserve">, declaración de renta, estados de cambio del patrimonio comparativos </w:t>
      </w:r>
      <w:r w:rsidR="00F029A8" w:rsidRPr="00F029A8">
        <w:rPr>
          <w:rFonts w:ascii="Work Sans" w:hAnsi="Work Sans"/>
          <w:color w:val="000000"/>
          <w:highlight w:val="yellow"/>
        </w:rPr>
        <w:t>2020 y 2021</w:t>
      </w:r>
      <w:r>
        <w:rPr>
          <w:rFonts w:ascii="Work Sans" w:hAnsi="Work Sans"/>
          <w:color w:val="000000"/>
        </w:rPr>
        <w:t xml:space="preserve">, certificados estados financieros suscritos por representante legal y contador con la fotocopia del documento de identidad del contador y revisor fiscal en el caso que aplique y </w:t>
      </w:r>
      <w:r w:rsidR="00F029A8" w:rsidRPr="00F029A8">
        <w:rPr>
          <w:rFonts w:ascii="Work Sans" w:hAnsi="Work Sans"/>
          <w:color w:val="000000"/>
          <w:highlight w:val="yellow"/>
        </w:rPr>
        <w:t>copia de la</w:t>
      </w:r>
      <w:r w:rsidR="00F029A8">
        <w:rPr>
          <w:rFonts w:ascii="Work Sans" w:hAnsi="Work Sans"/>
          <w:color w:val="000000"/>
        </w:rPr>
        <w:t xml:space="preserve"> </w:t>
      </w:r>
      <w:r>
        <w:rPr>
          <w:rFonts w:ascii="Work Sans" w:hAnsi="Work Sans"/>
          <w:color w:val="000000"/>
        </w:rPr>
        <w:t>tarjeta profesional.</w:t>
      </w:r>
    </w:p>
    <w:p w14:paraId="5AB115EF" w14:textId="7A4347ED" w:rsidR="006D2728" w:rsidRDefault="006D2728" w:rsidP="006D2728">
      <w:pPr>
        <w:pStyle w:val="NormalWeb"/>
        <w:shd w:val="clear" w:color="auto" w:fill="FFFFFF"/>
        <w:spacing w:before="0" w:beforeAutospacing="0"/>
        <w:rPr>
          <w:rFonts w:ascii="Work Sans" w:hAnsi="Work Sans"/>
          <w:color w:val="000000"/>
        </w:rPr>
      </w:pPr>
      <w:r>
        <w:rPr>
          <w:rFonts w:ascii="Work Sans" w:hAnsi="Work Sans"/>
          <w:color w:val="000000"/>
        </w:rPr>
        <w:t>Debes recordar que los documentos soporte requeridos en el portafolio son de obligatorio cumplimiento y deberán enviarse al correo de la convocatoria </w:t>
      </w:r>
      <w:hyperlink r:id="rId5" w:history="1">
        <w:r w:rsidR="00F029A8" w:rsidRPr="00F029A8">
          <w:rPr>
            <w:rStyle w:val="Hipervnculo"/>
            <w:rFonts w:ascii="Work Sans" w:hAnsi="Work Sans"/>
            <w:highlight w:val="yellow"/>
          </w:rPr>
          <w:t>FormacionICBF2022@icetex.gov.co</w:t>
        </w:r>
      </w:hyperlink>
      <w:r>
        <w:rPr>
          <w:rFonts w:ascii="Work Sans" w:hAnsi="Work Sans"/>
          <w:color w:val="000000"/>
        </w:rPr>
        <w:t>, una vez hayas hecho tu inscripción en nuestro formulario, el cual también deberás anexar.</w:t>
      </w:r>
      <w:r>
        <w:rPr>
          <w:rFonts w:ascii="Work Sans" w:hAnsi="Work Sans"/>
          <w:color w:val="000000"/>
        </w:rPr>
        <w:br/>
      </w:r>
      <w:r>
        <w:rPr>
          <w:rFonts w:ascii="Work Sans" w:hAnsi="Work Sans"/>
          <w:color w:val="000000"/>
        </w:rPr>
        <w:br/>
        <w:t>Los contenidos publicados para la presente convocatoria no tienen fines comerciales y no se pueden utilizar sin autorización del Ministerio de Educación y el Instituto Colombiano de Bienestar Familiar.</w:t>
      </w:r>
    </w:p>
    <w:p w14:paraId="27292D0A" w14:textId="6FA5BB3E" w:rsidR="00F029A8" w:rsidRDefault="00F029A8" w:rsidP="00F029A8">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Paso a paso de la inscripción</w:t>
      </w:r>
    </w:p>
    <w:p w14:paraId="022B45CA" w14:textId="5120FF11" w:rsidR="00F029A8" w:rsidRDefault="00F029A8" w:rsidP="006D2728">
      <w:pPr>
        <w:pStyle w:val="NormalWeb"/>
        <w:shd w:val="clear" w:color="auto" w:fill="FFFFFF"/>
        <w:spacing w:before="0" w:beforeAutospacing="0"/>
        <w:rPr>
          <w:rFonts w:ascii="Work Sans" w:hAnsi="Work Sans"/>
          <w:color w:val="000000"/>
        </w:rPr>
      </w:pPr>
    </w:p>
    <w:p w14:paraId="07DB21CF" w14:textId="6EBB8B09" w:rsidR="00F029A8" w:rsidRPr="00F029A8" w:rsidRDefault="00F029A8" w:rsidP="00F029A8">
      <w:pPr>
        <w:numPr>
          <w:ilvl w:val="0"/>
          <w:numId w:val="3"/>
        </w:numPr>
        <w:shd w:val="clear" w:color="auto" w:fill="FFFFFF"/>
        <w:spacing w:after="100" w:afterAutospacing="1" w:line="240" w:lineRule="auto"/>
        <w:rPr>
          <w:rFonts w:ascii="Work Sans" w:eastAsia="Times New Roman" w:hAnsi="Work Sans" w:cs="Times New Roman"/>
          <w:color w:val="000000"/>
          <w:sz w:val="24"/>
          <w:szCs w:val="24"/>
          <w:lang w:eastAsia="es-CO"/>
        </w:rPr>
      </w:pPr>
      <w:r w:rsidRPr="00F029A8">
        <w:rPr>
          <w:rFonts w:ascii="Work Sans" w:eastAsia="Times New Roman" w:hAnsi="Work Sans" w:cs="Times New Roman"/>
          <w:color w:val="000000"/>
          <w:sz w:val="24"/>
          <w:szCs w:val="24"/>
          <w:lang w:eastAsia="es-CO"/>
        </w:rPr>
        <w:t>Ingresa a nuestra plataforma y realiza el proceso de registro para acceder al</w:t>
      </w:r>
      <w:r>
        <w:rPr>
          <w:rFonts w:ascii="Work Sans" w:eastAsia="Times New Roman" w:hAnsi="Work Sans" w:cs="Times New Roman"/>
          <w:color w:val="000000"/>
          <w:sz w:val="24"/>
          <w:szCs w:val="24"/>
          <w:lang w:eastAsia="es-CO"/>
        </w:rPr>
        <w:t xml:space="preserve"> f</w:t>
      </w:r>
      <w:r w:rsidRPr="00F029A8">
        <w:rPr>
          <w:rFonts w:ascii="Work Sans" w:eastAsia="Times New Roman" w:hAnsi="Work Sans" w:cs="Times New Roman"/>
          <w:color w:val="000000"/>
          <w:sz w:val="24"/>
          <w:szCs w:val="24"/>
          <w:lang w:eastAsia="es-CO"/>
        </w:rPr>
        <w:t>ormulario </w:t>
      </w:r>
      <w:hyperlink r:id="rId6" w:tgtFrame="_blank" w:tooltip="Nueva ventana formulario de inscripción" w:history="1">
        <w:r w:rsidRPr="00F029A8">
          <w:rPr>
            <w:rFonts w:ascii="Work Sans" w:eastAsia="Times New Roman" w:hAnsi="Work Sans" w:cs="Times New Roman"/>
            <w:color w:val="0B5FFF"/>
            <w:sz w:val="24"/>
            <w:szCs w:val="24"/>
            <w:u w:val="single"/>
            <w:lang w:eastAsia="es-CO"/>
          </w:rPr>
          <w:t>https://solicitudes.icetex.gov.co/solicitudes/login.sm</w:t>
        </w:r>
      </w:hyperlink>
    </w:p>
    <w:p w14:paraId="7CACB2F9" w14:textId="77777777" w:rsidR="00F029A8" w:rsidRPr="00F029A8" w:rsidRDefault="00F029A8" w:rsidP="00F029A8">
      <w:pPr>
        <w:numPr>
          <w:ilvl w:val="0"/>
          <w:numId w:val="3"/>
        </w:numPr>
        <w:shd w:val="clear" w:color="auto" w:fill="FFFFFF"/>
        <w:spacing w:after="100" w:afterAutospacing="1" w:line="240" w:lineRule="auto"/>
        <w:rPr>
          <w:rFonts w:ascii="Work Sans" w:eastAsia="Times New Roman" w:hAnsi="Work Sans" w:cs="Times New Roman"/>
          <w:color w:val="000000"/>
          <w:sz w:val="24"/>
          <w:szCs w:val="24"/>
          <w:lang w:eastAsia="es-CO"/>
        </w:rPr>
      </w:pPr>
      <w:r w:rsidRPr="00F029A8">
        <w:rPr>
          <w:rFonts w:ascii="Work Sans" w:eastAsia="Times New Roman" w:hAnsi="Work Sans" w:cs="Times New Roman"/>
          <w:color w:val="000000"/>
          <w:sz w:val="24"/>
          <w:szCs w:val="24"/>
          <w:lang w:eastAsia="es-CO"/>
        </w:rPr>
        <w:t>Diligencia el formulario de acuerdo con la convocatoria a la que vas a aplicar, teniendo en cuenta lo siguiente:</w:t>
      </w:r>
    </w:p>
    <w:p w14:paraId="085B042E" w14:textId="7C05BE18" w:rsidR="00F029A8" w:rsidRPr="00F029A8" w:rsidRDefault="00F029A8" w:rsidP="00F029A8">
      <w:pPr>
        <w:numPr>
          <w:ilvl w:val="1"/>
          <w:numId w:val="3"/>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r w:rsidRPr="00F029A8">
        <w:rPr>
          <w:rFonts w:ascii="Work Sans" w:eastAsia="Times New Roman" w:hAnsi="Work Sans" w:cs="Times New Roman"/>
          <w:color w:val="000000"/>
          <w:sz w:val="24"/>
          <w:szCs w:val="24"/>
          <w:highlight w:val="yellow"/>
          <w:lang w:eastAsia="es-CO"/>
        </w:rPr>
        <w:t>Convocatoria Formación Inicial y/o avanzada, aplica para programas de Licenciatura, Especialización y/o Maestría, relacionados con la atención integral a la primera infancia</w:t>
      </w:r>
      <w:r w:rsidRPr="00F029A8">
        <w:rPr>
          <w:rFonts w:ascii="Work Sans" w:eastAsia="Times New Roman" w:hAnsi="Work Sans" w:cs="Times New Roman"/>
          <w:color w:val="000000"/>
          <w:sz w:val="24"/>
          <w:szCs w:val="24"/>
          <w:lang w:eastAsia="es-CO"/>
        </w:rPr>
        <w:t>.</w:t>
      </w:r>
    </w:p>
    <w:p w14:paraId="26BC06CB" w14:textId="00EBA632" w:rsidR="00F029A8" w:rsidRPr="00F029A8" w:rsidRDefault="00F029A8" w:rsidP="00F029A8">
      <w:pPr>
        <w:numPr>
          <w:ilvl w:val="1"/>
          <w:numId w:val="3"/>
        </w:numPr>
        <w:shd w:val="clear" w:color="auto" w:fill="FFFFFF"/>
        <w:spacing w:before="100" w:beforeAutospacing="1" w:after="100" w:afterAutospacing="1" w:line="240" w:lineRule="auto"/>
        <w:rPr>
          <w:rFonts w:ascii="Work Sans" w:eastAsia="Times New Roman" w:hAnsi="Work Sans" w:cs="Times New Roman"/>
          <w:color w:val="000000"/>
          <w:sz w:val="24"/>
          <w:szCs w:val="24"/>
          <w:highlight w:val="yellow"/>
          <w:lang w:eastAsia="es-CO"/>
        </w:rPr>
      </w:pPr>
      <w:r w:rsidRPr="00F029A8">
        <w:rPr>
          <w:rFonts w:ascii="Work Sans" w:eastAsia="Times New Roman" w:hAnsi="Work Sans" w:cs="Times New Roman"/>
          <w:color w:val="000000"/>
          <w:sz w:val="24"/>
          <w:szCs w:val="24"/>
          <w:highlight w:val="yellow"/>
          <w:lang w:eastAsia="es-CO"/>
        </w:rPr>
        <w:t>Convocatoria de Formación en Servicio (Actualización y Fortalecimiento), aplica diplomados, estrategia MAS+</w:t>
      </w:r>
      <w:r w:rsidR="000656C1" w:rsidRPr="000656C1">
        <w:rPr>
          <w:rFonts w:ascii="Work Sans" w:eastAsia="Times New Roman" w:hAnsi="Work Sans" w:cs="Times New Roman"/>
          <w:color w:val="000000"/>
          <w:sz w:val="24"/>
          <w:szCs w:val="24"/>
          <w:highlight w:val="yellow"/>
          <w:lang w:eastAsia="es-CO"/>
        </w:rPr>
        <w:t xml:space="preserve"> </w:t>
      </w:r>
      <w:r w:rsidRPr="00F029A8">
        <w:rPr>
          <w:rFonts w:ascii="Work Sans" w:eastAsia="Times New Roman" w:hAnsi="Work Sans" w:cs="Times New Roman"/>
          <w:color w:val="000000"/>
          <w:sz w:val="24"/>
          <w:szCs w:val="24"/>
          <w:highlight w:val="yellow"/>
          <w:lang w:eastAsia="es-CO"/>
        </w:rPr>
        <w:t>relacionados con la atención y el desarrollo integral de la primera infancia.</w:t>
      </w:r>
    </w:p>
    <w:p w14:paraId="165D686C" w14:textId="06544568" w:rsidR="00F029A8" w:rsidRPr="00F029A8" w:rsidRDefault="00F029A8" w:rsidP="00F029A8">
      <w:pPr>
        <w:numPr>
          <w:ilvl w:val="0"/>
          <w:numId w:val="3"/>
        </w:numPr>
        <w:shd w:val="clear" w:color="auto" w:fill="FFFFFF"/>
        <w:spacing w:after="100" w:afterAutospacing="1" w:line="240" w:lineRule="auto"/>
        <w:rPr>
          <w:rFonts w:ascii="Work Sans" w:eastAsia="Times New Roman" w:hAnsi="Work Sans" w:cs="Times New Roman"/>
          <w:color w:val="000000"/>
          <w:sz w:val="24"/>
          <w:szCs w:val="24"/>
          <w:lang w:eastAsia="es-CO"/>
        </w:rPr>
      </w:pPr>
      <w:r w:rsidRPr="00F029A8">
        <w:rPr>
          <w:rFonts w:ascii="Work Sans" w:eastAsia="Times New Roman" w:hAnsi="Work Sans" w:cs="Times New Roman"/>
          <w:color w:val="000000"/>
          <w:sz w:val="24"/>
          <w:szCs w:val="24"/>
          <w:lang w:eastAsia="es-CO"/>
        </w:rPr>
        <w:t xml:space="preserve">Una vez inscrito, debes enviar la documentación solicitada (propuesta técnica, propuesta financiera y demás soportes) junto con tu formulario al </w:t>
      </w:r>
      <w:r w:rsidRPr="00F029A8">
        <w:rPr>
          <w:rFonts w:ascii="Work Sans" w:eastAsia="Times New Roman" w:hAnsi="Work Sans" w:cs="Times New Roman"/>
          <w:color w:val="000000"/>
          <w:sz w:val="24"/>
          <w:szCs w:val="24"/>
          <w:highlight w:val="yellow"/>
          <w:lang w:eastAsia="es-CO"/>
        </w:rPr>
        <w:t>correo </w:t>
      </w:r>
      <w:hyperlink r:id="rId7" w:history="1">
        <w:r w:rsidR="000656C1" w:rsidRPr="00F029A8">
          <w:rPr>
            <w:rStyle w:val="Hipervnculo"/>
            <w:rFonts w:ascii="Work Sans" w:eastAsia="Times New Roman" w:hAnsi="Work Sans" w:cs="Times New Roman"/>
            <w:sz w:val="24"/>
            <w:szCs w:val="24"/>
            <w:highlight w:val="yellow"/>
            <w:lang w:eastAsia="es-CO"/>
          </w:rPr>
          <w:t>FormacionICBF202</w:t>
        </w:r>
        <w:r w:rsidR="000656C1" w:rsidRPr="000656C1">
          <w:rPr>
            <w:rStyle w:val="Hipervnculo"/>
            <w:rFonts w:ascii="Work Sans" w:eastAsia="Times New Roman" w:hAnsi="Work Sans" w:cs="Times New Roman"/>
            <w:sz w:val="24"/>
            <w:szCs w:val="24"/>
            <w:highlight w:val="yellow"/>
            <w:lang w:eastAsia="es-CO"/>
          </w:rPr>
          <w:t>2</w:t>
        </w:r>
        <w:r w:rsidR="000656C1" w:rsidRPr="00F029A8">
          <w:rPr>
            <w:rStyle w:val="Hipervnculo"/>
            <w:rFonts w:ascii="Work Sans" w:eastAsia="Times New Roman" w:hAnsi="Work Sans" w:cs="Times New Roman"/>
            <w:sz w:val="24"/>
            <w:szCs w:val="24"/>
            <w:highlight w:val="yellow"/>
            <w:lang w:eastAsia="es-CO"/>
          </w:rPr>
          <w:t>@icetex.gov.co</w:t>
        </w:r>
      </w:hyperlink>
    </w:p>
    <w:p w14:paraId="187BC670" w14:textId="719EC458" w:rsidR="00F029A8" w:rsidRDefault="00F029A8" w:rsidP="00F029A8">
      <w:pPr>
        <w:numPr>
          <w:ilvl w:val="0"/>
          <w:numId w:val="3"/>
        </w:numPr>
        <w:shd w:val="clear" w:color="auto" w:fill="FFFFFF"/>
        <w:spacing w:after="100" w:afterAutospacing="1" w:line="240" w:lineRule="auto"/>
        <w:rPr>
          <w:rFonts w:ascii="Work Sans" w:eastAsia="Times New Roman" w:hAnsi="Work Sans" w:cs="Times New Roman"/>
          <w:color w:val="000000"/>
          <w:sz w:val="24"/>
          <w:szCs w:val="24"/>
          <w:lang w:eastAsia="es-CO"/>
        </w:rPr>
      </w:pPr>
      <w:r w:rsidRPr="00F029A8">
        <w:rPr>
          <w:rFonts w:ascii="Work Sans" w:eastAsia="Times New Roman" w:hAnsi="Work Sans" w:cs="Times New Roman"/>
          <w:color w:val="000000"/>
          <w:sz w:val="24"/>
          <w:szCs w:val="24"/>
          <w:lang w:eastAsia="es-CO"/>
        </w:rPr>
        <w:t>Después de surtidos los procesos de selección, te estaremos notificando el resultado de tu evaluación, mediante correo electrónico.</w:t>
      </w:r>
    </w:p>
    <w:p w14:paraId="72DF490B" w14:textId="6F65076D" w:rsidR="008252E5" w:rsidRPr="008252E5" w:rsidRDefault="008252E5" w:rsidP="008252E5">
      <w:pPr>
        <w:shd w:val="clear" w:color="auto" w:fill="FFFFFF"/>
        <w:spacing w:after="100" w:afterAutospacing="1" w:line="240" w:lineRule="auto"/>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Anexos soportes</w:t>
      </w:r>
    </w:p>
    <w:p w14:paraId="5B82E3A1" w14:textId="51A62462" w:rsidR="008252E5" w:rsidRPr="008252E5" w:rsidRDefault="008252E5" w:rsidP="008252E5">
      <w:pPr>
        <w:shd w:val="clear" w:color="auto" w:fill="FFFFFF"/>
        <w:spacing w:after="100" w:afterAutospacing="1" w:line="240" w:lineRule="auto"/>
        <w:rPr>
          <w:rFonts w:ascii="Work Sans" w:eastAsia="Times New Roman" w:hAnsi="Work Sans" w:cs="Times New Roman"/>
          <w:color w:val="000000"/>
          <w:sz w:val="24"/>
          <w:szCs w:val="24"/>
          <w:lang w:eastAsia="es-CO"/>
        </w:rPr>
      </w:pPr>
      <w:r w:rsidRPr="008252E5">
        <w:rPr>
          <w:rFonts w:ascii="Work Sans" w:eastAsia="Times New Roman" w:hAnsi="Work Sans" w:cs="Times New Roman"/>
          <w:color w:val="000000"/>
          <w:sz w:val="24"/>
          <w:szCs w:val="24"/>
          <w:highlight w:val="yellow"/>
          <w:lang w:eastAsia="es-CO"/>
        </w:rPr>
        <w:t>Si deseas aplicar en alguna de las convocatorias habilitadas, recuerda que debes anexar los siguientes soportes debidamente diligenciados</w:t>
      </w:r>
      <w:r w:rsidRPr="008252E5">
        <w:rPr>
          <w:rFonts w:ascii="Work Sans" w:eastAsia="Times New Roman" w:hAnsi="Work Sans" w:cs="Times New Roman"/>
          <w:color w:val="000000"/>
          <w:sz w:val="24"/>
          <w:szCs w:val="24"/>
          <w:lang w:eastAsia="es-CO"/>
        </w:rPr>
        <w:t>:</w:t>
      </w:r>
    </w:p>
    <w:p w14:paraId="2BC3A429" w14:textId="2FEA8183" w:rsidR="007C2AB3" w:rsidRPr="007C2AB3" w:rsidRDefault="00621AFD" w:rsidP="007C2AB3">
      <w:pPr>
        <w:numPr>
          <w:ilvl w:val="0"/>
          <w:numId w:val="4"/>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hyperlink r:id="rId8" w:tgtFrame="_blank" w:tooltip="Descarga del formato propuesta financiera ICBF" w:history="1">
        <w:r w:rsidR="007C2AB3" w:rsidRPr="007C2AB3">
          <w:rPr>
            <w:rFonts w:ascii="Work Sans" w:eastAsia="Times New Roman" w:hAnsi="Work Sans" w:cs="Times New Roman"/>
            <w:color w:val="0B5FFF"/>
            <w:sz w:val="24"/>
            <w:szCs w:val="24"/>
            <w:u w:val="single"/>
            <w:lang w:eastAsia="es-CO"/>
          </w:rPr>
          <w:t>Formato propuesta financiera ICBF</w:t>
        </w:r>
      </w:hyperlink>
      <w:r w:rsidR="007C2AB3">
        <w:rPr>
          <w:rFonts w:ascii="Work Sans" w:eastAsia="Times New Roman" w:hAnsi="Work Sans" w:cs="Times New Roman"/>
          <w:color w:val="000000"/>
          <w:sz w:val="24"/>
          <w:szCs w:val="24"/>
          <w:lang w:eastAsia="es-CO"/>
        </w:rPr>
        <w:t xml:space="preserve"> </w:t>
      </w:r>
      <w:r w:rsidR="007C2AB3" w:rsidRPr="00D0776E">
        <w:rPr>
          <w:rFonts w:ascii="Work Sans" w:eastAsia="Times New Roman" w:hAnsi="Work Sans" w:cs="Times New Roman"/>
          <w:color w:val="FF0000"/>
          <w:sz w:val="24"/>
          <w:szCs w:val="24"/>
          <w:lang w:eastAsia="es-CO"/>
        </w:rPr>
        <w:t>eliminar</w:t>
      </w:r>
    </w:p>
    <w:p w14:paraId="63B5EB20" w14:textId="2B13A592" w:rsidR="00D0776E" w:rsidRPr="008252E5" w:rsidRDefault="00621AFD" w:rsidP="009E0DE7">
      <w:pPr>
        <w:numPr>
          <w:ilvl w:val="0"/>
          <w:numId w:val="4"/>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hyperlink r:id="rId9" w:tgtFrame="_blank" w:tooltip="Nueva ventana documento F382" w:history="1">
        <w:r w:rsidR="008252E5" w:rsidRPr="008252E5">
          <w:rPr>
            <w:rFonts w:ascii="Work Sans" w:eastAsia="Times New Roman" w:hAnsi="Work Sans" w:cs="Times New Roman"/>
            <w:color w:val="0B5FFF"/>
            <w:sz w:val="24"/>
            <w:szCs w:val="24"/>
            <w:u w:val="single"/>
            <w:lang w:eastAsia="es-CO"/>
          </w:rPr>
          <w:t>F382 Formato PEP para entidad pública</w:t>
        </w:r>
      </w:hyperlink>
      <w:r w:rsidR="00D0776E">
        <w:rPr>
          <w:rFonts w:ascii="Work Sans" w:eastAsia="Times New Roman" w:hAnsi="Work Sans" w:cs="Times New Roman"/>
          <w:color w:val="000000"/>
          <w:sz w:val="24"/>
          <w:szCs w:val="24"/>
          <w:lang w:eastAsia="es-CO"/>
        </w:rPr>
        <w:t xml:space="preserve"> Igual</w:t>
      </w:r>
    </w:p>
    <w:p w14:paraId="307F68EC" w14:textId="570980E0" w:rsidR="008252E5" w:rsidRPr="008252E5" w:rsidRDefault="00621AFD" w:rsidP="008252E5">
      <w:pPr>
        <w:numPr>
          <w:ilvl w:val="0"/>
          <w:numId w:val="4"/>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hyperlink r:id="rId10" w:tgtFrame="_blank" w:tooltip="Nueva ventana documento F383" w:history="1">
        <w:r w:rsidR="008252E5" w:rsidRPr="008252E5">
          <w:rPr>
            <w:rFonts w:ascii="Work Sans" w:eastAsia="Times New Roman" w:hAnsi="Work Sans" w:cs="Times New Roman"/>
            <w:color w:val="0B5FFF"/>
            <w:sz w:val="24"/>
            <w:szCs w:val="24"/>
            <w:u w:val="single"/>
            <w:lang w:eastAsia="es-CO"/>
          </w:rPr>
          <w:t>F383 Formato PEP para entidad privada</w:t>
        </w:r>
      </w:hyperlink>
      <w:r w:rsidR="00D0776E">
        <w:rPr>
          <w:rFonts w:ascii="Work Sans" w:eastAsia="Times New Roman" w:hAnsi="Work Sans" w:cs="Times New Roman"/>
          <w:color w:val="000000"/>
          <w:sz w:val="24"/>
          <w:szCs w:val="24"/>
          <w:lang w:eastAsia="es-CO"/>
        </w:rPr>
        <w:t xml:space="preserve"> igual</w:t>
      </w:r>
    </w:p>
    <w:p w14:paraId="22E8F037" w14:textId="627E9736" w:rsidR="008252E5" w:rsidRPr="008252E5" w:rsidRDefault="00621AFD" w:rsidP="008252E5">
      <w:pPr>
        <w:numPr>
          <w:ilvl w:val="0"/>
          <w:numId w:val="4"/>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hyperlink r:id="rId11" w:tgtFrame="_blank" w:tooltip="Nueva ventana documento F318" w:history="1">
        <w:r w:rsidR="008252E5" w:rsidRPr="008252E5">
          <w:rPr>
            <w:rFonts w:ascii="Work Sans" w:eastAsia="Times New Roman" w:hAnsi="Work Sans" w:cs="Times New Roman"/>
            <w:color w:val="0B5FFF"/>
            <w:sz w:val="24"/>
            <w:szCs w:val="24"/>
            <w:u w:val="single"/>
            <w:lang w:eastAsia="es-CO"/>
          </w:rPr>
          <w:t>F318 Autorización tratamiento de datos</w:t>
        </w:r>
      </w:hyperlink>
      <w:r w:rsidR="00D0776E" w:rsidRPr="00D0776E">
        <w:rPr>
          <w:rFonts w:ascii="Work Sans" w:eastAsia="Times New Roman" w:hAnsi="Work Sans" w:cs="Times New Roman"/>
          <w:color w:val="FF0000"/>
          <w:sz w:val="24"/>
          <w:szCs w:val="24"/>
          <w:lang w:eastAsia="es-CO"/>
        </w:rPr>
        <w:t xml:space="preserve"> eliminar</w:t>
      </w:r>
    </w:p>
    <w:p w14:paraId="740447A3" w14:textId="77777777" w:rsidR="00D0776E" w:rsidRDefault="00D0776E" w:rsidP="00D0776E">
      <w:pPr>
        <w:pStyle w:val="Prrafodelista"/>
        <w:numPr>
          <w:ilvl w:val="0"/>
          <w:numId w:val="4"/>
        </w:numPr>
        <w:shd w:val="clear" w:color="auto" w:fill="FFFFFF"/>
        <w:spacing w:after="100" w:afterAutospacing="1" w:line="240" w:lineRule="auto"/>
        <w:rPr>
          <w:rFonts w:ascii="Work Sans" w:hAnsi="Work Sans"/>
          <w:b/>
          <w:bCs/>
          <w:color w:val="FFFFFF"/>
          <w:sz w:val="21"/>
          <w:szCs w:val="21"/>
          <w:shd w:val="clear" w:color="auto" w:fill="4C5BFF"/>
        </w:rPr>
      </w:pPr>
    </w:p>
    <w:p w14:paraId="3C65AA19" w14:textId="1282A536" w:rsidR="00D0776E" w:rsidRDefault="00D0776E" w:rsidP="00D0776E">
      <w:pPr>
        <w:shd w:val="clear" w:color="auto" w:fill="FFFFFF"/>
        <w:spacing w:after="100" w:afterAutospacing="1" w:line="240" w:lineRule="auto"/>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 xml:space="preserve">Documentos de interés </w:t>
      </w:r>
    </w:p>
    <w:p w14:paraId="7673196E" w14:textId="77777777" w:rsidR="00D0776E" w:rsidRDefault="00D0776E" w:rsidP="00D0776E">
      <w:pPr>
        <w:pStyle w:val="NormalWeb"/>
        <w:shd w:val="clear" w:color="auto" w:fill="FFFFFF"/>
        <w:spacing w:before="0" w:beforeAutospacing="0"/>
        <w:rPr>
          <w:rFonts w:ascii="Work Sans" w:hAnsi="Work Sans"/>
          <w:color w:val="000000"/>
        </w:rPr>
      </w:pPr>
      <w:r>
        <w:rPr>
          <w:rFonts w:ascii="Work Sans" w:hAnsi="Work Sans"/>
          <w:color w:val="000000"/>
        </w:rPr>
        <w:t>A continuación de relacionan los documentos de interés para participar en esta convocatoria:</w:t>
      </w:r>
    </w:p>
    <w:p w14:paraId="38A38447" w14:textId="1A704D5A" w:rsidR="00D0776E" w:rsidRDefault="00621AFD" w:rsidP="00D0776E">
      <w:pPr>
        <w:pStyle w:val="NormalWeb"/>
        <w:numPr>
          <w:ilvl w:val="0"/>
          <w:numId w:val="5"/>
        </w:numPr>
        <w:shd w:val="clear" w:color="auto" w:fill="FFFFFF"/>
        <w:spacing w:before="0" w:beforeAutospacing="0"/>
        <w:rPr>
          <w:rFonts w:ascii="Work Sans" w:hAnsi="Work Sans"/>
          <w:color w:val="000000"/>
        </w:rPr>
      </w:pPr>
      <w:hyperlink r:id="rId12" w:tgtFrame="_blank" w:tooltip="Nueva ventana documento reglamento operativo" w:history="1">
        <w:r w:rsidR="00D0776E">
          <w:rPr>
            <w:rStyle w:val="Hipervnculo"/>
            <w:rFonts w:ascii="Work Sans" w:hAnsi="Work Sans"/>
            <w:color w:val="0B5FFF"/>
          </w:rPr>
          <w:t>Reglamento Operativo Fondo De Formación y Cualificación del Talento Humano del ICBF.</w:t>
        </w:r>
      </w:hyperlink>
      <w:r w:rsidR="00D0776E">
        <w:rPr>
          <w:rFonts w:ascii="Work Sans" w:hAnsi="Work Sans"/>
          <w:color w:val="000000"/>
        </w:rPr>
        <w:t xml:space="preserve"> </w:t>
      </w:r>
    </w:p>
    <w:p w14:paraId="42B9FCFC" w14:textId="742B2809" w:rsidR="007C2AB3" w:rsidRPr="00D0776E" w:rsidRDefault="00D0776E" w:rsidP="003C20F5">
      <w:pPr>
        <w:shd w:val="clear" w:color="auto" w:fill="FFFFFF"/>
        <w:spacing w:before="100" w:beforeAutospacing="1" w:after="100" w:afterAutospacing="1" w:line="240" w:lineRule="auto"/>
        <w:rPr>
          <w:rFonts w:ascii="Work Sans" w:eastAsia="Times New Roman" w:hAnsi="Work Sans" w:cs="Times New Roman"/>
          <w:color w:val="000000"/>
          <w:sz w:val="24"/>
          <w:szCs w:val="24"/>
          <w:highlight w:val="yellow"/>
          <w:lang w:eastAsia="es-CO"/>
        </w:rPr>
      </w:pPr>
      <w:r w:rsidRPr="00D0776E">
        <w:rPr>
          <w:rFonts w:ascii="Work Sans" w:eastAsia="Times New Roman" w:hAnsi="Work Sans" w:cs="Times New Roman"/>
          <w:color w:val="000000"/>
          <w:sz w:val="24"/>
          <w:szCs w:val="24"/>
          <w:highlight w:val="yellow"/>
          <w:lang w:eastAsia="es-CO"/>
        </w:rPr>
        <w:t>En este vínculo por favor cargar el archivo denominado Reglamento Operativo V6 en formato PDF</w:t>
      </w:r>
    </w:p>
    <w:p w14:paraId="21AA674B" w14:textId="3270B9A2" w:rsidR="003C20F5" w:rsidRPr="00C550A3" w:rsidRDefault="00621AFD" w:rsidP="00C550A3">
      <w:pPr>
        <w:pStyle w:val="NormalWeb"/>
        <w:numPr>
          <w:ilvl w:val="0"/>
          <w:numId w:val="5"/>
        </w:numPr>
        <w:shd w:val="clear" w:color="auto" w:fill="FFFFFF"/>
        <w:spacing w:before="0" w:beforeAutospacing="0"/>
        <w:rPr>
          <w:rFonts w:ascii="Work Sans" w:hAnsi="Work Sans"/>
          <w:color w:val="000000"/>
        </w:rPr>
      </w:pPr>
      <w:hyperlink r:id="rId13" w:tgtFrame="_blank" w:tooltip="Nueva ventana documento paso a paso del la" w:history="1">
        <w:r w:rsidR="00D0776E">
          <w:rPr>
            <w:rStyle w:val="Hipervnculo"/>
            <w:rFonts w:ascii="Work Sans" w:hAnsi="Work Sans"/>
            <w:color w:val="0B5FFF"/>
          </w:rPr>
          <w:t>Paso a paso para la inscripción</w:t>
        </w:r>
      </w:hyperlink>
      <w:r w:rsidR="00C550A3">
        <w:rPr>
          <w:rStyle w:val="Hipervnculo"/>
          <w:rFonts w:ascii="Work Sans" w:hAnsi="Work Sans"/>
          <w:color w:val="0B5FFF"/>
        </w:rPr>
        <w:t xml:space="preserve"> </w:t>
      </w:r>
      <w:r w:rsidR="00C550A3" w:rsidRPr="00C550A3">
        <w:rPr>
          <w:rFonts w:ascii="Work Sans" w:hAnsi="Work Sans"/>
          <w:color w:val="FF0000"/>
          <w:highlight w:val="yellow"/>
        </w:rPr>
        <w:t>Por favor eliminar este vínculo</w:t>
      </w:r>
      <w:r w:rsidR="00C550A3" w:rsidRPr="00C550A3">
        <w:rPr>
          <w:rFonts w:ascii="Work Sans" w:hAnsi="Work Sans"/>
          <w:color w:val="000000"/>
          <w:highlight w:val="yellow"/>
        </w:rPr>
        <w:t xml:space="preserve">. </w:t>
      </w:r>
    </w:p>
    <w:p w14:paraId="1B94BD3A" w14:textId="50136BAB" w:rsidR="003C20F5" w:rsidRDefault="003C20F5"/>
    <w:p w14:paraId="38EF6093" w14:textId="51189F98" w:rsidR="00C550A3" w:rsidRDefault="00C550A3" w:rsidP="00C550A3">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Dirección de Primera Infancia</w:t>
      </w:r>
    </w:p>
    <w:p w14:paraId="38AF6D46" w14:textId="3CFFF537" w:rsidR="00C550A3" w:rsidRDefault="00C550A3" w:rsidP="00C550A3">
      <w:pPr>
        <w:rPr>
          <w:rFonts w:ascii="Work Sans" w:hAnsi="Work Sans"/>
          <w:b/>
          <w:bCs/>
          <w:color w:val="FFFFFF"/>
          <w:sz w:val="21"/>
          <w:szCs w:val="21"/>
          <w:shd w:val="clear" w:color="auto" w:fill="4C5BFF"/>
        </w:rPr>
      </w:pPr>
    </w:p>
    <w:p w14:paraId="426F1034" w14:textId="1D4F9838" w:rsidR="00C550A3" w:rsidRDefault="00C550A3" w:rsidP="00C550A3">
      <w:pPr>
        <w:rPr>
          <w:rFonts w:ascii="Work Sans" w:hAnsi="Work Sans"/>
          <w:color w:val="000000"/>
          <w:shd w:val="clear" w:color="auto" w:fill="FFFFFF"/>
        </w:rPr>
      </w:pPr>
      <w:r>
        <w:rPr>
          <w:rFonts w:ascii="Work Sans" w:hAnsi="Work Sans"/>
          <w:color w:val="000000"/>
          <w:shd w:val="clear" w:color="auto" w:fill="FFFFFF"/>
        </w:rPr>
        <w:t>El </w:t>
      </w:r>
      <w:r>
        <w:rPr>
          <w:rStyle w:val="Textoennegrita"/>
          <w:rFonts w:ascii="Work Sans" w:hAnsi="Work Sans"/>
          <w:color w:val="000000"/>
          <w:shd w:val="clear" w:color="auto" w:fill="FFFFFF"/>
        </w:rPr>
        <w:t>Instituto Colombiano de Bienestar Familiar – ICBF</w:t>
      </w:r>
      <w:r>
        <w:rPr>
          <w:rFonts w:ascii="Work Sans" w:hAnsi="Work Sans"/>
          <w:color w:val="000000"/>
          <w:shd w:val="clear" w:color="auto" w:fill="FFFFFF"/>
        </w:rPr>
        <w:t>, en el marco de la implementación de la Política de Estado para el Desarrollo Integral de la Primera Infancia “De Cero a Siempre”, Ley 1804 de 2016, que comprende las acciones tendientes a la universalización, humanización y flexibilización de las atenciones de la primera infancia, así como la cualificación del talento humano y ajustes de la calidad de la oferta que se brinda a través de programas, proyectos y servicios, invita a todos los interesados en manifestar interés y presentar propuestas ante el Fondo 1787 de 2019 suscrito entre ICBF e ICETEX “para gestionar la formación y cualificación de agentes educativos y madres comunitarias de los servicios de Educación Inicial y atención a la Primera Infancia”</w:t>
      </w:r>
    </w:p>
    <w:p w14:paraId="48AD9A9D" w14:textId="779F1519" w:rsidR="00C550A3" w:rsidRDefault="00C550A3" w:rsidP="00C550A3">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 xml:space="preserve">Condiciones de participación </w:t>
      </w:r>
    </w:p>
    <w:p w14:paraId="2CF96981" w14:textId="7751495C" w:rsidR="004F0200" w:rsidRDefault="004F0200" w:rsidP="00C550A3">
      <w:pPr>
        <w:rPr>
          <w:rFonts w:ascii="Work Sans" w:hAnsi="Work Sans"/>
          <w:b/>
          <w:bCs/>
          <w:color w:val="FFFFFF"/>
          <w:sz w:val="21"/>
          <w:szCs w:val="21"/>
          <w:shd w:val="clear" w:color="auto" w:fill="4C5BFF"/>
        </w:rPr>
      </w:pPr>
    </w:p>
    <w:p w14:paraId="40BA1F00" w14:textId="018DD257" w:rsidR="004F0200" w:rsidRDefault="004F0200" w:rsidP="004F0200">
      <w:pPr>
        <w:pStyle w:val="NormalWeb"/>
        <w:numPr>
          <w:ilvl w:val="0"/>
          <w:numId w:val="7"/>
        </w:numPr>
        <w:shd w:val="clear" w:color="auto" w:fill="FFFFFF"/>
        <w:spacing w:before="0" w:beforeAutospacing="0"/>
        <w:rPr>
          <w:rFonts w:ascii="Work Sans" w:hAnsi="Work Sans"/>
          <w:color w:val="000000"/>
        </w:rPr>
      </w:pPr>
      <w:r>
        <w:rPr>
          <w:rFonts w:ascii="Work Sans" w:hAnsi="Work Sans"/>
          <w:color w:val="000000"/>
        </w:rPr>
        <w:t xml:space="preserve">La I.E.S, EDTH </w:t>
      </w:r>
      <w:r w:rsidRPr="004F0200">
        <w:rPr>
          <w:rFonts w:ascii="Work Sans" w:hAnsi="Work Sans"/>
          <w:color w:val="000000"/>
          <w:highlight w:val="yellow"/>
        </w:rPr>
        <w:t>o</w:t>
      </w:r>
      <w:r>
        <w:rPr>
          <w:rFonts w:ascii="Work Sans" w:hAnsi="Work Sans"/>
          <w:color w:val="000000"/>
        </w:rPr>
        <w:t xml:space="preserve"> ESAL </w:t>
      </w:r>
      <w:r w:rsidRPr="004F0200">
        <w:rPr>
          <w:rFonts w:ascii="Work Sans" w:hAnsi="Work Sans"/>
          <w:color w:val="000000"/>
          <w:highlight w:val="yellow"/>
        </w:rPr>
        <w:t>debe</w:t>
      </w:r>
      <w:r w:rsidRPr="004F0200">
        <w:rPr>
          <w:rFonts w:ascii="Work Sans" w:hAnsi="Work Sans"/>
          <w:color w:val="000000"/>
          <w:highlight w:val="yellow"/>
        </w:rPr>
        <w:t>n</w:t>
      </w:r>
      <w:r>
        <w:rPr>
          <w:rFonts w:ascii="Work Sans" w:hAnsi="Work Sans"/>
          <w:color w:val="000000"/>
        </w:rPr>
        <w:t xml:space="preserve"> contar con experiencia en el desarrollo de programas de formación, conocimiento de la política de Estado para el desarrollo integral de la primera infancia, reconocimiento por calidad educativa o de investigación y presencia en diferentes territorios y contextos nacionales.</w:t>
      </w:r>
    </w:p>
    <w:p w14:paraId="3F441319" w14:textId="45BEC4B5" w:rsidR="004F0200" w:rsidRDefault="004F0200" w:rsidP="004F0200">
      <w:pPr>
        <w:pStyle w:val="NormalWeb"/>
        <w:numPr>
          <w:ilvl w:val="0"/>
          <w:numId w:val="7"/>
        </w:numPr>
        <w:shd w:val="clear" w:color="auto" w:fill="FFFFFF"/>
        <w:spacing w:before="0" w:beforeAutospacing="0"/>
        <w:rPr>
          <w:rFonts w:ascii="Work Sans" w:hAnsi="Work Sans"/>
          <w:color w:val="000000"/>
        </w:rPr>
      </w:pPr>
      <w:r>
        <w:rPr>
          <w:rFonts w:ascii="Work Sans" w:hAnsi="Work Sans"/>
          <w:color w:val="000000"/>
        </w:rPr>
        <w:t xml:space="preserve">La I.E.S, EDTH </w:t>
      </w:r>
      <w:r w:rsidRPr="004F0200">
        <w:rPr>
          <w:rFonts w:ascii="Work Sans" w:hAnsi="Work Sans"/>
          <w:color w:val="000000"/>
          <w:highlight w:val="yellow"/>
        </w:rPr>
        <w:t>o</w:t>
      </w:r>
      <w:r>
        <w:rPr>
          <w:rFonts w:ascii="Work Sans" w:hAnsi="Work Sans"/>
          <w:color w:val="000000"/>
        </w:rPr>
        <w:t xml:space="preserve"> ESAL </w:t>
      </w:r>
      <w:r w:rsidRPr="004F0200">
        <w:rPr>
          <w:rFonts w:ascii="Work Sans" w:hAnsi="Work Sans"/>
          <w:color w:val="000000"/>
          <w:highlight w:val="yellow"/>
        </w:rPr>
        <w:t>podrá</w:t>
      </w:r>
      <w:r w:rsidRPr="004F0200">
        <w:rPr>
          <w:rFonts w:ascii="Work Sans" w:hAnsi="Work Sans"/>
          <w:color w:val="000000"/>
          <w:highlight w:val="yellow"/>
        </w:rPr>
        <w:t>n</w:t>
      </w:r>
      <w:r>
        <w:rPr>
          <w:rFonts w:ascii="Work Sans" w:hAnsi="Work Sans"/>
          <w:color w:val="000000"/>
        </w:rPr>
        <w:t xml:space="preserve"> realizar alianzas para dar cumplimento a los objetivos plasmados en la presente invitación, de acuerdo con lo establecido en el portafolio de formación.</w:t>
      </w:r>
    </w:p>
    <w:p w14:paraId="319D8697" w14:textId="03846D8A" w:rsidR="004F0200" w:rsidRDefault="004F0200" w:rsidP="004F0200">
      <w:pPr>
        <w:pStyle w:val="NormalWeb"/>
        <w:numPr>
          <w:ilvl w:val="0"/>
          <w:numId w:val="7"/>
        </w:numPr>
        <w:shd w:val="clear" w:color="auto" w:fill="FFFFFF"/>
        <w:spacing w:before="0" w:beforeAutospacing="0"/>
        <w:rPr>
          <w:rFonts w:ascii="Work Sans" w:hAnsi="Work Sans"/>
          <w:color w:val="000000"/>
        </w:rPr>
      </w:pPr>
      <w:r>
        <w:rPr>
          <w:rFonts w:ascii="Work Sans" w:hAnsi="Work Sans"/>
          <w:color w:val="000000"/>
        </w:rPr>
        <w:lastRenderedPageBreak/>
        <w:t>No se aceptarán propuestas parciales, los elementos constitutivos de cada componente integral de las propuestas deben estar completos, la subsanación solo operará frente a los documentos allegados que requieran ser ajustados, para ello, debe validar la lista de documentos, no se considerarán como válidas aquellas propuestas que se aparten o no estén acorde a los requerimientos o especificaciones contenidas en el </w:t>
      </w:r>
      <w:hyperlink r:id="rId14" w:tgtFrame="_blank" w:tooltip="Nueva ventana documento reglamento operativo" w:history="1">
        <w:r w:rsidRPr="004F0200">
          <w:rPr>
            <w:rStyle w:val="Hipervnculo"/>
            <w:rFonts w:ascii="Work Sans" w:hAnsi="Work Sans"/>
            <w:color w:val="0B5FFF"/>
            <w:highlight w:val="yellow"/>
          </w:rPr>
          <w:t>reglamento operativo del fondo</w:t>
        </w:r>
      </w:hyperlink>
      <w:r>
        <w:rPr>
          <w:rFonts w:ascii="Work Sans" w:hAnsi="Work Sans"/>
          <w:color w:val="000000"/>
        </w:rPr>
        <w:t xml:space="preserve"> </w:t>
      </w:r>
      <w:r>
        <w:rPr>
          <w:rFonts w:ascii="Work Sans" w:hAnsi="Work Sans"/>
          <w:color w:val="000000"/>
        </w:rPr>
        <w:t>el portafolio de programas de formación y demás documentos que lo conforman. La revisión de propuestas se realizará de acuerdo con dos criterios: 1) orden de llegada con documentación completa técnica y financiera, y 2) Cumplimiento del cronograma establecido en cada convocatoria para la entrega de documentos.</w:t>
      </w:r>
    </w:p>
    <w:p w14:paraId="047843EA" w14:textId="77777777" w:rsidR="004F0200" w:rsidRDefault="004F0200" w:rsidP="00C550A3">
      <w:pPr>
        <w:rPr>
          <w:rFonts w:ascii="Work Sans" w:hAnsi="Work Sans"/>
          <w:b/>
          <w:bCs/>
          <w:color w:val="FFFFFF"/>
          <w:sz w:val="21"/>
          <w:szCs w:val="21"/>
          <w:shd w:val="clear" w:color="auto" w:fill="4C5BFF"/>
        </w:rPr>
      </w:pPr>
    </w:p>
    <w:p w14:paraId="118F5EE2" w14:textId="4437C2F7" w:rsidR="00C550A3" w:rsidRDefault="00C550A3" w:rsidP="00C550A3">
      <w:pPr>
        <w:rPr>
          <w:rFonts w:ascii="Work Sans" w:hAnsi="Work Sans"/>
          <w:color w:val="000000"/>
          <w:shd w:val="clear" w:color="auto" w:fill="FFFFFF"/>
        </w:rPr>
      </w:pPr>
    </w:p>
    <w:p w14:paraId="3EBE9F02" w14:textId="331781FE" w:rsidR="004F0200" w:rsidRDefault="004F0200" w:rsidP="004F0200">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Líneas de formación</w:t>
      </w:r>
    </w:p>
    <w:p w14:paraId="4CAF8F01" w14:textId="18B2BEAC" w:rsidR="00F73C89" w:rsidRDefault="004F0200" w:rsidP="00F73C89">
      <w:pPr>
        <w:numPr>
          <w:ilvl w:val="0"/>
          <w:numId w:val="8"/>
        </w:numPr>
        <w:shd w:val="clear" w:color="auto" w:fill="FFFFFF"/>
        <w:spacing w:after="100" w:afterAutospacing="1" w:line="240" w:lineRule="auto"/>
        <w:rPr>
          <w:rFonts w:ascii="Work Sans" w:eastAsia="Times New Roman" w:hAnsi="Work Sans" w:cs="Times New Roman"/>
          <w:color w:val="000000"/>
          <w:sz w:val="24"/>
          <w:szCs w:val="24"/>
          <w:lang w:eastAsia="es-CO"/>
        </w:rPr>
      </w:pPr>
      <w:r w:rsidRPr="004F0200">
        <w:rPr>
          <w:rFonts w:ascii="Work Sans" w:eastAsia="Times New Roman" w:hAnsi="Work Sans" w:cs="Times New Roman"/>
          <w:b/>
          <w:bCs/>
          <w:color w:val="000000"/>
          <w:sz w:val="24"/>
          <w:szCs w:val="24"/>
          <w:lang w:eastAsia="es-CO"/>
        </w:rPr>
        <w:t>LÍNEA 1:</w:t>
      </w:r>
      <w:r>
        <w:rPr>
          <w:rFonts w:ascii="Work Sans" w:eastAsia="Times New Roman" w:hAnsi="Work Sans" w:cs="Times New Roman"/>
          <w:b/>
          <w:bCs/>
          <w:color w:val="000000"/>
          <w:sz w:val="24"/>
          <w:szCs w:val="24"/>
          <w:lang w:eastAsia="es-CO"/>
        </w:rPr>
        <w:t xml:space="preserve"> </w:t>
      </w:r>
      <w:r w:rsidRPr="004F0200">
        <w:rPr>
          <w:rFonts w:ascii="Work Sans" w:eastAsia="Times New Roman" w:hAnsi="Work Sans" w:cs="Times New Roman"/>
          <w:b/>
          <w:bCs/>
          <w:color w:val="000000"/>
          <w:sz w:val="24"/>
          <w:szCs w:val="24"/>
          <w:lang w:eastAsia="es-CO"/>
        </w:rPr>
        <w:t>FORMACIÓN INICIAL:</w:t>
      </w:r>
      <w:r w:rsidRPr="004F0200">
        <w:rPr>
          <w:rFonts w:ascii="Work Sans" w:eastAsia="Times New Roman" w:hAnsi="Work Sans" w:cs="Times New Roman"/>
          <w:color w:val="000000"/>
          <w:sz w:val="24"/>
          <w:szCs w:val="24"/>
          <w:lang w:eastAsia="es-CO"/>
        </w:rPr>
        <w:t xml:space="preserve"> Esta línea de formación inicial busca garantizar la continuidad en las trayectorias educativas completas a través de una oferta de formación que permita impulsar el desarrollo profesional del Talento Humano que trabaja con la primera infancia en los servicios de las modalidades de educación inicial en el marco de la atención integral del Instituto Colombiano de Bienestar Familiar (ICBF). A </w:t>
      </w:r>
      <w:r w:rsidRPr="004F0200">
        <w:rPr>
          <w:rFonts w:ascii="Work Sans" w:eastAsia="Times New Roman" w:hAnsi="Work Sans" w:cs="Times New Roman"/>
          <w:color w:val="000000"/>
          <w:sz w:val="24"/>
          <w:szCs w:val="24"/>
          <w:lang w:eastAsia="es-CO"/>
        </w:rPr>
        <w:t>continuación,</w:t>
      </w:r>
      <w:r w:rsidRPr="004F0200">
        <w:rPr>
          <w:rFonts w:ascii="Work Sans" w:eastAsia="Times New Roman" w:hAnsi="Work Sans" w:cs="Times New Roman"/>
          <w:color w:val="000000"/>
          <w:sz w:val="24"/>
          <w:szCs w:val="24"/>
          <w:lang w:eastAsia="es-CO"/>
        </w:rPr>
        <w:t xml:space="preserve"> la descripción de cada programa:</w:t>
      </w:r>
    </w:p>
    <w:p w14:paraId="1C497E64" w14:textId="77777777" w:rsidR="00F73C89" w:rsidRPr="00F73C89" w:rsidRDefault="00F73C89" w:rsidP="00F73C89">
      <w:pPr>
        <w:shd w:val="clear" w:color="auto" w:fill="FFFFFF"/>
        <w:spacing w:after="100" w:afterAutospacing="1" w:line="240" w:lineRule="auto"/>
        <w:ind w:left="720"/>
        <w:rPr>
          <w:rFonts w:ascii="Work Sans" w:eastAsia="Times New Roman" w:hAnsi="Work Sans" w:cs="Times New Roman"/>
          <w:color w:val="000000"/>
          <w:sz w:val="24"/>
          <w:szCs w:val="24"/>
          <w:lang w:eastAsia="es-CO"/>
        </w:rPr>
      </w:pPr>
    </w:p>
    <w:p w14:paraId="41BC161A" w14:textId="77777777" w:rsidR="00F73C89" w:rsidRPr="00F73C89" w:rsidRDefault="00F73C89" w:rsidP="00F73C89">
      <w:pPr>
        <w:numPr>
          <w:ilvl w:val="0"/>
          <w:numId w:val="8"/>
        </w:numPr>
        <w:shd w:val="clear" w:color="auto" w:fill="FFFFFF"/>
        <w:spacing w:before="100" w:beforeAutospacing="1" w:after="100" w:afterAutospacing="1" w:line="240" w:lineRule="auto"/>
        <w:rPr>
          <w:rFonts w:ascii="Work Sans" w:eastAsia="Times New Roman" w:hAnsi="Work Sans" w:cs="Times New Roman"/>
          <w:color w:val="FF0000"/>
          <w:sz w:val="24"/>
          <w:szCs w:val="24"/>
          <w:lang w:eastAsia="es-CO"/>
        </w:rPr>
      </w:pPr>
      <w:r w:rsidRPr="00F73C89">
        <w:rPr>
          <w:rFonts w:ascii="Work Sans" w:eastAsia="Times New Roman" w:hAnsi="Work Sans" w:cs="Times New Roman"/>
          <w:b/>
          <w:bCs/>
          <w:color w:val="FF0000"/>
          <w:sz w:val="24"/>
          <w:szCs w:val="24"/>
          <w:lang w:eastAsia="es-CO"/>
        </w:rPr>
        <w:t>Modelos educativos Flexibles</w:t>
      </w:r>
      <w:r w:rsidRPr="00F73C89">
        <w:rPr>
          <w:rFonts w:ascii="Work Sans" w:eastAsia="Times New Roman" w:hAnsi="Work Sans" w:cs="Times New Roman"/>
          <w:b/>
          <w:bCs/>
          <w:color w:val="FF0000"/>
          <w:sz w:val="24"/>
          <w:szCs w:val="24"/>
          <w:vertAlign w:val="superscript"/>
          <w:lang w:eastAsia="es-CO"/>
        </w:rPr>
        <w:t>1</w:t>
      </w:r>
      <w:r w:rsidRPr="00F73C89">
        <w:rPr>
          <w:rFonts w:ascii="Work Sans" w:eastAsia="Times New Roman" w:hAnsi="Work Sans" w:cs="Times New Roman"/>
          <w:color w:val="FF0000"/>
          <w:sz w:val="24"/>
          <w:szCs w:val="24"/>
          <w:lang w:eastAsia="es-CO"/>
        </w:rPr>
        <w:t> A través de la oferta de ciclos lectivos especiales integrados (CLEI) y los ciclos lectivos regulares (CLR), se quiere posibilitar la culminación de los grados de educación básica y media de acuerdo con las particularidades de las personas vinculadas a los servicios de educación Inicial.</w:t>
      </w:r>
    </w:p>
    <w:p w14:paraId="67A8B8C9" w14:textId="77777777" w:rsidR="00F73C89" w:rsidRPr="00F73C89" w:rsidRDefault="00F73C89" w:rsidP="00F73C89">
      <w:pPr>
        <w:shd w:val="clear" w:color="auto" w:fill="FFFFFF"/>
        <w:spacing w:after="100" w:afterAutospacing="1" w:line="240" w:lineRule="auto"/>
        <w:ind w:left="720"/>
        <w:rPr>
          <w:rFonts w:ascii="Work Sans" w:eastAsia="Times New Roman" w:hAnsi="Work Sans" w:cs="Times New Roman"/>
          <w:color w:val="FF0000"/>
          <w:sz w:val="24"/>
          <w:szCs w:val="24"/>
          <w:lang w:eastAsia="es-CO"/>
        </w:rPr>
      </w:pPr>
      <w:r w:rsidRPr="00F73C89">
        <w:rPr>
          <w:rFonts w:ascii="Work Sans" w:eastAsia="Times New Roman" w:hAnsi="Work Sans" w:cs="Times New Roman"/>
          <w:b/>
          <w:bCs/>
          <w:color w:val="FF0000"/>
          <w:sz w:val="24"/>
          <w:szCs w:val="24"/>
          <w:lang w:eastAsia="es-CO"/>
        </w:rPr>
        <w:t>Ciclos lectivos especiales integrados (CLEI) y los ciclos lectivos regulares (CLR) adulto</w:t>
      </w:r>
      <w:r w:rsidRPr="00F73C89">
        <w:rPr>
          <w:rFonts w:ascii="Work Sans" w:eastAsia="Times New Roman" w:hAnsi="Work Sans" w:cs="Times New Roman"/>
          <w:color w:val="FF0000"/>
          <w:sz w:val="24"/>
          <w:szCs w:val="24"/>
          <w:lang w:eastAsia="es-CO"/>
        </w:rPr>
        <w:t>, oferta que posibilita la culminación de los grados de educación básica y media de acuerdo con las particularidades de las personas vinculadas a los servicios de educación Inicial, esta línea busca que el talento humano de las UDS, madres y padres comunitarios que no han concluido el bachillerato, lo puedan hacer mediante ciclos </w:t>
      </w:r>
      <w:r w:rsidRPr="00F73C89">
        <w:rPr>
          <w:rFonts w:ascii="Work Sans" w:eastAsia="Times New Roman" w:hAnsi="Work Sans" w:cs="Times New Roman"/>
          <w:color w:val="FF0000"/>
          <w:sz w:val="24"/>
          <w:szCs w:val="24"/>
          <w:vertAlign w:val="superscript"/>
          <w:lang w:eastAsia="es-CO"/>
        </w:rPr>
        <w:t>2</w:t>
      </w:r>
      <w:r w:rsidRPr="00F73C89">
        <w:rPr>
          <w:rFonts w:ascii="Work Sans" w:eastAsia="Times New Roman" w:hAnsi="Work Sans" w:cs="Times New Roman"/>
          <w:color w:val="FF0000"/>
          <w:sz w:val="24"/>
          <w:szCs w:val="24"/>
          <w:lang w:eastAsia="es-CO"/>
        </w:rPr>
        <w:t>organizados así:</w:t>
      </w:r>
    </w:p>
    <w:p w14:paraId="4EC5F2F3" w14:textId="77777777" w:rsidR="00F73C89" w:rsidRPr="00F73C89" w:rsidRDefault="00F73C89" w:rsidP="00F73C89">
      <w:pPr>
        <w:shd w:val="clear" w:color="auto" w:fill="FFFFFF"/>
        <w:spacing w:after="100" w:afterAutospacing="1" w:line="240" w:lineRule="auto"/>
        <w:ind w:left="720"/>
        <w:rPr>
          <w:rFonts w:ascii="Work Sans" w:eastAsia="Times New Roman" w:hAnsi="Work Sans" w:cs="Times New Roman"/>
          <w:color w:val="FF0000"/>
          <w:sz w:val="24"/>
          <w:szCs w:val="24"/>
          <w:lang w:eastAsia="es-CO"/>
        </w:rPr>
      </w:pPr>
      <w:r w:rsidRPr="00F73C89">
        <w:rPr>
          <w:rFonts w:ascii="Work Sans" w:eastAsia="Times New Roman" w:hAnsi="Work Sans" w:cs="Times New Roman"/>
          <w:b/>
          <w:bCs/>
          <w:color w:val="FF0000"/>
          <w:sz w:val="24"/>
          <w:szCs w:val="24"/>
          <w:lang w:eastAsia="es-CO"/>
        </w:rPr>
        <w:t>Ciclos lectivos regulares (CLR)</w:t>
      </w:r>
      <w:r w:rsidRPr="00F73C89">
        <w:rPr>
          <w:rFonts w:ascii="Work Sans" w:eastAsia="Times New Roman" w:hAnsi="Work Sans" w:cs="Times New Roman"/>
          <w:color w:val="FF0000"/>
          <w:sz w:val="24"/>
          <w:szCs w:val="24"/>
          <w:lang w:eastAsia="es-CO"/>
        </w:rPr>
        <w:br/>
        <w:t>-El primer ciclo, con los grados primero, segundo y tercero.</w:t>
      </w:r>
      <w:r w:rsidRPr="00F73C89">
        <w:rPr>
          <w:rFonts w:ascii="Work Sans" w:eastAsia="Times New Roman" w:hAnsi="Work Sans" w:cs="Times New Roman"/>
          <w:color w:val="FF0000"/>
          <w:sz w:val="24"/>
          <w:szCs w:val="24"/>
          <w:lang w:eastAsia="es-CO"/>
        </w:rPr>
        <w:br/>
        <w:t>-El segundo ciclo, con los grados cuarto y quinto.</w:t>
      </w:r>
      <w:r w:rsidRPr="00F73C89">
        <w:rPr>
          <w:rFonts w:ascii="Work Sans" w:eastAsia="Times New Roman" w:hAnsi="Work Sans" w:cs="Times New Roman"/>
          <w:color w:val="FF0000"/>
          <w:sz w:val="24"/>
          <w:szCs w:val="24"/>
          <w:lang w:eastAsia="es-CO"/>
        </w:rPr>
        <w:br/>
      </w:r>
      <w:r w:rsidRPr="00F73C89">
        <w:rPr>
          <w:rFonts w:ascii="Work Sans" w:eastAsia="Times New Roman" w:hAnsi="Work Sans" w:cs="Times New Roman"/>
          <w:color w:val="FF0000"/>
          <w:sz w:val="24"/>
          <w:szCs w:val="24"/>
          <w:lang w:eastAsia="es-CO"/>
        </w:rPr>
        <w:lastRenderedPageBreak/>
        <w:t>-El tercer ciclo, con los grados sexto y séptimo.</w:t>
      </w:r>
      <w:r w:rsidRPr="00F73C89">
        <w:rPr>
          <w:rFonts w:ascii="Work Sans" w:eastAsia="Times New Roman" w:hAnsi="Work Sans" w:cs="Times New Roman"/>
          <w:color w:val="FF0000"/>
          <w:sz w:val="24"/>
          <w:szCs w:val="24"/>
          <w:lang w:eastAsia="es-CO"/>
        </w:rPr>
        <w:br/>
        <w:t>-El cuarto ciclo, con los grados octavo y noveno.</w:t>
      </w:r>
    </w:p>
    <w:p w14:paraId="1B063EC1" w14:textId="788158C2" w:rsidR="00F73C89" w:rsidRDefault="00F73C89" w:rsidP="00F73C89">
      <w:pPr>
        <w:shd w:val="clear" w:color="auto" w:fill="FFFFFF"/>
        <w:spacing w:after="100" w:afterAutospacing="1" w:line="240" w:lineRule="auto"/>
        <w:ind w:left="720"/>
        <w:rPr>
          <w:rFonts w:ascii="Work Sans" w:eastAsia="Times New Roman" w:hAnsi="Work Sans" w:cs="Times New Roman"/>
          <w:color w:val="FF0000"/>
          <w:sz w:val="24"/>
          <w:szCs w:val="24"/>
          <w:lang w:eastAsia="es-CO"/>
        </w:rPr>
      </w:pPr>
      <w:r w:rsidRPr="00F73C89">
        <w:rPr>
          <w:rFonts w:ascii="Work Sans" w:eastAsia="Times New Roman" w:hAnsi="Work Sans" w:cs="Times New Roman"/>
          <w:color w:val="FF0000"/>
          <w:sz w:val="24"/>
          <w:szCs w:val="24"/>
          <w:lang w:eastAsia="es-CO"/>
        </w:rPr>
        <w:t>- </w:t>
      </w:r>
      <w:r w:rsidRPr="00F73C89">
        <w:rPr>
          <w:rFonts w:ascii="Work Sans" w:eastAsia="Times New Roman" w:hAnsi="Work Sans" w:cs="Times New Roman"/>
          <w:b/>
          <w:bCs/>
          <w:color w:val="FF0000"/>
          <w:sz w:val="24"/>
          <w:szCs w:val="24"/>
          <w:lang w:eastAsia="es-CO"/>
        </w:rPr>
        <w:t>Ciclos lectivos especiales integrados (CLEI)</w:t>
      </w:r>
      <w:r w:rsidRPr="00F73C89">
        <w:rPr>
          <w:rFonts w:ascii="Work Sans" w:eastAsia="Times New Roman" w:hAnsi="Work Sans" w:cs="Times New Roman"/>
          <w:color w:val="FF0000"/>
          <w:sz w:val="24"/>
          <w:szCs w:val="24"/>
          <w:lang w:eastAsia="es-CO"/>
        </w:rPr>
        <w:br/>
        <w:t>-El quinto ciclo, con el grado décimo</w:t>
      </w:r>
      <w:r w:rsidRPr="00F73C89">
        <w:rPr>
          <w:rFonts w:ascii="Work Sans" w:eastAsia="Times New Roman" w:hAnsi="Work Sans" w:cs="Times New Roman"/>
          <w:color w:val="FF0000"/>
          <w:sz w:val="24"/>
          <w:szCs w:val="24"/>
          <w:lang w:eastAsia="es-CO"/>
        </w:rPr>
        <w:br/>
        <w:t>-El sexto ciclo, con el grado once</w:t>
      </w:r>
    </w:p>
    <w:p w14:paraId="15371566" w14:textId="7D3C9489" w:rsidR="00F73C89" w:rsidRDefault="00F73C89" w:rsidP="00F73C89">
      <w:pPr>
        <w:shd w:val="clear" w:color="auto" w:fill="FFFFFF"/>
        <w:spacing w:after="100" w:afterAutospacing="1" w:line="240" w:lineRule="auto"/>
        <w:ind w:left="720"/>
        <w:rPr>
          <w:rFonts w:ascii="Work Sans" w:eastAsia="Times New Roman" w:hAnsi="Work Sans" w:cs="Times New Roman"/>
          <w:color w:val="FF0000"/>
          <w:sz w:val="24"/>
          <w:szCs w:val="24"/>
          <w:lang w:eastAsia="es-CO"/>
        </w:rPr>
      </w:pPr>
    </w:p>
    <w:p w14:paraId="181B4B9A" w14:textId="359B4417" w:rsidR="00F73C89" w:rsidRPr="00F73C89" w:rsidRDefault="00F73C89" w:rsidP="00F73C89">
      <w:pPr>
        <w:shd w:val="clear" w:color="auto" w:fill="FFFFFF"/>
        <w:spacing w:after="100" w:afterAutospacing="1" w:line="240" w:lineRule="auto"/>
        <w:ind w:left="720"/>
        <w:rPr>
          <w:rFonts w:ascii="Work Sans" w:eastAsia="Times New Roman" w:hAnsi="Work Sans" w:cs="Times New Roman"/>
          <w:color w:val="FF0000"/>
          <w:sz w:val="24"/>
          <w:szCs w:val="24"/>
          <w:lang w:eastAsia="es-CO"/>
        </w:rPr>
      </w:pPr>
      <w:r>
        <w:rPr>
          <w:rFonts w:ascii="Work Sans" w:eastAsia="Times New Roman" w:hAnsi="Work Sans" w:cs="Times New Roman"/>
          <w:color w:val="FF0000"/>
          <w:sz w:val="24"/>
          <w:szCs w:val="24"/>
          <w:lang w:eastAsia="es-CO"/>
        </w:rPr>
        <w:t xml:space="preserve">Eliminar </w:t>
      </w:r>
    </w:p>
    <w:p w14:paraId="0AC27BB4" w14:textId="77777777" w:rsidR="00F73C89" w:rsidRPr="004F0200" w:rsidRDefault="00F73C89" w:rsidP="00F73C89">
      <w:pPr>
        <w:shd w:val="clear" w:color="auto" w:fill="FFFFFF"/>
        <w:spacing w:after="100" w:afterAutospacing="1" w:line="240" w:lineRule="auto"/>
        <w:rPr>
          <w:rFonts w:ascii="Work Sans" w:eastAsia="Times New Roman" w:hAnsi="Work Sans" w:cs="Times New Roman"/>
          <w:color w:val="000000"/>
          <w:sz w:val="24"/>
          <w:szCs w:val="24"/>
          <w:lang w:eastAsia="es-CO"/>
        </w:rPr>
      </w:pPr>
    </w:p>
    <w:p w14:paraId="5818FB9B" w14:textId="77F54C01" w:rsidR="00F73C89" w:rsidRPr="004F0200" w:rsidRDefault="004F0200" w:rsidP="00F73C89">
      <w:pPr>
        <w:numPr>
          <w:ilvl w:val="1"/>
          <w:numId w:val="8"/>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r w:rsidRPr="004F0200">
        <w:rPr>
          <w:rFonts w:ascii="Work Sans" w:eastAsia="Times New Roman" w:hAnsi="Work Sans" w:cs="Times New Roman"/>
          <w:b/>
          <w:bCs/>
          <w:color w:val="000000"/>
          <w:sz w:val="24"/>
          <w:szCs w:val="24"/>
          <w:lang w:eastAsia="es-CO"/>
        </w:rPr>
        <w:t>Programas de Educación Superior</w:t>
      </w:r>
      <w:r w:rsidRPr="004F0200">
        <w:rPr>
          <w:rFonts w:ascii="Work Sans" w:eastAsia="Times New Roman" w:hAnsi="Work Sans" w:cs="Times New Roman"/>
          <w:color w:val="000000"/>
          <w:sz w:val="24"/>
          <w:szCs w:val="24"/>
          <w:lang w:eastAsia="es-CO"/>
        </w:rPr>
        <w:t> La Ley 30 de 1992, define los niveles que corresponden a este nivel de formación, en el nivel de pregrado, corresponden el técnico, tecnológico y el profesional. Los programas académicos para estos tres niveles son ofrecidos por instituciones técnicas profesionales, instituciones universitarias o escuelas tecnológicas y universidades. Para efectos del fondo 1787 de 2019 se auspiciaran programas de educación superior en los ámbitos del conocimiento disciplinar relacionados con la primera infancia y la educación inicial que ofrezcan las Instituciones de educación superior colombianas y que cuenten con registro calificado vigente emitido por el Ministerio de educación Nacional.</w:t>
      </w:r>
    </w:p>
    <w:p w14:paraId="39322F0B" w14:textId="55279A17" w:rsidR="004F0200" w:rsidRDefault="004F0200" w:rsidP="004F0200">
      <w:pPr>
        <w:pStyle w:val="Prrafodelista"/>
        <w:numPr>
          <w:ilvl w:val="0"/>
          <w:numId w:val="8"/>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r w:rsidRPr="00C23F5B">
        <w:rPr>
          <w:rFonts w:ascii="Work Sans" w:eastAsia="Times New Roman" w:hAnsi="Work Sans" w:cs="Times New Roman"/>
          <w:b/>
          <w:bCs/>
          <w:color w:val="000000"/>
          <w:sz w:val="24"/>
          <w:szCs w:val="24"/>
          <w:highlight w:val="yellow"/>
          <w:lang w:eastAsia="es-CO"/>
        </w:rPr>
        <w:t xml:space="preserve">LÍNEA </w:t>
      </w:r>
      <w:r w:rsidRPr="00C23F5B">
        <w:rPr>
          <w:rFonts w:ascii="Work Sans" w:eastAsia="Times New Roman" w:hAnsi="Work Sans" w:cs="Times New Roman"/>
          <w:b/>
          <w:bCs/>
          <w:color w:val="000000"/>
          <w:sz w:val="24"/>
          <w:szCs w:val="24"/>
          <w:highlight w:val="yellow"/>
          <w:lang w:eastAsia="es-CO"/>
        </w:rPr>
        <w:t>1</w:t>
      </w:r>
      <w:r w:rsidRPr="004F0200">
        <w:rPr>
          <w:rFonts w:ascii="Work Sans" w:eastAsia="Times New Roman" w:hAnsi="Work Sans" w:cs="Times New Roman"/>
          <w:b/>
          <w:bCs/>
          <w:color w:val="000000"/>
          <w:sz w:val="24"/>
          <w:szCs w:val="24"/>
          <w:lang w:eastAsia="es-CO"/>
        </w:rPr>
        <w:t>. FORMACIÓN AVANZADA</w:t>
      </w:r>
      <w:r w:rsidRPr="004F0200">
        <w:rPr>
          <w:rFonts w:ascii="Work Sans" w:eastAsia="Times New Roman" w:hAnsi="Work Sans" w:cs="Times New Roman"/>
          <w:color w:val="000000"/>
          <w:sz w:val="24"/>
          <w:szCs w:val="24"/>
          <w:lang w:eastAsia="es-CO"/>
        </w:rPr>
        <w:t> Se refiere a la formación posgradual, representada en especializaciones y maestrías en programas relacionados con la educación infantil, desarrollo infantil, acompañamiento psicosocial a familias y/o prevención de violencias y afines.</w:t>
      </w:r>
    </w:p>
    <w:p w14:paraId="6B4F58A4" w14:textId="77777777" w:rsidR="004F0200" w:rsidRPr="004F0200" w:rsidRDefault="004F0200" w:rsidP="004F0200">
      <w:pPr>
        <w:pStyle w:val="Prrafodelista"/>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p>
    <w:p w14:paraId="55437FBA" w14:textId="15ACB3CC" w:rsidR="004F0200" w:rsidRPr="00C23F5B" w:rsidRDefault="004F0200" w:rsidP="004F0200">
      <w:pPr>
        <w:pStyle w:val="Prrafodelista"/>
        <w:numPr>
          <w:ilvl w:val="0"/>
          <w:numId w:val="8"/>
        </w:numPr>
        <w:shd w:val="clear" w:color="auto" w:fill="FFFFFF"/>
        <w:spacing w:before="100" w:beforeAutospacing="1" w:after="100" w:afterAutospacing="1" w:line="240" w:lineRule="auto"/>
        <w:rPr>
          <w:rFonts w:ascii="Work Sans" w:eastAsia="Times New Roman" w:hAnsi="Work Sans" w:cs="Times New Roman"/>
          <w:color w:val="000000"/>
          <w:sz w:val="24"/>
          <w:szCs w:val="24"/>
          <w:highlight w:val="yellow"/>
          <w:lang w:eastAsia="es-CO"/>
        </w:rPr>
      </w:pPr>
      <w:r w:rsidRPr="00C23F5B">
        <w:rPr>
          <w:rFonts w:ascii="Work Sans" w:eastAsia="Times New Roman" w:hAnsi="Work Sans" w:cs="Times New Roman"/>
          <w:b/>
          <w:bCs/>
          <w:color w:val="000000"/>
          <w:sz w:val="24"/>
          <w:szCs w:val="24"/>
          <w:highlight w:val="yellow"/>
          <w:lang w:eastAsia="es-CO"/>
        </w:rPr>
        <w:t>LÍNEA 2. FORMACIÓN EN SERVICIO</w:t>
      </w:r>
      <w:r w:rsidRPr="00C23F5B">
        <w:rPr>
          <w:rFonts w:ascii="Work Sans" w:eastAsia="Times New Roman" w:hAnsi="Work Sans" w:cs="Times New Roman"/>
          <w:color w:val="000000"/>
          <w:sz w:val="24"/>
          <w:szCs w:val="24"/>
          <w:highlight w:val="yellow"/>
          <w:lang w:eastAsia="es-CO"/>
        </w:rPr>
        <w:t xml:space="preserve"> Se refiere a la actualización y profundización en los temas relacionados con educación infantil y desarrollo integral de la primera infancia a través de programas académicos como diplomados, orientados al desarrollo de nuevas habilidades y competencias temáticas relacionadas con los componentes de calidad de la educación inicial en el marco de la atención integral de la primera infancia. Esta línea tiene dos </w:t>
      </w:r>
      <w:proofErr w:type="spellStart"/>
      <w:r w:rsidRPr="00C23F5B">
        <w:rPr>
          <w:rFonts w:ascii="Work Sans" w:eastAsia="Times New Roman" w:hAnsi="Work Sans" w:cs="Times New Roman"/>
          <w:color w:val="000000"/>
          <w:sz w:val="24"/>
          <w:szCs w:val="24"/>
          <w:highlight w:val="yellow"/>
          <w:lang w:eastAsia="es-CO"/>
        </w:rPr>
        <w:t>sublíneas</w:t>
      </w:r>
      <w:proofErr w:type="spellEnd"/>
      <w:r w:rsidRPr="00C23F5B">
        <w:rPr>
          <w:rFonts w:ascii="Work Sans" w:eastAsia="Times New Roman" w:hAnsi="Work Sans" w:cs="Times New Roman"/>
          <w:color w:val="000000"/>
          <w:sz w:val="24"/>
          <w:szCs w:val="24"/>
          <w:highlight w:val="yellow"/>
          <w:lang w:eastAsia="es-CO"/>
        </w:rPr>
        <w:t>, a saber:</w:t>
      </w:r>
    </w:p>
    <w:p w14:paraId="1987EE65" w14:textId="1D7A63D1" w:rsidR="004F0200" w:rsidRPr="004F0200" w:rsidRDefault="004F0200" w:rsidP="004F0200">
      <w:pPr>
        <w:numPr>
          <w:ilvl w:val="2"/>
          <w:numId w:val="8"/>
        </w:numPr>
        <w:shd w:val="clear" w:color="auto" w:fill="FFFFFF"/>
        <w:spacing w:before="100" w:beforeAutospacing="1" w:after="100" w:afterAutospacing="1" w:line="240" w:lineRule="auto"/>
        <w:rPr>
          <w:rFonts w:ascii="Work Sans" w:eastAsia="Times New Roman" w:hAnsi="Work Sans" w:cs="Times New Roman"/>
          <w:color w:val="000000"/>
          <w:sz w:val="24"/>
          <w:szCs w:val="24"/>
          <w:highlight w:val="yellow"/>
          <w:lang w:eastAsia="es-CO"/>
        </w:rPr>
      </w:pPr>
      <w:r w:rsidRPr="004F0200">
        <w:rPr>
          <w:rFonts w:ascii="Work Sans" w:eastAsia="Times New Roman" w:hAnsi="Work Sans" w:cs="Times New Roman"/>
          <w:b/>
          <w:bCs/>
          <w:color w:val="000000"/>
          <w:sz w:val="24"/>
          <w:szCs w:val="24"/>
          <w:highlight w:val="yellow"/>
          <w:lang w:eastAsia="es-CO"/>
        </w:rPr>
        <w:t>Actualización</w:t>
      </w:r>
      <w:r w:rsidRPr="004F0200">
        <w:rPr>
          <w:rFonts w:ascii="Work Sans" w:eastAsia="Times New Roman" w:hAnsi="Work Sans" w:cs="Times New Roman"/>
          <w:color w:val="000000"/>
          <w:sz w:val="24"/>
          <w:szCs w:val="24"/>
          <w:highlight w:val="yellow"/>
          <w:lang w:eastAsia="es-CO"/>
        </w:rPr>
        <w:t xml:space="preserve"> Los programas de esta </w:t>
      </w:r>
      <w:proofErr w:type="spellStart"/>
      <w:r w:rsidRPr="004F0200">
        <w:rPr>
          <w:rFonts w:ascii="Work Sans" w:eastAsia="Times New Roman" w:hAnsi="Work Sans" w:cs="Times New Roman"/>
          <w:color w:val="000000"/>
          <w:sz w:val="24"/>
          <w:szCs w:val="24"/>
          <w:highlight w:val="yellow"/>
          <w:lang w:eastAsia="es-CO"/>
        </w:rPr>
        <w:t>sublínea</w:t>
      </w:r>
      <w:proofErr w:type="spellEnd"/>
      <w:r w:rsidRPr="004F0200">
        <w:rPr>
          <w:rFonts w:ascii="Work Sans" w:eastAsia="Times New Roman" w:hAnsi="Work Sans" w:cs="Times New Roman"/>
          <w:color w:val="000000"/>
          <w:sz w:val="24"/>
          <w:szCs w:val="24"/>
          <w:highlight w:val="yellow"/>
          <w:lang w:eastAsia="es-CO"/>
        </w:rPr>
        <w:t xml:space="preserve"> corresponden a diplomados (120 horas) en la modalidad presencial, semipresencial o virtual. Estos procesos formativos están dirigidos a todo el talento humano de las Modalidades de atención del ICBF.</w:t>
      </w:r>
    </w:p>
    <w:p w14:paraId="0ED15AC8" w14:textId="77777777" w:rsidR="004F0200" w:rsidRPr="004F0200" w:rsidRDefault="004F0200" w:rsidP="004F0200">
      <w:pPr>
        <w:numPr>
          <w:ilvl w:val="2"/>
          <w:numId w:val="8"/>
        </w:numPr>
        <w:shd w:val="clear" w:color="auto" w:fill="FFFFFF"/>
        <w:spacing w:before="100" w:beforeAutospacing="1" w:after="100" w:afterAutospacing="1" w:line="240" w:lineRule="auto"/>
        <w:rPr>
          <w:rFonts w:ascii="Work Sans" w:eastAsia="Times New Roman" w:hAnsi="Work Sans" w:cs="Times New Roman"/>
          <w:color w:val="000000"/>
          <w:sz w:val="24"/>
          <w:szCs w:val="24"/>
          <w:lang w:eastAsia="es-CO"/>
        </w:rPr>
      </w:pPr>
      <w:r w:rsidRPr="004F0200">
        <w:rPr>
          <w:rFonts w:ascii="Work Sans" w:eastAsia="Times New Roman" w:hAnsi="Work Sans" w:cs="Times New Roman"/>
          <w:b/>
          <w:bCs/>
          <w:color w:val="000000"/>
          <w:sz w:val="24"/>
          <w:szCs w:val="24"/>
          <w:lang w:eastAsia="es-CO"/>
        </w:rPr>
        <w:lastRenderedPageBreak/>
        <w:t xml:space="preserve">Fortalecimiento </w:t>
      </w:r>
      <w:proofErr w:type="spellStart"/>
      <w:r w:rsidRPr="004F0200">
        <w:rPr>
          <w:rFonts w:ascii="Work Sans" w:eastAsia="Times New Roman" w:hAnsi="Work Sans" w:cs="Times New Roman"/>
          <w:b/>
          <w:bCs/>
          <w:color w:val="000000"/>
          <w:sz w:val="24"/>
          <w:szCs w:val="24"/>
          <w:lang w:eastAsia="es-CO"/>
        </w:rPr>
        <w:t>situado</w:t>
      </w:r>
      <w:r w:rsidRPr="004F0200">
        <w:rPr>
          <w:rFonts w:ascii="Work Sans" w:eastAsia="Times New Roman" w:hAnsi="Work Sans" w:cs="Times New Roman"/>
          <w:color w:val="000000"/>
          <w:sz w:val="24"/>
          <w:szCs w:val="24"/>
          <w:lang w:eastAsia="es-CO"/>
        </w:rPr>
        <w:t>Esta</w:t>
      </w:r>
      <w:proofErr w:type="spellEnd"/>
      <w:r w:rsidRPr="004F0200">
        <w:rPr>
          <w:rFonts w:ascii="Work Sans" w:eastAsia="Times New Roman" w:hAnsi="Work Sans" w:cs="Times New Roman"/>
          <w:color w:val="000000"/>
          <w:sz w:val="24"/>
          <w:szCs w:val="24"/>
          <w:lang w:eastAsia="es-CO"/>
        </w:rPr>
        <w:t xml:space="preserve"> </w:t>
      </w:r>
      <w:proofErr w:type="spellStart"/>
      <w:r w:rsidRPr="004F0200">
        <w:rPr>
          <w:rFonts w:ascii="Work Sans" w:eastAsia="Times New Roman" w:hAnsi="Work Sans" w:cs="Times New Roman"/>
          <w:color w:val="000000"/>
          <w:sz w:val="24"/>
          <w:szCs w:val="24"/>
          <w:lang w:eastAsia="es-CO"/>
        </w:rPr>
        <w:t>sublínea</w:t>
      </w:r>
      <w:proofErr w:type="spellEnd"/>
      <w:r w:rsidRPr="004F0200">
        <w:rPr>
          <w:rFonts w:ascii="Work Sans" w:eastAsia="Times New Roman" w:hAnsi="Work Sans" w:cs="Times New Roman"/>
          <w:color w:val="000000"/>
          <w:sz w:val="24"/>
          <w:szCs w:val="24"/>
          <w:lang w:eastAsia="es-CO"/>
        </w:rPr>
        <w:t xml:space="preserve"> está orientada a promover el desarrollo de capacidades del talento humano vinculado a las UDS de las diferentes modalidades y servicios de atención a la primera infancia del ICBF. Busca generar acciones oportunas, pertinentes y de calidad con una profundización en la gestión pedagógica y el liderazgo de las UDS en el caso del Modelo de Acompañamiento Situado MAS+ Coordinadores.</w:t>
      </w:r>
    </w:p>
    <w:p w14:paraId="10946614" w14:textId="4B5962FA" w:rsidR="004F0200" w:rsidRPr="004F0200" w:rsidRDefault="004F0200" w:rsidP="004F0200">
      <w:pPr>
        <w:shd w:val="clear" w:color="auto" w:fill="FFFFFF"/>
        <w:spacing w:beforeAutospacing="1" w:after="0" w:afterAutospacing="1" w:line="240" w:lineRule="auto"/>
        <w:ind w:left="1440"/>
        <w:rPr>
          <w:rFonts w:ascii="Work Sans" w:eastAsia="Times New Roman" w:hAnsi="Work Sans" w:cs="Times New Roman"/>
          <w:color w:val="000000"/>
          <w:sz w:val="24"/>
          <w:szCs w:val="24"/>
          <w:lang w:eastAsia="es-CO"/>
        </w:rPr>
      </w:pPr>
      <w:r w:rsidRPr="004F0200">
        <w:rPr>
          <w:rFonts w:ascii="Work Sans" w:eastAsia="Times New Roman" w:hAnsi="Work Sans" w:cs="Times New Roman"/>
          <w:b/>
          <w:bCs/>
          <w:color w:val="000000"/>
          <w:sz w:val="24"/>
          <w:szCs w:val="24"/>
          <w:lang w:eastAsia="es-CO"/>
        </w:rPr>
        <w:t xml:space="preserve">Hace parte de esta estrategia de formación: el MAS+ Comunitario, </w:t>
      </w:r>
      <w:r w:rsidRPr="004F0200">
        <w:rPr>
          <w:rFonts w:ascii="Work Sans" w:eastAsia="Times New Roman" w:hAnsi="Work Sans" w:cs="Times New Roman"/>
          <w:b/>
          <w:bCs/>
          <w:color w:val="000000"/>
          <w:sz w:val="24"/>
          <w:szCs w:val="24"/>
          <w:highlight w:val="yellow"/>
          <w:lang w:eastAsia="es-CO"/>
        </w:rPr>
        <w:t xml:space="preserve">MAS+ </w:t>
      </w:r>
      <w:r w:rsidR="00C23F5B" w:rsidRPr="00C23F5B">
        <w:rPr>
          <w:rFonts w:ascii="Work Sans" w:eastAsia="Times New Roman" w:hAnsi="Work Sans" w:cs="Times New Roman"/>
          <w:b/>
          <w:bCs/>
          <w:color w:val="000000"/>
          <w:sz w:val="24"/>
          <w:szCs w:val="24"/>
          <w:highlight w:val="yellow"/>
          <w:lang w:eastAsia="es-CO"/>
        </w:rPr>
        <w:t>Rural</w:t>
      </w:r>
      <w:r w:rsidRPr="004F0200">
        <w:rPr>
          <w:rFonts w:ascii="Work Sans" w:eastAsia="Times New Roman" w:hAnsi="Work Sans" w:cs="Times New Roman"/>
          <w:b/>
          <w:bCs/>
          <w:color w:val="000000"/>
          <w:sz w:val="24"/>
          <w:szCs w:val="24"/>
          <w:lang w:eastAsia="es-CO"/>
        </w:rPr>
        <w:t xml:space="preserve"> y MAS+ Coordinadores.</w:t>
      </w:r>
    </w:p>
    <w:p w14:paraId="281CC251" w14:textId="77777777" w:rsidR="004F0200" w:rsidRPr="004F0200" w:rsidRDefault="004F0200" w:rsidP="004F0200">
      <w:pPr>
        <w:shd w:val="clear" w:color="auto" w:fill="FFFFFF"/>
        <w:spacing w:beforeAutospacing="1" w:after="0" w:afterAutospacing="1" w:line="240" w:lineRule="auto"/>
        <w:ind w:left="1440"/>
        <w:rPr>
          <w:rFonts w:ascii="Work Sans" w:eastAsia="Times New Roman" w:hAnsi="Work Sans" w:cs="Times New Roman"/>
          <w:color w:val="000000"/>
          <w:sz w:val="24"/>
          <w:szCs w:val="24"/>
          <w:lang w:eastAsia="es-CO"/>
        </w:rPr>
      </w:pPr>
      <w:r w:rsidRPr="004F0200">
        <w:rPr>
          <w:rFonts w:ascii="Work Sans" w:eastAsia="Times New Roman" w:hAnsi="Work Sans" w:cs="Times New Roman"/>
          <w:color w:val="000000"/>
          <w:sz w:val="24"/>
          <w:szCs w:val="24"/>
          <w:lang w:eastAsia="es-CO"/>
        </w:rPr>
        <w:pict w14:anchorId="122FCB94">
          <v:rect id="_x0000_i1032" style="width:0;height:1.5pt" o:hralign="center" o:hrstd="t" o:hr="t" fillcolor="#a0a0a0" stroked="f"/>
        </w:pict>
      </w:r>
    </w:p>
    <w:p w14:paraId="1C05D8EE" w14:textId="226E4C0F" w:rsidR="00C23F5B" w:rsidRPr="004F0200" w:rsidRDefault="004F0200" w:rsidP="00C23F5B">
      <w:pPr>
        <w:shd w:val="clear" w:color="auto" w:fill="FFFFFF"/>
        <w:spacing w:beforeAutospacing="1" w:after="0" w:afterAutospacing="1" w:line="240" w:lineRule="auto"/>
        <w:ind w:left="1440"/>
        <w:rPr>
          <w:rFonts w:ascii="Work Sans" w:eastAsia="Times New Roman" w:hAnsi="Work Sans" w:cs="Times New Roman"/>
          <w:color w:val="FF0000"/>
          <w:sz w:val="24"/>
          <w:szCs w:val="24"/>
          <w:lang w:eastAsia="es-CO"/>
        </w:rPr>
      </w:pPr>
      <w:r w:rsidRPr="004F0200">
        <w:rPr>
          <w:rFonts w:ascii="Work Sans" w:eastAsia="Times New Roman" w:hAnsi="Work Sans" w:cs="Times New Roman"/>
          <w:b/>
          <w:bCs/>
          <w:i/>
          <w:iCs/>
          <w:color w:val="FF0000"/>
          <w:sz w:val="24"/>
          <w:szCs w:val="24"/>
          <w:lang w:eastAsia="es-CO"/>
        </w:rPr>
        <w:t>1</w:t>
      </w:r>
      <w:r w:rsidRPr="004F0200">
        <w:rPr>
          <w:rFonts w:ascii="Work Sans" w:eastAsia="Times New Roman" w:hAnsi="Work Sans" w:cs="Times New Roman"/>
          <w:i/>
          <w:iCs/>
          <w:color w:val="FF0000"/>
          <w:sz w:val="24"/>
          <w:szCs w:val="24"/>
          <w:lang w:eastAsia="es-CO"/>
        </w:rPr>
        <w:t> Los Modelos Educativos Flexibles son propuestas pedagógicas, metodologías, logísticas y administrativas, diseñadas especialmente para la atención educativa de la población joven y adulta; con los cuales se hace énfasis en el reconocimiento de los aprendizajes previos, el diálogo y la participación activa, el trabajo individual y grupal, la integración curricular y el aprendizaje en contexto. Estos modelos cumplen con las competencias y los estándares de calidad establecidos por el Ministerio de Educación Nacional, se implementan en instituciones educativas y sedes oficiales con docentes titulados (Normalistas superiores y licenciados). Consultado en Línea Programa Nacional de Alfabetización MEN</w:t>
      </w:r>
      <w:r w:rsidR="00C23F5B" w:rsidRPr="00C23F5B">
        <w:rPr>
          <w:rFonts w:ascii="Work Sans" w:eastAsia="Times New Roman" w:hAnsi="Work Sans" w:cs="Times New Roman"/>
          <w:i/>
          <w:iCs/>
          <w:color w:val="FF0000"/>
          <w:sz w:val="24"/>
          <w:szCs w:val="24"/>
          <w:lang w:eastAsia="es-CO"/>
        </w:rPr>
        <w:t xml:space="preserve"> </w:t>
      </w:r>
      <w:r w:rsidR="00C23F5B" w:rsidRPr="00C23F5B">
        <w:rPr>
          <w:rFonts w:ascii="Work Sans" w:eastAsia="Times New Roman" w:hAnsi="Work Sans" w:cs="Times New Roman"/>
          <w:i/>
          <w:iCs/>
          <w:color w:val="FF0000"/>
          <w:sz w:val="24"/>
          <w:szCs w:val="24"/>
          <w:highlight w:val="yellow"/>
          <w:lang w:eastAsia="es-CO"/>
        </w:rPr>
        <w:t>Eliminar estos textos</w:t>
      </w:r>
    </w:p>
    <w:p w14:paraId="1E3CD7C3" w14:textId="77777777" w:rsidR="004F0200" w:rsidRPr="004F0200" w:rsidRDefault="004F0200" w:rsidP="004F0200">
      <w:pPr>
        <w:shd w:val="clear" w:color="auto" w:fill="FFFFFF"/>
        <w:spacing w:beforeAutospacing="1" w:after="0" w:afterAutospacing="1" w:line="240" w:lineRule="auto"/>
        <w:ind w:left="1440"/>
        <w:rPr>
          <w:rFonts w:ascii="Work Sans" w:eastAsia="Times New Roman" w:hAnsi="Work Sans" w:cs="Times New Roman"/>
          <w:color w:val="FF0000"/>
          <w:sz w:val="24"/>
          <w:szCs w:val="24"/>
          <w:lang w:eastAsia="es-CO"/>
        </w:rPr>
      </w:pPr>
      <w:r w:rsidRPr="004F0200">
        <w:rPr>
          <w:rFonts w:ascii="Work Sans" w:eastAsia="Times New Roman" w:hAnsi="Work Sans" w:cs="Times New Roman"/>
          <w:color w:val="FF0000"/>
          <w:sz w:val="24"/>
          <w:szCs w:val="24"/>
          <w:lang w:eastAsia="es-CO"/>
        </w:rPr>
        <w:pict w14:anchorId="4EA19C92">
          <v:rect id="_x0000_i1034" style="width:0;height:1.5pt" o:hralign="center" o:hrstd="t" o:hr="t" fillcolor="#a0a0a0" stroked="f"/>
        </w:pict>
      </w:r>
    </w:p>
    <w:p w14:paraId="1F2E03B9" w14:textId="763B3EF2" w:rsidR="004F0200" w:rsidRPr="004F0200" w:rsidRDefault="004F0200" w:rsidP="004F0200">
      <w:pPr>
        <w:shd w:val="clear" w:color="auto" w:fill="FFFFFF"/>
        <w:spacing w:beforeAutospacing="1" w:after="0" w:afterAutospacing="1" w:line="240" w:lineRule="auto"/>
        <w:ind w:left="1440"/>
        <w:rPr>
          <w:rFonts w:ascii="Work Sans" w:eastAsia="Times New Roman" w:hAnsi="Work Sans" w:cs="Times New Roman"/>
          <w:color w:val="FF0000"/>
          <w:sz w:val="24"/>
          <w:szCs w:val="24"/>
          <w:lang w:eastAsia="es-CO"/>
        </w:rPr>
      </w:pPr>
      <w:r w:rsidRPr="004F0200">
        <w:rPr>
          <w:rFonts w:ascii="Work Sans" w:eastAsia="Times New Roman" w:hAnsi="Work Sans" w:cs="Times New Roman"/>
          <w:b/>
          <w:bCs/>
          <w:i/>
          <w:iCs/>
          <w:color w:val="FF0000"/>
          <w:sz w:val="24"/>
          <w:szCs w:val="24"/>
          <w:lang w:eastAsia="es-CO"/>
        </w:rPr>
        <w:t>2</w:t>
      </w:r>
      <w:r w:rsidRPr="004F0200">
        <w:rPr>
          <w:rFonts w:ascii="Work Sans" w:eastAsia="Times New Roman" w:hAnsi="Work Sans" w:cs="Times New Roman"/>
          <w:i/>
          <w:iCs/>
          <w:color w:val="FF0000"/>
          <w:sz w:val="24"/>
          <w:szCs w:val="24"/>
          <w:lang w:eastAsia="es-CO"/>
        </w:rPr>
        <w:t> 1] Decreto 3011 de 1997: “Por el cual se establecen normas para el ofrecimiento de la educación de adultos y se dictan otras disposiciones”. Hoy, compilado sin modificaciones, en el Decreto 1075 del 26 de mayo de 2015: “Por medio del cual se expide el Decreto Único Reglamentario del Sector Educación”, en la sección 3 “Educación de adultos”, subsección 1 “aspectos generales”, Artículos 2.3.3.5.3.1.1, hasta el 2.3.3.5.3.7.7“.</w:t>
      </w:r>
      <w:r w:rsidR="00C23F5B">
        <w:rPr>
          <w:rFonts w:ascii="Work Sans" w:eastAsia="Times New Roman" w:hAnsi="Work Sans" w:cs="Times New Roman"/>
          <w:i/>
          <w:iCs/>
          <w:color w:val="FF0000"/>
          <w:sz w:val="24"/>
          <w:szCs w:val="24"/>
          <w:lang w:eastAsia="es-CO"/>
        </w:rPr>
        <w:t xml:space="preserve">  </w:t>
      </w:r>
      <w:r w:rsidR="00C23F5B" w:rsidRPr="00C23F5B">
        <w:rPr>
          <w:rFonts w:ascii="Work Sans" w:eastAsia="Times New Roman" w:hAnsi="Work Sans" w:cs="Times New Roman"/>
          <w:i/>
          <w:iCs/>
          <w:color w:val="FF0000"/>
          <w:sz w:val="24"/>
          <w:szCs w:val="24"/>
          <w:highlight w:val="yellow"/>
          <w:lang w:eastAsia="es-CO"/>
        </w:rPr>
        <w:t>Eliminar estos textos</w:t>
      </w:r>
    </w:p>
    <w:p w14:paraId="1C8E7D50" w14:textId="099793F4" w:rsidR="003C20F5" w:rsidRDefault="003C20F5"/>
    <w:p w14:paraId="17139E9B" w14:textId="36DC3C9F" w:rsidR="00F73C89" w:rsidRDefault="00F73C89">
      <w:r>
        <w:rPr>
          <w:rFonts w:ascii="Work Sans" w:hAnsi="Work Sans"/>
          <w:b/>
          <w:bCs/>
          <w:color w:val="FFFFFF"/>
          <w:sz w:val="21"/>
          <w:szCs w:val="21"/>
          <w:shd w:val="clear" w:color="auto" w:fill="4C5BFF"/>
        </w:rPr>
        <w:t>Documentos de Interés</w:t>
      </w:r>
    </w:p>
    <w:p w14:paraId="4B0DF9B0" w14:textId="361EB257" w:rsidR="00F73C89" w:rsidRDefault="00F73C89"/>
    <w:p w14:paraId="52AC8E0B" w14:textId="7D9F8688" w:rsidR="00F73C89" w:rsidRDefault="00F73C89">
      <w:r w:rsidRPr="00F73C89">
        <w:rPr>
          <w:highlight w:val="yellow"/>
        </w:rPr>
        <w:t>A continuación se relacionan los documentos de interés para presentarse en la convocatoria:</w:t>
      </w:r>
      <w:r>
        <w:t xml:space="preserve"> </w:t>
      </w:r>
    </w:p>
    <w:p w14:paraId="7DD86BCD" w14:textId="56E86B93" w:rsidR="00F73C89" w:rsidRPr="00F73C89" w:rsidRDefault="00F73C89" w:rsidP="00F73C89">
      <w:pPr>
        <w:pStyle w:val="NormalWeb"/>
        <w:numPr>
          <w:ilvl w:val="0"/>
          <w:numId w:val="9"/>
        </w:numPr>
        <w:shd w:val="clear" w:color="auto" w:fill="FFFFFF"/>
        <w:spacing w:before="0" w:beforeAutospacing="0"/>
        <w:rPr>
          <w:rFonts w:ascii="Work Sans" w:hAnsi="Work Sans"/>
          <w:color w:val="000000"/>
          <w:highlight w:val="yellow"/>
        </w:rPr>
      </w:pPr>
      <w:hyperlink r:id="rId15" w:tgtFrame="_blank" w:tooltip="Nueva ventana documento portafolio de programas" w:history="1">
        <w:r w:rsidRPr="00F73C89">
          <w:rPr>
            <w:rStyle w:val="Hipervnculo"/>
            <w:rFonts w:ascii="Work Sans" w:hAnsi="Work Sans"/>
            <w:color w:val="0B5FFF"/>
            <w:highlight w:val="yellow"/>
          </w:rPr>
          <w:t>Portafolio de programas de formación del talento humano de la Dirección de Primera Infancia</w:t>
        </w:r>
      </w:hyperlink>
    </w:p>
    <w:p w14:paraId="06A2759C" w14:textId="77777777" w:rsidR="00F73C89" w:rsidRDefault="00F73C89" w:rsidP="00F73C89">
      <w:pPr>
        <w:shd w:val="clear" w:color="auto" w:fill="FFFFFF"/>
        <w:spacing w:before="100" w:beforeAutospacing="1" w:after="100" w:afterAutospacing="1" w:line="240" w:lineRule="auto"/>
        <w:ind w:left="360"/>
        <w:rPr>
          <w:rFonts w:ascii="Work Sans" w:eastAsia="Times New Roman" w:hAnsi="Work Sans" w:cs="Times New Roman"/>
          <w:color w:val="000000"/>
          <w:sz w:val="24"/>
          <w:szCs w:val="24"/>
          <w:lang w:eastAsia="es-CO"/>
        </w:rPr>
      </w:pPr>
      <w:r w:rsidRPr="00F73C89">
        <w:rPr>
          <w:rFonts w:ascii="Work Sans" w:eastAsia="Times New Roman" w:hAnsi="Work Sans" w:cs="Times New Roman"/>
          <w:color w:val="000000"/>
          <w:sz w:val="24"/>
          <w:szCs w:val="24"/>
          <w:highlight w:val="yellow"/>
          <w:lang w:eastAsia="es-CO"/>
        </w:rPr>
        <w:t xml:space="preserve">En este </w:t>
      </w:r>
      <w:proofErr w:type="spellStart"/>
      <w:r w:rsidRPr="00F73C89">
        <w:rPr>
          <w:rFonts w:ascii="Work Sans" w:eastAsia="Times New Roman" w:hAnsi="Work Sans" w:cs="Times New Roman"/>
          <w:color w:val="000000"/>
          <w:sz w:val="24"/>
          <w:szCs w:val="24"/>
          <w:highlight w:val="yellow"/>
          <w:lang w:eastAsia="es-CO"/>
        </w:rPr>
        <w:t>vinculo</w:t>
      </w:r>
      <w:proofErr w:type="spellEnd"/>
      <w:r w:rsidRPr="00F73C89">
        <w:rPr>
          <w:rFonts w:ascii="Work Sans" w:eastAsia="Times New Roman" w:hAnsi="Work Sans" w:cs="Times New Roman"/>
          <w:color w:val="000000"/>
          <w:sz w:val="24"/>
          <w:szCs w:val="24"/>
          <w:highlight w:val="yellow"/>
          <w:lang w:eastAsia="es-CO"/>
        </w:rPr>
        <w:t xml:space="preserve"> por favor cargar el archivo denominado Portafolio de Formación 2022</w:t>
      </w:r>
      <w:r w:rsidRPr="00F73C89">
        <w:rPr>
          <w:rFonts w:ascii="Work Sans" w:eastAsia="Times New Roman" w:hAnsi="Work Sans" w:cs="Times New Roman"/>
          <w:color w:val="000000"/>
          <w:sz w:val="24"/>
          <w:szCs w:val="24"/>
          <w:highlight w:val="yellow"/>
          <w:lang w:eastAsia="es-CO"/>
        </w:rPr>
        <w:t xml:space="preserve"> </w:t>
      </w:r>
      <w:r w:rsidRPr="00F73C89">
        <w:rPr>
          <w:rFonts w:ascii="Work Sans" w:eastAsia="Times New Roman" w:hAnsi="Work Sans" w:cs="Times New Roman"/>
          <w:color w:val="000000"/>
          <w:sz w:val="24"/>
          <w:szCs w:val="24"/>
          <w:highlight w:val="yellow"/>
          <w:lang w:eastAsia="es-CO"/>
        </w:rPr>
        <w:t xml:space="preserve">en formato </w:t>
      </w:r>
      <w:r w:rsidRPr="00F73C89">
        <w:rPr>
          <w:rFonts w:ascii="Work Sans" w:eastAsia="Times New Roman" w:hAnsi="Work Sans" w:cs="Times New Roman"/>
          <w:color w:val="000000"/>
          <w:sz w:val="24"/>
          <w:szCs w:val="24"/>
          <w:highlight w:val="yellow"/>
          <w:lang w:eastAsia="es-CO"/>
        </w:rPr>
        <w:t>PDF</w:t>
      </w:r>
    </w:p>
    <w:p w14:paraId="72AC9D71" w14:textId="073B7818" w:rsidR="00F73C89" w:rsidRPr="00F73C89" w:rsidRDefault="00F73C89" w:rsidP="00F73C89">
      <w:pPr>
        <w:pStyle w:val="Prrafodelista"/>
        <w:numPr>
          <w:ilvl w:val="0"/>
          <w:numId w:val="9"/>
        </w:numPr>
        <w:shd w:val="clear" w:color="auto" w:fill="FFFFFF"/>
        <w:spacing w:before="100" w:beforeAutospacing="1" w:after="100" w:afterAutospacing="1" w:line="240" w:lineRule="auto"/>
        <w:rPr>
          <w:rFonts w:ascii="Work Sans" w:hAnsi="Work Sans"/>
          <w:color w:val="FF0000"/>
        </w:rPr>
      </w:pPr>
      <w:hyperlink r:id="rId16" w:tgtFrame="_blank" w:tooltip="Nueva ventana documento anexo financiero rango de costos" w:history="1">
        <w:r w:rsidRPr="00F73C89">
          <w:rPr>
            <w:rStyle w:val="Hipervnculo"/>
            <w:rFonts w:ascii="Work Sans" w:hAnsi="Work Sans"/>
            <w:color w:val="FF0000"/>
          </w:rPr>
          <w:t>Anexo financiero rangos de costos</w:t>
        </w:r>
      </w:hyperlink>
      <w:r>
        <w:rPr>
          <w:rFonts w:ascii="Work Sans" w:hAnsi="Work Sans"/>
          <w:color w:val="FF0000"/>
        </w:rPr>
        <w:t xml:space="preserve"> Eliminar</w:t>
      </w:r>
    </w:p>
    <w:p w14:paraId="6320EF8F" w14:textId="5DC53088" w:rsidR="00F73C89" w:rsidRPr="00F73C89" w:rsidRDefault="00F73C89" w:rsidP="00F73C89">
      <w:pPr>
        <w:pStyle w:val="Prrafodelista"/>
        <w:numPr>
          <w:ilvl w:val="0"/>
          <w:numId w:val="9"/>
        </w:numPr>
        <w:rPr>
          <w:rFonts w:ascii="Work Sans" w:eastAsia="Times New Roman" w:hAnsi="Work Sans" w:cs="Times New Roman"/>
          <w:color w:val="000000"/>
          <w:sz w:val="24"/>
          <w:szCs w:val="24"/>
          <w:lang w:eastAsia="es-CO"/>
        </w:rPr>
      </w:pPr>
      <w:hyperlink r:id="rId17" w:tgtFrame="_blank" w:tooltip="Descarga de anexo 1" w:history="1">
        <w:r w:rsidRPr="00F73C89">
          <w:rPr>
            <w:rStyle w:val="Hipervnculo"/>
            <w:rFonts w:ascii="Work Sans" w:hAnsi="Work Sans"/>
            <w:color w:val="0B5FFF"/>
          </w:rPr>
          <w:t>Anexo 1 Formato Propuesta Financiera</w:t>
        </w:r>
      </w:hyperlink>
      <w:r w:rsidRPr="00F73C89">
        <w:rPr>
          <w:rFonts w:ascii="Work Sans" w:hAnsi="Work Sans"/>
          <w:color w:val="000000"/>
        </w:rPr>
        <w:t xml:space="preserve"> Cambiar el nombre del vínculo por </w:t>
      </w:r>
      <w:r w:rsidRPr="00F73C89">
        <w:rPr>
          <w:rFonts w:ascii="Work Sans" w:eastAsia="Times New Roman" w:hAnsi="Work Sans" w:cs="Times New Roman"/>
          <w:color w:val="000000"/>
          <w:sz w:val="24"/>
          <w:szCs w:val="24"/>
          <w:u w:val="single"/>
          <w:lang w:eastAsia="es-CO"/>
        </w:rPr>
        <w:t>Formato propuesta financiera Formación en Servicio ICBF</w:t>
      </w:r>
      <w:r w:rsidRPr="00F73C89">
        <w:rPr>
          <w:rFonts w:ascii="Work Sans" w:eastAsia="Times New Roman" w:hAnsi="Work Sans" w:cs="Times New Roman"/>
          <w:color w:val="000000"/>
          <w:sz w:val="24"/>
          <w:szCs w:val="24"/>
          <w:lang w:eastAsia="es-CO"/>
        </w:rPr>
        <w:t xml:space="preserve"> </w:t>
      </w:r>
    </w:p>
    <w:p w14:paraId="6BF6417C" w14:textId="77777777" w:rsidR="00F73C89" w:rsidRPr="00F73C89" w:rsidRDefault="00F73C89" w:rsidP="00F73C89">
      <w:pPr>
        <w:shd w:val="clear" w:color="auto" w:fill="FFFFFF"/>
        <w:spacing w:before="100" w:beforeAutospacing="1" w:after="100" w:afterAutospacing="1" w:line="240" w:lineRule="auto"/>
        <w:ind w:left="360"/>
        <w:rPr>
          <w:rFonts w:ascii="Work Sans" w:eastAsia="Times New Roman" w:hAnsi="Work Sans" w:cs="Times New Roman"/>
          <w:color w:val="000000"/>
          <w:sz w:val="24"/>
          <w:szCs w:val="24"/>
          <w:lang w:eastAsia="es-CO"/>
        </w:rPr>
      </w:pPr>
      <w:r w:rsidRPr="00F73C89">
        <w:rPr>
          <w:rFonts w:ascii="Work Sans" w:eastAsia="Times New Roman" w:hAnsi="Work Sans" w:cs="Times New Roman"/>
          <w:color w:val="000000"/>
          <w:sz w:val="24"/>
          <w:szCs w:val="24"/>
          <w:highlight w:val="yellow"/>
          <w:lang w:eastAsia="es-CO"/>
        </w:rPr>
        <w:t xml:space="preserve">En este </w:t>
      </w:r>
      <w:proofErr w:type="spellStart"/>
      <w:r w:rsidRPr="00F73C89">
        <w:rPr>
          <w:rFonts w:ascii="Work Sans" w:eastAsia="Times New Roman" w:hAnsi="Work Sans" w:cs="Times New Roman"/>
          <w:color w:val="000000"/>
          <w:sz w:val="24"/>
          <w:szCs w:val="24"/>
          <w:highlight w:val="yellow"/>
          <w:lang w:eastAsia="es-CO"/>
        </w:rPr>
        <w:t>vinculo</w:t>
      </w:r>
      <w:proofErr w:type="spellEnd"/>
      <w:r w:rsidRPr="00F73C89">
        <w:rPr>
          <w:rFonts w:ascii="Work Sans" w:eastAsia="Times New Roman" w:hAnsi="Work Sans" w:cs="Times New Roman"/>
          <w:color w:val="000000"/>
          <w:sz w:val="24"/>
          <w:szCs w:val="24"/>
          <w:highlight w:val="yellow"/>
          <w:lang w:eastAsia="es-CO"/>
        </w:rPr>
        <w:t xml:space="preserve"> por favor cargar el archivo denominado Formato Propuesta Financiera 2022 en formato excel</w:t>
      </w:r>
    </w:p>
    <w:p w14:paraId="7A574F66" w14:textId="7F9D449F" w:rsidR="00F73C89" w:rsidRPr="00F73C89" w:rsidRDefault="00F73C89" w:rsidP="00F73C89">
      <w:pPr>
        <w:pStyle w:val="NormalWeb"/>
        <w:numPr>
          <w:ilvl w:val="0"/>
          <w:numId w:val="11"/>
        </w:numPr>
        <w:shd w:val="clear" w:color="auto" w:fill="FFFFFF"/>
        <w:spacing w:before="0" w:beforeAutospacing="0"/>
        <w:rPr>
          <w:rFonts w:ascii="Work Sans" w:hAnsi="Work Sans"/>
          <w:color w:val="000000"/>
          <w:highlight w:val="yellow"/>
          <w:u w:val="single"/>
        </w:rPr>
      </w:pPr>
      <w:r w:rsidRPr="00F73C89">
        <w:rPr>
          <w:rFonts w:ascii="Work Sans" w:hAnsi="Work Sans"/>
          <w:color w:val="000000"/>
          <w:highlight w:val="yellow"/>
          <w:u w:val="single"/>
        </w:rPr>
        <w:t xml:space="preserve">Formato Propuesta Financiera </w:t>
      </w:r>
      <w:proofErr w:type="spellStart"/>
      <w:r w:rsidRPr="00F73C89">
        <w:rPr>
          <w:rFonts w:ascii="Work Sans" w:hAnsi="Work Sans"/>
          <w:color w:val="000000"/>
          <w:highlight w:val="yellow"/>
          <w:u w:val="single"/>
        </w:rPr>
        <w:t>Línea</w:t>
      </w:r>
      <w:proofErr w:type="spellEnd"/>
      <w:r w:rsidRPr="00F73C89">
        <w:rPr>
          <w:rFonts w:ascii="Work Sans" w:hAnsi="Work Sans"/>
          <w:color w:val="000000"/>
          <w:highlight w:val="yellow"/>
          <w:u w:val="single"/>
        </w:rPr>
        <w:t xml:space="preserve"> Inicial y Avanzada</w:t>
      </w:r>
      <w:r w:rsidRPr="00F73C89">
        <w:rPr>
          <w:rFonts w:ascii="Work Sans" w:hAnsi="Work Sans"/>
          <w:color w:val="000000"/>
        </w:rPr>
        <w:t xml:space="preserve"> </w:t>
      </w:r>
      <w:r>
        <w:rPr>
          <w:rFonts w:ascii="Work Sans" w:hAnsi="Work Sans"/>
          <w:color w:val="000000"/>
          <w:highlight w:val="yellow"/>
        </w:rPr>
        <w:t>agregar este vínculo</w:t>
      </w:r>
    </w:p>
    <w:p w14:paraId="77D24910" w14:textId="4A2C39CD" w:rsidR="00F73C89" w:rsidRDefault="00F73C89" w:rsidP="00F73C89">
      <w:pPr>
        <w:shd w:val="clear" w:color="auto" w:fill="FFFFFF"/>
        <w:spacing w:before="100" w:beforeAutospacing="1" w:after="100" w:afterAutospacing="1" w:line="240" w:lineRule="auto"/>
        <w:ind w:left="360"/>
        <w:rPr>
          <w:rFonts w:ascii="Work Sans" w:eastAsia="Times New Roman" w:hAnsi="Work Sans" w:cs="Times New Roman"/>
          <w:color w:val="000000"/>
          <w:sz w:val="24"/>
          <w:szCs w:val="24"/>
          <w:lang w:eastAsia="es-CO"/>
        </w:rPr>
      </w:pPr>
      <w:r w:rsidRPr="00F73C89">
        <w:rPr>
          <w:rFonts w:ascii="Work Sans" w:eastAsia="Times New Roman" w:hAnsi="Work Sans" w:cs="Times New Roman"/>
          <w:color w:val="000000"/>
          <w:sz w:val="24"/>
          <w:szCs w:val="24"/>
          <w:highlight w:val="yellow"/>
          <w:lang w:eastAsia="es-CO"/>
        </w:rPr>
        <w:t xml:space="preserve">En este </w:t>
      </w:r>
      <w:proofErr w:type="spellStart"/>
      <w:r w:rsidRPr="00F73C89">
        <w:rPr>
          <w:rFonts w:ascii="Work Sans" w:eastAsia="Times New Roman" w:hAnsi="Work Sans" w:cs="Times New Roman"/>
          <w:color w:val="000000"/>
          <w:sz w:val="24"/>
          <w:szCs w:val="24"/>
          <w:highlight w:val="yellow"/>
          <w:lang w:eastAsia="es-CO"/>
        </w:rPr>
        <w:t>vinculo</w:t>
      </w:r>
      <w:proofErr w:type="spellEnd"/>
      <w:r w:rsidRPr="00F73C89">
        <w:rPr>
          <w:rFonts w:ascii="Work Sans" w:eastAsia="Times New Roman" w:hAnsi="Work Sans" w:cs="Times New Roman"/>
          <w:color w:val="000000"/>
          <w:sz w:val="24"/>
          <w:szCs w:val="24"/>
          <w:highlight w:val="yellow"/>
          <w:lang w:eastAsia="es-CO"/>
        </w:rPr>
        <w:t xml:space="preserve"> por favor cargar el archivo denominado Formato Propuesta Financiera </w:t>
      </w:r>
      <w:proofErr w:type="spellStart"/>
      <w:r w:rsidRPr="00F73C89">
        <w:rPr>
          <w:rFonts w:ascii="Work Sans" w:eastAsia="Times New Roman" w:hAnsi="Work Sans" w:cs="Times New Roman"/>
          <w:color w:val="000000"/>
          <w:sz w:val="24"/>
          <w:szCs w:val="24"/>
          <w:highlight w:val="yellow"/>
          <w:lang w:eastAsia="es-CO"/>
        </w:rPr>
        <w:t>Línea</w:t>
      </w:r>
      <w:proofErr w:type="spellEnd"/>
      <w:r w:rsidRPr="00F73C89">
        <w:rPr>
          <w:rFonts w:ascii="Work Sans" w:eastAsia="Times New Roman" w:hAnsi="Work Sans" w:cs="Times New Roman"/>
          <w:color w:val="000000"/>
          <w:sz w:val="24"/>
          <w:szCs w:val="24"/>
          <w:highlight w:val="yellow"/>
          <w:lang w:eastAsia="es-CO"/>
        </w:rPr>
        <w:t xml:space="preserve"> Inicial y Avanzada en formato excel</w:t>
      </w:r>
    </w:p>
    <w:p w14:paraId="300A6777" w14:textId="7D525B7A" w:rsidR="00F73C89" w:rsidRPr="00F73C89" w:rsidRDefault="00F73C89" w:rsidP="00F73C89">
      <w:pPr>
        <w:pStyle w:val="NormalWeb"/>
        <w:numPr>
          <w:ilvl w:val="0"/>
          <w:numId w:val="11"/>
        </w:numPr>
        <w:shd w:val="clear" w:color="auto" w:fill="FFFFFF"/>
        <w:spacing w:before="0" w:beforeAutospacing="0"/>
        <w:rPr>
          <w:rFonts w:ascii="Work Sans" w:hAnsi="Work Sans"/>
          <w:color w:val="000000"/>
          <w:highlight w:val="yellow"/>
          <w:u w:val="single"/>
        </w:rPr>
      </w:pPr>
      <w:r w:rsidRPr="00F73C89">
        <w:rPr>
          <w:rFonts w:ascii="Work Sans" w:hAnsi="Work Sans"/>
          <w:color w:val="000000"/>
          <w:highlight w:val="yellow"/>
          <w:u w:val="single"/>
        </w:rPr>
        <w:t>Paso a paso para la inscripción</w:t>
      </w:r>
      <w:r w:rsidRPr="00F73C89">
        <w:rPr>
          <w:rFonts w:ascii="Work Sans" w:hAnsi="Work Sans"/>
          <w:color w:val="000000"/>
        </w:rPr>
        <w:t xml:space="preserve"> </w:t>
      </w:r>
      <w:r>
        <w:rPr>
          <w:rFonts w:ascii="Work Sans" w:hAnsi="Work Sans"/>
          <w:color w:val="000000"/>
          <w:highlight w:val="yellow"/>
        </w:rPr>
        <w:t>agregar este vínculo</w:t>
      </w:r>
    </w:p>
    <w:p w14:paraId="4F5E82F1" w14:textId="1ED97F95" w:rsidR="00F73C89" w:rsidRPr="00F73C89" w:rsidRDefault="00F73C89" w:rsidP="00F73C89">
      <w:pPr>
        <w:shd w:val="clear" w:color="auto" w:fill="FFFFFF"/>
        <w:spacing w:before="100" w:beforeAutospacing="1" w:after="100" w:afterAutospacing="1" w:line="240" w:lineRule="auto"/>
        <w:ind w:left="360"/>
        <w:rPr>
          <w:rFonts w:ascii="Work Sans" w:hAnsi="Work Sans"/>
          <w:color w:val="000000"/>
          <w:highlight w:val="yellow"/>
          <w:u w:val="single"/>
        </w:rPr>
      </w:pPr>
      <w:r w:rsidRPr="00F73C89">
        <w:rPr>
          <w:rFonts w:ascii="Work Sans" w:eastAsia="Times New Roman" w:hAnsi="Work Sans" w:cs="Times New Roman"/>
          <w:color w:val="000000"/>
          <w:sz w:val="24"/>
          <w:szCs w:val="24"/>
          <w:highlight w:val="yellow"/>
          <w:lang w:eastAsia="es-CO"/>
        </w:rPr>
        <w:t xml:space="preserve">En este </w:t>
      </w:r>
      <w:proofErr w:type="spellStart"/>
      <w:r w:rsidRPr="00F73C89">
        <w:rPr>
          <w:rFonts w:ascii="Work Sans" w:eastAsia="Times New Roman" w:hAnsi="Work Sans" w:cs="Times New Roman"/>
          <w:color w:val="000000"/>
          <w:sz w:val="24"/>
          <w:szCs w:val="24"/>
          <w:highlight w:val="yellow"/>
          <w:lang w:eastAsia="es-CO"/>
        </w:rPr>
        <w:t>vinculo</w:t>
      </w:r>
      <w:proofErr w:type="spellEnd"/>
      <w:r w:rsidRPr="00F73C89">
        <w:rPr>
          <w:rFonts w:ascii="Work Sans" w:eastAsia="Times New Roman" w:hAnsi="Work Sans" w:cs="Times New Roman"/>
          <w:color w:val="000000"/>
          <w:sz w:val="24"/>
          <w:szCs w:val="24"/>
          <w:highlight w:val="yellow"/>
          <w:lang w:eastAsia="es-CO"/>
        </w:rPr>
        <w:t xml:space="preserve"> por favor cargar el archivo denominado PRESENTACION  FONDO PARA LA FORMACIÓN Y CUALIFICACION DEL TALENTO HUMANO ICBF</w:t>
      </w:r>
      <w:r w:rsidRPr="00F73C89">
        <w:rPr>
          <w:rFonts w:ascii="Work Sans" w:eastAsia="Times New Roman" w:hAnsi="Work Sans" w:cs="Times New Roman"/>
          <w:color w:val="000000"/>
          <w:sz w:val="24"/>
          <w:szCs w:val="24"/>
          <w:highlight w:val="yellow"/>
          <w:lang w:eastAsia="es-CO"/>
        </w:rPr>
        <w:t xml:space="preserve"> </w:t>
      </w:r>
      <w:r w:rsidRPr="00F73C89">
        <w:rPr>
          <w:rFonts w:ascii="Work Sans" w:eastAsia="Times New Roman" w:hAnsi="Work Sans" w:cs="Times New Roman"/>
          <w:color w:val="000000"/>
          <w:sz w:val="24"/>
          <w:szCs w:val="24"/>
          <w:highlight w:val="yellow"/>
          <w:lang w:eastAsia="es-CO"/>
        </w:rPr>
        <w:t xml:space="preserve"> en formato </w:t>
      </w:r>
      <w:r w:rsidRPr="00F73C89">
        <w:rPr>
          <w:rFonts w:ascii="Work Sans" w:eastAsia="Times New Roman" w:hAnsi="Work Sans" w:cs="Times New Roman"/>
          <w:color w:val="000000"/>
          <w:sz w:val="24"/>
          <w:szCs w:val="24"/>
          <w:highlight w:val="yellow"/>
          <w:lang w:eastAsia="es-CO"/>
        </w:rPr>
        <w:t>PDF</w:t>
      </w:r>
    </w:p>
    <w:p w14:paraId="0193365E" w14:textId="69A20BFF" w:rsidR="00F73C89" w:rsidRPr="00333C21" w:rsidRDefault="00F73C89" w:rsidP="00F73C89">
      <w:pPr>
        <w:pStyle w:val="NormalWeb"/>
        <w:numPr>
          <w:ilvl w:val="0"/>
          <w:numId w:val="9"/>
        </w:numPr>
        <w:shd w:val="clear" w:color="auto" w:fill="FFFFFF"/>
        <w:spacing w:before="0" w:beforeAutospacing="0"/>
        <w:rPr>
          <w:rFonts w:ascii="Work Sans" w:hAnsi="Work Sans"/>
          <w:color w:val="000000"/>
          <w:highlight w:val="yellow"/>
        </w:rPr>
      </w:pPr>
      <w:r w:rsidRPr="00333C21">
        <w:rPr>
          <w:rFonts w:ascii="Work Sans" w:hAnsi="Work Sans"/>
          <w:color w:val="000000"/>
          <w:highlight w:val="yellow"/>
        </w:rPr>
        <w:t xml:space="preserve">Para las entidades interesadas en presentar propuesta para el MAS+ es indispensable revisar </w:t>
      </w:r>
      <w:r w:rsidR="00333C21" w:rsidRPr="00333C21">
        <w:rPr>
          <w:rFonts w:ascii="Work Sans" w:hAnsi="Work Sans"/>
          <w:color w:val="000000"/>
          <w:highlight w:val="yellow"/>
        </w:rPr>
        <w:t>el</w:t>
      </w:r>
      <w:r w:rsidRPr="00333C21">
        <w:rPr>
          <w:rFonts w:ascii="Work Sans" w:hAnsi="Work Sans"/>
          <w:color w:val="000000"/>
          <w:highlight w:val="yellow"/>
        </w:rPr>
        <w:t xml:space="preserve"> siguiente link:</w:t>
      </w:r>
    </w:p>
    <w:p w14:paraId="07995977" w14:textId="57D58A12" w:rsidR="00F73C89" w:rsidRPr="00F73C89" w:rsidRDefault="00F73C89" w:rsidP="00F73C89">
      <w:pPr>
        <w:pStyle w:val="NormalWeb"/>
        <w:numPr>
          <w:ilvl w:val="0"/>
          <w:numId w:val="9"/>
        </w:numPr>
        <w:shd w:val="clear" w:color="auto" w:fill="FFFFFF"/>
        <w:spacing w:before="0" w:beforeAutospacing="0"/>
        <w:rPr>
          <w:rFonts w:ascii="Work Sans" w:hAnsi="Work Sans"/>
          <w:color w:val="FF0000"/>
        </w:rPr>
      </w:pPr>
      <w:hyperlink r:id="rId18" w:tgtFrame="_blank" w:history="1">
        <w:r w:rsidRPr="00F73C89">
          <w:rPr>
            <w:rStyle w:val="Hipervnculo"/>
            <w:rFonts w:ascii="Work Sans" w:hAnsi="Work Sans"/>
            <w:color w:val="FF0000"/>
          </w:rPr>
          <w:t>AVISPA: MAS Étnico - Modalidad presencial (icbf.gov.co)</w:t>
        </w:r>
      </w:hyperlink>
      <w:r w:rsidRPr="00F73C89">
        <w:rPr>
          <w:rFonts w:ascii="Work Sans" w:hAnsi="Work Sans"/>
          <w:color w:val="FF0000"/>
        </w:rPr>
        <w:t xml:space="preserve"> Eliminar</w:t>
      </w:r>
    </w:p>
    <w:p w14:paraId="2109EF3E" w14:textId="278A4C1E" w:rsidR="00F73C89" w:rsidRPr="00333C21" w:rsidRDefault="00F73C89" w:rsidP="00F73C89">
      <w:pPr>
        <w:pStyle w:val="NormalWeb"/>
        <w:numPr>
          <w:ilvl w:val="0"/>
          <w:numId w:val="9"/>
        </w:numPr>
        <w:shd w:val="clear" w:color="auto" w:fill="FFFFFF"/>
        <w:spacing w:before="0" w:beforeAutospacing="0"/>
        <w:rPr>
          <w:rFonts w:ascii="Work Sans" w:hAnsi="Work Sans"/>
          <w:color w:val="FF0000"/>
        </w:rPr>
      </w:pPr>
      <w:hyperlink r:id="rId19" w:history="1">
        <w:r w:rsidRPr="00333C21">
          <w:rPr>
            <w:rStyle w:val="Hipervnculo"/>
            <w:rFonts w:ascii="Work Sans" w:hAnsi="Work Sans"/>
            <w:color w:val="FF0000"/>
          </w:rPr>
          <w:t>AVISPA: MAS Coordinadores - Modalidad presencial (icbf.gov.co)</w:t>
        </w:r>
      </w:hyperlink>
      <w:r w:rsidR="00333C21">
        <w:rPr>
          <w:rFonts w:ascii="Work Sans" w:hAnsi="Work Sans"/>
          <w:color w:val="FF0000"/>
        </w:rPr>
        <w:t xml:space="preserve"> </w:t>
      </w:r>
      <w:r w:rsidR="00333C21" w:rsidRPr="00F73C89">
        <w:rPr>
          <w:rFonts w:ascii="Work Sans" w:hAnsi="Work Sans"/>
          <w:color w:val="FF0000"/>
        </w:rPr>
        <w:t>Eliminar</w:t>
      </w:r>
    </w:p>
    <w:p w14:paraId="152BE7AB" w14:textId="5D320897" w:rsidR="00F73C89" w:rsidRPr="00333C21" w:rsidRDefault="00F73C89" w:rsidP="00F73C89">
      <w:pPr>
        <w:pStyle w:val="NormalWeb"/>
        <w:numPr>
          <w:ilvl w:val="0"/>
          <w:numId w:val="9"/>
        </w:numPr>
        <w:shd w:val="clear" w:color="auto" w:fill="FFFFFF"/>
        <w:spacing w:before="0" w:beforeAutospacing="0"/>
        <w:rPr>
          <w:rFonts w:ascii="Work Sans" w:hAnsi="Work Sans"/>
          <w:color w:val="FF0000"/>
        </w:rPr>
      </w:pPr>
      <w:hyperlink r:id="rId20" w:tgtFrame="_blank" w:history="1">
        <w:r w:rsidRPr="00333C21">
          <w:rPr>
            <w:rStyle w:val="Hipervnculo"/>
            <w:rFonts w:ascii="Work Sans" w:hAnsi="Work Sans"/>
            <w:color w:val="FF0000"/>
          </w:rPr>
          <w:t>AVISPA: MAS Comunitario - Modalidad presencial (icbf.gov.co)</w:t>
        </w:r>
      </w:hyperlink>
      <w:r w:rsidR="00333C21">
        <w:rPr>
          <w:rFonts w:ascii="Work Sans" w:hAnsi="Work Sans"/>
          <w:color w:val="FF0000"/>
        </w:rPr>
        <w:t xml:space="preserve"> </w:t>
      </w:r>
      <w:r w:rsidR="00333C21" w:rsidRPr="00F73C89">
        <w:rPr>
          <w:rFonts w:ascii="Work Sans" w:hAnsi="Work Sans"/>
          <w:color w:val="FF0000"/>
        </w:rPr>
        <w:t>Eliminar</w:t>
      </w:r>
    </w:p>
    <w:p w14:paraId="5063478D" w14:textId="50820AE3" w:rsidR="00F73C89" w:rsidRPr="00333C21" w:rsidRDefault="00F73C89" w:rsidP="00F73C89">
      <w:pPr>
        <w:pStyle w:val="NormalWeb"/>
        <w:numPr>
          <w:ilvl w:val="0"/>
          <w:numId w:val="9"/>
        </w:numPr>
        <w:shd w:val="clear" w:color="auto" w:fill="FFFFFF"/>
        <w:spacing w:before="0" w:beforeAutospacing="0"/>
        <w:rPr>
          <w:rFonts w:ascii="Work Sans" w:hAnsi="Work Sans"/>
          <w:color w:val="FF0000"/>
        </w:rPr>
      </w:pPr>
      <w:hyperlink r:id="rId21" w:tgtFrame="_blank" w:history="1">
        <w:r w:rsidRPr="00333C21">
          <w:rPr>
            <w:rStyle w:val="Hipervnculo"/>
            <w:rFonts w:ascii="Work Sans" w:hAnsi="Work Sans"/>
            <w:color w:val="FF0000"/>
          </w:rPr>
          <w:t>MAS+ Coordinadores(as) Modalidad Virtual</w:t>
        </w:r>
      </w:hyperlink>
      <w:r w:rsidR="00333C21">
        <w:rPr>
          <w:rFonts w:ascii="Work Sans" w:hAnsi="Work Sans"/>
          <w:color w:val="FF0000"/>
        </w:rPr>
        <w:t xml:space="preserve"> </w:t>
      </w:r>
      <w:r w:rsidR="00333C21" w:rsidRPr="00F73C89">
        <w:rPr>
          <w:rFonts w:ascii="Work Sans" w:hAnsi="Work Sans"/>
          <w:color w:val="FF0000"/>
        </w:rPr>
        <w:t>Eliminar</w:t>
      </w:r>
    </w:p>
    <w:p w14:paraId="510F9591" w14:textId="69E513E3" w:rsidR="00F73C89" w:rsidRDefault="00333C21">
      <w:r>
        <w:t>Cambiar todo lo anterior por el siguiente LINK</w:t>
      </w:r>
    </w:p>
    <w:p w14:paraId="1438CDD9" w14:textId="769F34A6" w:rsidR="00333C21" w:rsidRDefault="00333C21">
      <w:r w:rsidRPr="00333C21">
        <w:rPr>
          <w:color w:val="0000FF"/>
          <w:highlight w:val="yellow"/>
        </w:rPr>
        <w:t>https://avispa.icbf.gov.co/mod/folder/view.php?id=3283</w:t>
      </w:r>
    </w:p>
    <w:p w14:paraId="4108967E" w14:textId="77777777" w:rsidR="00333C21" w:rsidRDefault="00333C21"/>
    <w:p w14:paraId="306CB921" w14:textId="5606E21B" w:rsidR="00F73C89" w:rsidRDefault="00F73C89"/>
    <w:p w14:paraId="32572028" w14:textId="601A8E11" w:rsidR="00F73C89" w:rsidRDefault="00F73C89" w:rsidP="00F73C89">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Aspectos Importantes para la presentación</w:t>
      </w:r>
    </w:p>
    <w:p w14:paraId="75C90EE5" w14:textId="3D4D5689" w:rsidR="00F73C89" w:rsidRDefault="00F73C89" w:rsidP="00F73C89">
      <w:pPr>
        <w:rPr>
          <w:rFonts w:ascii="Work Sans" w:hAnsi="Work Sans"/>
          <w:b/>
          <w:bCs/>
          <w:color w:val="FFFFFF"/>
          <w:sz w:val="21"/>
          <w:szCs w:val="21"/>
          <w:shd w:val="clear" w:color="auto" w:fill="4C5BFF"/>
        </w:rPr>
      </w:pPr>
    </w:p>
    <w:p w14:paraId="6515F0D4" w14:textId="77777777" w:rsidR="00F73C89" w:rsidRDefault="00F73C89" w:rsidP="00F73C89">
      <w:pPr>
        <w:pStyle w:val="NormalWeb"/>
        <w:shd w:val="clear" w:color="auto" w:fill="FFFFFF"/>
        <w:spacing w:before="0" w:beforeAutospacing="0"/>
        <w:rPr>
          <w:rFonts w:ascii="Work Sans" w:hAnsi="Work Sans"/>
          <w:color w:val="000000"/>
        </w:rPr>
      </w:pPr>
      <w:r>
        <w:rPr>
          <w:rStyle w:val="Textoennegrita"/>
          <w:rFonts w:ascii="Work Sans" w:hAnsi="Work Sans"/>
          <w:color w:val="000000"/>
        </w:rPr>
        <w:t>Propuesta Técnica</w:t>
      </w:r>
    </w:p>
    <w:p w14:paraId="15C4ED94" w14:textId="77777777" w:rsidR="00F73C89" w:rsidRDefault="00F73C89" w:rsidP="00F73C89">
      <w:pPr>
        <w:pStyle w:val="NormalWeb"/>
        <w:shd w:val="clear" w:color="auto" w:fill="FFFFFF"/>
        <w:spacing w:before="0" w:beforeAutospacing="0"/>
        <w:rPr>
          <w:rFonts w:ascii="Work Sans" w:hAnsi="Work Sans"/>
          <w:color w:val="000000"/>
        </w:rPr>
      </w:pPr>
      <w:r>
        <w:rPr>
          <w:rFonts w:ascii="Work Sans" w:hAnsi="Work Sans"/>
          <w:color w:val="000000"/>
        </w:rPr>
        <w:lastRenderedPageBreak/>
        <w:t>En esta propuesta se debe tener en cuenta la reglamentación y estándares de calidad esperados en los procesos de formación a adelantar en esta vigencia, se adjunta copia del </w:t>
      </w:r>
      <w:hyperlink r:id="rId22" w:tgtFrame="_blank" w:tooltip="Nueva ventana documento reglamento operativo" w:history="1">
        <w:r>
          <w:rPr>
            <w:rStyle w:val="Hipervnculo"/>
            <w:rFonts w:ascii="Work Sans" w:hAnsi="Work Sans"/>
            <w:color w:val="0B5FFF"/>
          </w:rPr>
          <w:t>Reglamento Operativo del Fondo</w:t>
        </w:r>
      </w:hyperlink>
      <w:r>
        <w:rPr>
          <w:rFonts w:ascii="Work Sans" w:hAnsi="Work Sans"/>
          <w:color w:val="000000"/>
        </w:rPr>
        <w:t> y el </w:t>
      </w:r>
      <w:hyperlink r:id="rId23" w:tgtFrame="_blank" w:history="1">
        <w:r>
          <w:rPr>
            <w:rStyle w:val="Hipervnculo"/>
            <w:rFonts w:ascii="Work Sans" w:hAnsi="Work Sans"/>
            <w:color w:val="0B5FFF"/>
          </w:rPr>
          <w:t>Portafolio de programas de formación para el talento humano</w:t>
        </w:r>
      </w:hyperlink>
      <w:r>
        <w:rPr>
          <w:rFonts w:ascii="Work Sans" w:hAnsi="Work Sans"/>
          <w:color w:val="000000"/>
        </w:rPr>
        <w:t> de los servicios de atención a la primera Infancia, los cuales brindan orientación técnica y financiera para la postulación del diseño y presentación de la propuesta. </w:t>
      </w:r>
      <w:r>
        <w:rPr>
          <w:rStyle w:val="Textoennegrita"/>
          <w:rFonts w:ascii="Work Sans" w:hAnsi="Work Sans"/>
          <w:color w:val="000000"/>
        </w:rPr>
        <w:t>Se recomienda leerlos cuidadosamente ya que son insumo fundamental para construir la propuesta y presentarse a la convocatoria.</w:t>
      </w:r>
    </w:p>
    <w:p w14:paraId="3EDB0435" w14:textId="77777777" w:rsidR="00F73C89" w:rsidRDefault="00F73C89" w:rsidP="00F73C89">
      <w:pPr>
        <w:pStyle w:val="NormalWeb"/>
        <w:shd w:val="clear" w:color="auto" w:fill="FFFFFF"/>
        <w:spacing w:before="0" w:beforeAutospacing="0"/>
        <w:rPr>
          <w:rFonts w:ascii="Work Sans" w:hAnsi="Work Sans"/>
          <w:color w:val="000000"/>
        </w:rPr>
      </w:pPr>
      <w:r>
        <w:rPr>
          <w:rStyle w:val="Textoennegrita"/>
          <w:rFonts w:ascii="Work Sans" w:hAnsi="Work Sans"/>
          <w:color w:val="000000"/>
        </w:rPr>
        <w:t>Propuesta Financiera</w:t>
      </w:r>
    </w:p>
    <w:p w14:paraId="733D3CFE" w14:textId="294365E1" w:rsidR="00F73C89" w:rsidRDefault="00F73C89" w:rsidP="00F73C89">
      <w:pPr>
        <w:pStyle w:val="NormalWeb"/>
        <w:shd w:val="clear" w:color="auto" w:fill="FFFFFF"/>
        <w:spacing w:before="0" w:beforeAutospacing="0"/>
        <w:rPr>
          <w:rFonts w:ascii="Work Sans" w:hAnsi="Work Sans"/>
          <w:color w:val="000000"/>
        </w:rPr>
      </w:pPr>
      <w:r>
        <w:rPr>
          <w:rFonts w:ascii="Work Sans" w:hAnsi="Work Sans"/>
          <w:color w:val="000000"/>
        </w:rPr>
        <w:t xml:space="preserve">Respecto a la propuesta financiera, la verificación se realizará con base en la información de los estados financieros con corte al 31 de diciembre de los </w:t>
      </w:r>
      <w:r w:rsidRPr="00164169">
        <w:rPr>
          <w:rFonts w:ascii="Work Sans" w:hAnsi="Work Sans"/>
          <w:color w:val="000000"/>
          <w:highlight w:val="yellow"/>
        </w:rPr>
        <w:t xml:space="preserve">años </w:t>
      </w:r>
      <w:r w:rsidRPr="00164169">
        <w:rPr>
          <w:rFonts w:ascii="Work Sans" w:hAnsi="Work Sans"/>
          <w:color w:val="000000"/>
          <w:highlight w:val="yellow"/>
        </w:rPr>
        <w:t>2020</w:t>
      </w:r>
      <w:r w:rsidRPr="00164169">
        <w:rPr>
          <w:rFonts w:ascii="Work Sans" w:hAnsi="Work Sans"/>
          <w:color w:val="000000"/>
          <w:highlight w:val="yellow"/>
        </w:rPr>
        <w:t xml:space="preserve"> y </w:t>
      </w:r>
      <w:r w:rsidRPr="00164169">
        <w:rPr>
          <w:rFonts w:ascii="Work Sans" w:hAnsi="Work Sans"/>
          <w:color w:val="000000"/>
          <w:highlight w:val="yellow"/>
        </w:rPr>
        <w:t>2021</w:t>
      </w:r>
      <w:r>
        <w:rPr>
          <w:rFonts w:ascii="Work Sans" w:hAnsi="Work Sans"/>
          <w:color w:val="000000"/>
        </w:rPr>
        <w:t>, que conste en el Registro Único de Proponentes RUP (vigencia no mayor a 90 días de la fecha estipulada en el cronograma), para los que se encuentren inscritos o estados financieros avalados por revisor fiscal, el resultado de la evaluación financiera será CUMPLE o NO CUMPLE frente a los indicadores financieros mínimos establecidos para la vinculación al Fondo 1787 del 2019 (Indicador de Liquidez, Nivel de Endeudamiento y capital de trabajo).</w:t>
      </w:r>
    </w:p>
    <w:p w14:paraId="5AFD9C9C" w14:textId="77777777" w:rsidR="00F73C89" w:rsidRDefault="00F73C89" w:rsidP="00F73C89"/>
    <w:p w14:paraId="611D0BB6" w14:textId="77777777" w:rsidR="00F73C89" w:rsidRDefault="00F73C89"/>
    <w:p w14:paraId="3DADA6C4" w14:textId="4CC343A0" w:rsidR="007C2AB3" w:rsidRDefault="00164169">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Cronograma</w:t>
      </w:r>
    </w:p>
    <w:p w14:paraId="7A063A79" w14:textId="5BFE1CA1" w:rsidR="00164169" w:rsidRDefault="00164169">
      <w:pPr>
        <w:rPr>
          <w:rFonts w:ascii="Work Sans" w:hAnsi="Work Sans"/>
          <w:b/>
          <w:bCs/>
          <w:color w:val="FFFFFF"/>
          <w:sz w:val="21"/>
          <w:szCs w:val="21"/>
          <w:shd w:val="clear" w:color="auto" w:fill="4C5BFF"/>
        </w:rPr>
      </w:pPr>
    </w:p>
    <w:p w14:paraId="5EDAEB36" w14:textId="5C0C28A0" w:rsidR="00164169" w:rsidRPr="00164169" w:rsidRDefault="00164169" w:rsidP="00164169">
      <w:pPr>
        <w:shd w:val="clear" w:color="auto" w:fill="FFFFFF"/>
        <w:spacing w:after="100" w:afterAutospacing="1"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 xml:space="preserve">Con el objetivo de organizar la recepción y evaluación de propuestas de formación, se dispone del siguiente cronograma para el recibimiento y gestión de oferta de formación para talento humano asociado a las modalidades y servicios de atención del ICBF </w:t>
      </w:r>
      <w:r w:rsidRPr="00164169">
        <w:rPr>
          <w:rFonts w:ascii="Work Sans" w:eastAsia="Times New Roman" w:hAnsi="Work Sans" w:cs="Times New Roman"/>
          <w:color w:val="000000"/>
          <w:sz w:val="24"/>
          <w:szCs w:val="24"/>
          <w:highlight w:val="yellow"/>
          <w:lang w:eastAsia="es-CO"/>
        </w:rPr>
        <w:t>2022</w:t>
      </w:r>
      <w:r w:rsidRPr="00164169">
        <w:rPr>
          <w:rFonts w:ascii="Work Sans" w:eastAsia="Times New Roman" w:hAnsi="Work Sans" w:cs="Times New Roman"/>
          <w:color w:val="000000"/>
          <w:sz w:val="24"/>
          <w:szCs w:val="24"/>
          <w:lang w:eastAsia="es-CO"/>
        </w:rPr>
        <w:t>:</w:t>
      </w:r>
    </w:p>
    <w:tbl>
      <w:tblPr>
        <w:tblW w:w="0" w:type="auto"/>
        <w:jc w:val="center"/>
        <w:shd w:val="clear" w:color="auto" w:fill="FFFFFF"/>
        <w:tblCellMar>
          <w:top w:w="75" w:type="dxa"/>
          <w:left w:w="75" w:type="dxa"/>
          <w:bottom w:w="75" w:type="dxa"/>
          <w:right w:w="75" w:type="dxa"/>
        </w:tblCellMar>
        <w:tblLook w:val="04A0" w:firstRow="1" w:lastRow="0" w:firstColumn="1" w:lastColumn="0" w:noHBand="0" w:noVBand="1"/>
      </w:tblPr>
      <w:tblGrid>
        <w:gridCol w:w="2805"/>
        <w:gridCol w:w="2493"/>
        <w:gridCol w:w="3368"/>
        <w:gridCol w:w="156"/>
      </w:tblGrid>
      <w:tr w:rsidR="00164169" w:rsidRPr="00164169" w14:paraId="7BA693CA" w14:textId="77777777" w:rsidTr="00164169">
        <w:trPr>
          <w:trHeight w:val="300"/>
          <w:tblHeade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FCFCFC"/>
            <w:vAlign w:val="center"/>
            <w:hideMark/>
          </w:tcPr>
          <w:p w14:paraId="0F7E4EED" w14:textId="77777777" w:rsidR="00164169" w:rsidRPr="00164169" w:rsidRDefault="00164169" w:rsidP="00164169">
            <w:pPr>
              <w:spacing w:after="100" w:afterAutospacing="1" w:line="240" w:lineRule="auto"/>
              <w:jc w:val="center"/>
              <w:rPr>
                <w:rFonts w:ascii="Work Sans" w:eastAsia="Times New Roman" w:hAnsi="Work Sans" w:cs="Times New Roman"/>
                <w:b/>
                <w:bCs/>
                <w:color w:val="000000"/>
                <w:sz w:val="24"/>
                <w:szCs w:val="24"/>
                <w:lang w:eastAsia="es-CO"/>
              </w:rPr>
            </w:pPr>
            <w:r w:rsidRPr="00164169">
              <w:rPr>
                <w:rFonts w:ascii="Work Sans" w:eastAsia="Times New Roman" w:hAnsi="Work Sans" w:cs="Times New Roman"/>
                <w:b/>
                <w:bCs/>
                <w:color w:val="000000"/>
                <w:sz w:val="24"/>
                <w:szCs w:val="24"/>
                <w:lang w:eastAsia="es-CO"/>
              </w:rPr>
              <w:t>Cronograma de actividades</w:t>
            </w:r>
          </w:p>
        </w:tc>
      </w:tr>
      <w:tr w:rsidR="00164169" w:rsidRPr="00164169" w14:paraId="2FE2FB88" w14:textId="77777777" w:rsidTr="00164169">
        <w:trPr>
          <w:trHeight w:val="300"/>
          <w:jc w:val="center"/>
        </w:trPr>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4080A757" w14:textId="77777777" w:rsidR="00164169" w:rsidRPr="00164169" w:rsidRDefault="00164169" w:rsidP="00164169">
            <w:pPr>
              <w:spacing w:after="100" w:afterAutospacing="1" w:line="240" w:lineRule="auto"/>
              <w:jc w:val="center"/>
              <w:rPr>
                <w:rFonts w:ascii="Work Sans" w:eastAsia="Times New Roman" w:hAnsi="Work Sans" w:cs="Times New Roman"/>
                <w:b/>
                <w:bCs/>
                <w:color w:val="000000"/>
                <w:sz w:val="24"/>
                <w:szCs w:val="24"/>
                <w:lang w:eastAsia="es-CO"/>
              </w:rPr>
            </w:pPr>
            <w:r w:rsidRPr="00164169">
              <w:rPr>
                <w:rFonts w:ascii="Work Sans" w:eastAsia="Times New Roman" w:hAnsi="Work Sans" w:cs="Times New Roman"/>
                <w:b/>
                <w:bCs/>
                <w:color w:val="000000"/>
                <w:sz w:val="24"/>
                <w:szCs w:val="24"/>
                <w:lang w:eastAsia="es-CO"/>
              </w:rPr>
              <w:t>Actividad</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22A0914B" w14:textId="77777777" w:rsidR="00164169" w:rsidRPr="00164169" w:rsidRDefault="00164169" w:rsidP="00164169">
            <w:pPr>
              <w:spacing w:after="100" w:afterAutospacing="1" w:line="240" w:lineRule="auto"/>
              <w:jc w:val="center"/>
              <w:rPr>
                <w:rFonts w:ascii="Work Sans" w:eastAsia="Times New Roman" w:hAnsi="Work Sans" w:cs="Times New Roman"/>
                <w:b/>
                <w:bCs/>
                <w:color w:val="000000"/>
                <w:sz w:val="24"/>
                <w:szCs w:val="24"/>
                <w:lang w:eastAsia="es-CO"/>
              </w:rPr>
            </w:pPr>
            <w:r w:rsidRPr="00164169">
              <w:rPr>
                <w:rFonts w:ascii="Work Sans" w:eastAsia="Times New Roman" w:hAnsi="Work Sans" w:cs="Times New Roman"/>
                <w:b/>
                <w:bCs/>
                <w:color w:val="000000"/>
                <w:sz w:val="24"/>
                <w:szCs w:val="24"/>
                <w:lang w:eastAsia="es-CO"/>
              </w:rPr>
              <w:t>Convocatoria 1: Línea de formación inicial y avanzada</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04F2B82D" w14:textId="77777777" w:rsidR="00164169" w:rsidRPr="00164169" w:rsidRDefault="00164169" w:rsidP="00164169">
            <w:pPr>
              <w:spacing w:after="100" w:afterAutospacing="1" w:line="240" w:lineRule="auto"/>
              <w:jc w:val="center"/>
              <w:rPr>
                <w:rFonts w:ascii="Work Sans" w:eastAsia="Times New Roman" w:hAnsi="Work Sans" w:cs="Times New Roman"/>
                <w:b/>
                <w:bCs/>
                <w:color w:val="000000"/>
                <w:sz w:val="24"/>
                <w:szCs w:val="24"/>
                <w:lang w:eastAsia="es-CO"/>
              </w:rPr>
            </w:pPr>
            <w:r w:rsidRPr="00164169">
              <w:rPr>
                <w:rFonts w:ascii="Work Sans" w:eastAsia="Times New Roman" w:hAnsi="Work Sans" w:cs="Times New Roman"/>
                <w:b/>
                <w:bCs/>
                <w:color w:val="000000"/>
                <w:sz w:val="24"/>
                <w:szCs w:val="24"/>
                <w:lang w:eastAsia="es-CO"/>
              </w:rPr>
              <w:t>Convocatoria 2: Línea de formación en servicio (Actualización y Fortalecimiento)</w:t>
            </w:r>
          </w:p>
        </w:tc>
        <w:tc>
          <w:tcPr>
            <w:tcW w:w="0" w:type="auto"/>
            <w:shd w:val="clear" w:color="auto" w:fill="FCFCFC"/>
            <w:vAlign w:val="center"/>
            <w:hideMark/>
          </w:tcPr>
          <w:p w14:paraId="6E904639"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2BE2552D"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D86FF1"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Publicación Convocatoria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4B3ABB" w14:textId="6EFBE272"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25 de febrero de 2022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18EB07" w14:textId="0281EB43"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25 de febrero de 2022</w:t>
            </w:r>
          </w:p>
        </w:tc>
        <w:tc>
          <w:tcPr>
            <w:tcW w:w="0" w:type="auto"/>
            <w:shd w:val="clear" w:color="auto" w:fill="FFFFFF"/>
            <w:vAlign w:val="center"/>
            <w:hideMark/>
          </w:tcPr>
          <w:p w14:paraId="62FD563D"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70155191"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24EA7238"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Comunicación de participación IES, ETDH y ESAL</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512CA423" w14:textId="203DEB2C"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25 de febrero de 2022</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38A1ABBB" w14:textId="0B843E04"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25 de febrero de 2022</w:t>
            </w:r>
          </w:p>
        </w:tc>
        <w:tc>
          <w:tcPr>
            <w:tcW w:w="0" w:type="auto"/>
            <w:shd w:val="clear" w:color="auto" w:fill="FCFCFC"/>
            <w:vAlign w:val="center"/>
            <w:hideMark/>
          </w:tcPr>
          <w:p w14:paraId="2D45F6AF"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205972FF"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E71824"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lastRenderedPageBreak/>
              <w:t>Jornadas de Socialización IES, ETDH y ESAL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960FA5" w14:textId="2B705641"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28 de febrero  hasta el 4 de marzo de 2022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E2FC71" w14:textId="56C8278E"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7 de marzo hasta el 11 de marzo de 2022</w:t>
            </w:r>
          </w:p>
        </w:tc>
        <w:tc>
          <w:tcPr>
            <w:tcW w:w="0" w:type="auto"/>
            <w:shd w:val="clear" w:color="auto" w:fill="FFFFFF"/>
            <w:vAlign w:val="center"/>
            <w:hideMark/>
          </w:tcPr>
          <w:p w14:paraId="01FB4A2E"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10B86AAD"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229D6187"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Recepción de propuestas</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0AB34E10" w14:textId="002F9A2D"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14 de marzo al 22 de marzo de 2022</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1BC6835F" w14:textId="0957B7E4"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 xml:space="preserve">14  al 31 de marzo 2022 </w:t>
            </w:r>
          </w:p>
        </w:tc>
        <w:tc>
          <w:tcPr>
            <w:tcW w:w="0" w:type="auto"/>
            <w:shd w:val="clear" w:color="auto" w:fill="FCFCFC"/>
            <w:vAlign w:val="center"/>
            <w:hideMark/>
          </w:tcPr>
          <w:p w14:paraId="29AA98E6"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70F82BDD"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E12E64"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Evaluación de propuestas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BD6701" w14:textId="02373CCC"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23 de marzo al 01 de abril de 2022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255F71" w14:textId="14207393"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04 de abril al 20 de abril de 2022</w:t>
            </w:r>
          </w:p>
        </w:tc>
        <w:tc>
          <w:tcPr>
            <w:tcW w:w="0" w:type="auto"/>
            <w:shd w:val="clear" w:color="auto" w:fill="FFFFFF"/>
            <w:vAlign w:val="center"/>
            <w:hideMark/>
          </w:tcPr>
          <w:p w14:paraId="3FCB2FDE"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530CB1D6"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7BB7C3C7"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Comités técnicos</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53DEAB4B" w14:textId="2FE2EC3C"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5 de abril 2022</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205E3BC8" w14:textId="30F9C1AF"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22 de abril de 2022</w:t>
            </w:r>
          </w:p>
        </w:tc>
        <w:tc>
          <w:tcPr>
            <w:tcW w:w="0" w:type="auto"/>
            <w:shd w:val="clear" w:color="auto" w:fill="FCFCFC"/>
            <w:vAlign w:val="center"/>
            <w:hideMark/>
          </w:tcPr>
          <w:p w14:paraId="5A2831D6"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6E02BD5D"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0F4971"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Junta administradora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8140B4" w14:textId="6482901A"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7 de abril 2022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9C0C43" w14:textId="18B98695"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26 de abril de 2022</w:t>
            </w:r>
          </w:p>
        </w:tc>
        <w:tc>
          <w:tcPr>
            <w:tcW w:w="0" w:type="auto"/>
            <w:shd w:val="clear" w:color="auto" w:fill="FFFFFF"/>
            <w:vAlign w:val="center"/>
            <w:hideMark/>
          </w:tcPr>
          <w:p w14:paraId="0C8F3C23"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450DDE7E"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7A2790E4"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Publicación y Notificación de resultados</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5AEE819F" w14:textId="2E14B5C4"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8 de abril 2022</w:t>
            </w:r>
          </w:p>
        </w:tc>
        <w:tc>
          <w:tcPr>
            <w:tcW w:w="0" w:type="auto"/>
            <w:tcBorders>
              <w:top w:val="outset" w:sz="6" w:space="0" w:color="auto"/>
              <w:left w:val="outset" w:sz="6" w:space="0" w:color="auto"/>
              <w:bottom w:val="outset" w:sz="6" w:space="0" w:color="auto"/>
              <w:right w:val="outset" w:sz="6" w:space="0" w:color="auto"/>
            </w:tcBorders>
            <w:shd w:val="clear" w:color="auto" w:fill="FCFCFC"/>
            <w:vAlign w:val="center"/>
            <w:hideMark/>
          </w:tcPr>
          <w:p w14:paraId="0AEFA847" w14:textId="08BBA7BD"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27 al 29 de abril de 2022</w:t>
            </w:r>
          </w:p>
        </w:tc>
        <w:tc>
          <w:tcPr>
            <w:tcW w:w="0" w:type="auto"/>
            <w:shd w:val="clear" w:color="auto" w:fill="FCFCFC"/>
            <w:vAlign w:val="center"/>
            <w:hideMark/>
          </w:tcPr>
          <w:p w14:paraId="27175468"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3E9B8F97" w14:textId="77777777" w:rsidTr="001641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1D50E7"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Vinculación de las entidades elegibles al Fondo 1787 de 2019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B5928C" w14:textId="4017912B"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18 al 22 de abril de 2022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C3DC87" w14:textId="0EC91A07" w:rsidR="00164169" w:rsidRPr="00164169" w:rsidRDefault="00164169" w:rsidP="00164169">
            <w:pPr>
              <w:spacing w:after="0" w:line="240" w:lineRule="auto"/>
              <w:rPr>
                <w:rFonts w:ascii="Work Sans" w:eastAsia="Times New Roman" w:hAnsi="Work Sans" w:cs="Times New Roman"/>
                <w:color w:val="000000"/>
                <w:sz w:val="24"/>
                <w:szCs w:val="24"/>
                <w:highlight w:val="yellow"/>
                <w:lang w:eastAsia="es-CO"/>
              </w:rPr>
            </w:pPr>
            <w:r w:rsidRPr="00164169">
              <w:rPr>
                <w:rFonts w:ascii="Work Sans" w:eastAsia="Times New Roman" w:hAnsi="Work Sans" w:cs="Times New Roman"/>
                <w:color w:val="000000"/>
                <w:sz w:val="24"/>
                <w:szCs w:val="24"/>
                <w:highlight w:val="yellow"/>
                <w:lang w:eastAsia="es-CO"/>
              </w:rPr>
              <w:t>2 al 13 de mayo de 2022</w:t>
            </w:r>
          </w:p>
        </w:tc>
        <w:tc>
          <w:tcPr>
            <w:tcW w:w="0" w:type="auto"/>
            <w:shd w:val="clear" w:color="auto" w:fill="FFFFFF"/>
            <w:vAlign w:val="center"/>
            <w:hideMark/>
          </w:tcPr>
          <w:p w14:paraId="7BEFEE72"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r w:rsidR="00164169" w:rsidRPr="00164169" w14:paraId="3E510095" w14:textId="77777777" w:rsidTr="00164169">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CFCFC"/>
            <w:vAlign w:val="center"/>
            <w:hideMark/>
          </w:tcPr>
          <w:p w14:paraId="70E05737" w14:textId="77777777" w:rsidR="00164169" w:rsidRPr="00164169" w:rsidRDefault="00164169" w:rsidP="00164169">
            <w:pPr>
              <w:spacing w:after="0" w:line="240" w:lineRule="auto"/>
              <w:rPr>
                <w:rFonts w:ascii="Work Sans" w:eastAsia="Times New Roman" w:hAnsi="Work Sans" w:cs="Times New Roman"/>
                <w:color w:val="000000"/>
                <w:sz w:val="24"/>
                <w:szCs w:val="24"/>
                <w:lang w:eastAsia="es-CO"/>
              </w:rPr>
            </w:pPr>
            <w:r w:rsidRPr="00164169">
              <w:rPr>
                <w:rFonts w:ascii="Work Sans" w:eastAsia="Times New Roman" w:hAnsi="Work Sans" w:cs="Times New Roman"/>
                <w:color w:val="000000"/>
                <w:sz w:val="24"/>
                <w:szCs w:val="24"/>
                <w:lang w:eastAsia="es-CO"/>
              </w:rPr>
              <w:t>*Las subsanaciones serán solicitadas durante el proceso de evaluación y deberán allegarse a más tardar dentro de los dos días siguientes a la realización de la solicitud de subsanación.</w:t>
            </w:r>
          </w:p>
        </w:tc>
        <w:tc>
          <w:tcPr>
            <w:tcW w:w="0" w:type="auto"/>
            <w:shd w:val="clear" w:color="auto" w:fill="FCFCFC"/>
            <w:vAlign w:val="center"/>
            <w:hideMark/>
          </w:tcPr>
          <w:p w14:paraId="697EBE22" w14:textId="77777777" w:rsidR="00164169" w:rsidRPr="00164169" w:rsidRDefault="00164169" w:rsidP="00164169">
            <w:pPr>
              <w:spacing w:after="0" w:line="240" w:lineRule="auto"/>
              <w:rPr>
                <w:rFonts w:ascii="Times New Roman" w:eastAsia="Times New Roman" w:hAnsi="Times New Roman" w:cs="Times New Roman"/>
                <w:sz w:val="20"/>
                <w:szCs w:val="20"/>
                <w:lang w:eastAsia="es-CO"/>
              </w:rPr>
            </w:pPr>
          </w:p>
        </w:tc>
      </w:tr>
    </w:tbl>
    <w:p w14:paraId="3E9D4340" w14:textId="79644FA0" w:rsidR="00164169" w:rsidRDefault="00164169"/>
    <w:p w14:paraId="184F9BB9" w14:textId="4115CDF7" w:rsidR="00164169" w:rsidRDefault="00164169"/>
    <w:p w14:paraId="7C8B5AB0" w14:textId="21741EB4" w:rsidR="00164169" w:rsidRDefault="00164169">
      <w:pPr>
        <w:rPr>
          <w:rFonts w:ascii="Work Sans" w:hAnsi="Work Sans"/>
          <w:b/>
          <w:bCs/>
          <w:color w:val="FFFFFF"/>
          <w:sz w:val="21"/>
          <w:szCs w:val="21"/>
          <w:shd w:val="clear" w:color="auto" w:fill="4C5BFF"/>
        </w:rPr>
      </w:pPr>
      <w:r>
        <w:rPr>
          <w:rFonts w:ascii="Work Sans" w:hAnsi="Work Sans"/>
          <w:b/>
          <w:bCs/>
          <w:color w:val="FFFFFF"/>
          <w:sz w:val="21"/>
          <w:szCs w:val="21"/>
          <w:shd w:val="clear" w:color="auto" w:fill="4C5BFF"/>
        </w:rPr>
        <w:t>Proceso de inscripción</w:t>
      </w:r>
    </w:p>
    <w:p w14:paraId="2BE31F9D" w14:textId="7ECAB3AE" w:rsidR="00164169" w:rsidRDefault="00164169">
      <w:pPr>
        <w:rPr>
          <w:rFonts w:ascii="Work Sans" w:hAnsi="Work Sans"/>
          <w:b/>
          <w:bCs/>
          <w:color w:val="FFFFFF"/>
          <w:sz w:val="21"/>
          <w:szCs w:val="21"/>
          <w:shd w:val="clear" w:color="auto" w:fill="4C5BFF"/>
        </w:rPr>
      </w:pPr>
    </w:p>
    <w:p w14:paraId="56C7C708" w14:textId="77777777" w:rsidR="00164169" w:rsidRDefault="00164169" w:rsidP="00164169">
      <w:pPr>
        <w:pStyle w:val="NormalWeb"/>
        <w:numPr>
          <w:ilvl w:val="0"/>
          <w:numId w:val="12"/>
        </w:numPr>
        <w:shd w:val="clear" w:color="auto" w:fill="FFFFFF"/>
        <w:spacing w:before="0" w:beforeAutospacing="0"/>
        <w:rPr>
          <w:rFonts w:ascii="Work Sans" w:hAnsi="Work Sans"/>
          <w:color w:val="000000"/>
        </w:rPr>
      </w:pPr>
      <w:r>
        <w:rPr>
          <w:rFonts w:ascii="Work Sans" w:hAnsi="Work Sans"/>
          <w:color w:val="000000"/>
        </w:rPr>
        <w:t>Ingresa al </w:t>
      </w:r>
      <w:hyperlink r:id="rId24" w:tgtFrame="_blank" w:tooltip="Nueva ventana formulario de inscripción" w:history="1">
        <w:r>
          <w:rPr>
            <w:rStyle w:val="Hipervnculo"/>
            <w:rFonts w:ascii="Work Sans" w:hAnsi="Work Sans"/>
            <w:color w:val="0B5FFF"/>
          </w:rPr>
          <w:t>formulario de inscripción</w:t>
        </w:r>
      </w:hyperlink>
      <w:r>
        <w:rPr>
          <w:rFonts w:ascii="Work Sans" w:hAnsi="Work Sans"/>
          <w:color w:val="000000"/>
        </w:rPr>
        <w:t>.</w:t>
      </w:r>
    </w:p>
    <w:p w14:paraId="492B5D97" w14:textId="77777777" w:rsidR="00164169" w:rsidRDefault="00164169" w:rsidP="00164169">
      <w:pPr>
        <w:pStyle w:val="NormalWeb"/>
        <w:numPr>
          <w:ilvl w:val="0"/>
          <w:numId w:val="12"/>
        </w:numPr>
        <w:shd w:val="clear" w:color="auto" w:fill="FFFFFF"/>
        <w:spacing w:before="0" w:beforeAutospacing="0"/>
        <w:rPr>
          <w:rFonts w:ascii="Work Sans" w:hAnsi="Work Sans"/>
          <w:color w:val="000000"/>
        </w:rPr>
      </w:pPr>
      <w:r>
        <w:rPr>
          <w:rFonts w:ascii="Work Sans" w:hAnsi="Work Sans"/>
          <w:color w:val="000000"/>
        </w:rPr>
        <w:t>Busca y diligencia el formulario que aplique con la propuesta que estas efectuando, teniendo en cuenta los nombres de la Convocatorias:</w:t>
      </w:r>
    </w:p>
    <w:p w14:paraId="1FB241F9" w14:textId="27FF83C3" w:rsidR="00164169" w:rsidRPr="00164169" w:rsidRDefault="00164169" w:rsidP="00164169">
      <w:pPr>
        <w:pStyle w:val="NormalWeb"/>
        <w:numPr>
          <w:ilvl w:val="0"/>
          <w:numId w:val="12"/>
        </w:numPr>
        <w:shd w:val="clear" w:color="auto" w:fill="FFFFFF"/>
        <w:spacing w:before="0" w:beforeAutospacing="0"/>
        <w:rPr>
          <w:rFonts w:ascii="Work Sans" w:hAnsi="Work Sans"/>
          <w:color w:val="000000"/>
          <w:highlight w:val="yellow"/>
        </w:rPr>
      </w:pPr>
      <w:r>
        <w:rPr>
          <w:rFonts w:ascii="Work Sans" w:hAnsi="Work Sans"/>
          <w:color w:val="000000"/>
        </w:rPr>
        <w:t xml:space="preserve">FONDO DE FORMACION ICBF - FORMACION INICIAL Y/O AVANZADA- DPI </w:t>
      </w:r>
      <w:r w:rsidRPr="00164169">
        <w:rPr>
          <w:rFonts w:ascii="Work Sans" w:hAnsi="Work Sans"/>
          <w:color w:val="000000"/>
          <w:highlight w:val="yellow"/>
        </w:rPr>
        <w:t>202</w:t>
      </w:r>
      <w:r w:rsidRPr="00164169">
        <w:rPr>
          <w:rFonts w:ascii="Work Sans" w:hAnsi="Work Sans"/>
          <w:color w:val="000000"/>
          <w:highlight w:val="yellow"/>
        </w:rPr>
        <w:t>2</w:t>
      </w:r>
      <w:r w:rsidRPr="00164169">
        <w:rPr>
          <w:rFonts w:ascii="Work Sans" w:hAnsi="Work Sans"/>
          <w:color w:val="000000"/>
          <w:highlight w:val="yellow"/>
        </w:rPr>
        <w:t xml:space="preserve"> </w:t>
      </w:r>
      <w:r w:rsidRPr="00164169">
        <w:rPr>
          <w:rFonts w:ascii="Work Sans" w:hAnsi="Work Sans"/>
          <w:color w:val="000000"/>
          <w:highlight w:val="yellow"/>
        </w:rPr>
        <w:t>1</w:t>
      </w:r>
      <w:r>
        <w:rPr>
          <w:rFonts w:ascii="Work Sans" w:hAnsi="Work Sans"/>
          <w:color w:val="000000"/>
        </w:rPr>
        <w:t xml:space="preserve"> </w:t>
      </w:r>
      <w:r w:rsidRPr="00164169">
        <w:rPr>
          <w:rFonts w:ascii="Work Sans" w:hAnsi="Work Sans"/>
          <w:color w:val="000000"/>
          <w:highlight w:val="yellow"/>
        </w:rPr>
        <w:t>Esta convocatoria aplica para programas de Licenciatura, Especialización y/o Maestría, relacionados con la atención</w:t>
      </w:r>
      <w:r>
        <w:rPr>
          <w:rFonts w:ascii="Work Sans" w:hAnsi="Work Sans"/>
          <w:color w:val="000000"/>
          <w:highlight w:val="yellow"/>
        </w:rPr>
        <w:t xml:space="preserve"> y desarrollo</w:t>
      </w:r>
      <w:r w:rsidRPr="00164169">
        <w:rPr>
          <w:rFonts w:ascii="Work Sans" w:hAnsi="Work Sans"/>
          <w:color w:val="000000"/>
          <w:highlight w:val="yellow"/>
        </w:rPr>
        <w:t xml:space="preserve"> integral a la primera infancia.</w:t>
      </w:r>
    </w:p>
    <w:p w14:paraId="1499B850" w14:textId="52E07E6B" w:rsidR="00164169" w:rsidRPr="00164169" w:rsidRDefault="00164169" w:rsidP="00164169">
      <w:pPr>
        <w:pStyle w:val="NormalWeb"/>
        <w:numPr>
          <w:ilvl w:val="0"/>
          <w:numId w:val="12"/>
        </w:numPr>
        <w:shd w:val="clear" w:color="auto" w:fill="FFFFFF"/>
        <w:spacing w:before="0" w:beforeAutospacing="0"/>
        <w:rPr>
          <w:rFonts w:ascii="Work Sans" w:hAnsi="Work Sans"/>
          <w:color w:val="000000"/>
          <w:highlight w:val="yellow"/>
        </w:rPr>
      </w:pPr>
      <w:r>
        <w:rPr>
          <w:rFonts w:ascii="Work Sans" w:hAnsi="Work Sans"/>
          <w:color w:val="000000"/>
        </w:rPr>
        <w:t xml:space="preserve">FONDO DE FORMACION ICBF - FORMACION EN SERVICIO- DPI </w:t>
      </w:r>
      <w:r w:rsidRPr="00164169">
        <w:rPr>
          <w:rFonts w:ascii="Work Sans" w:hAnsi="Work Sans"/>
          <w:color w:val="000000"/>
          <w:highlight w:val="yellow"/>
        </w:rPr>
        <w:t>202</w:t>
      </w:r>
      <w:r w:rsidRPr="00164169">
        <w:rPr>
          <w:rFonts w:ascii="Work Sans" w:hAnsi="Work Sans"/>
          <w:color w:val="000000"/>
          <w:highlight w:val="yellow"/>
        </w:rPr>
        <w:t>2</w:t>
      </w:r>
      <w:r w:rsidRPr="00164169">
        <w:rPr>
          <w:rFonts w:ascii="Work Sans" w:hAnsi="Work Sans"/>
          <w:color w:val="000000"/>
          <w:highlight w:val="yellow"/>
        </w:rPr>
        <w:t xml:space="preserve"> </w:t>
      </w:r>
      <w:r w:rsidRPr="00164169">
        <w:rPr>
          <w:rFonts w:ascii="Work Sans" w:hAnsi="Work Sans"/>
          <w:color w:val="000000"/>
          <w:highlight w:val="yellow"/>
        </w:rPr>
        <w:t>1</w:t>
      </w:r>
      <w:r>
        <w:rPr>
          <w:rFonts w:ascii="Work Sans" w:hAnsi="Work Sans"/>
          <w:color w:val="000000"/>
        </w:rPr>
        <w:br/>
      </w:r>
      <w:r w:rsidRPr="00164169">
        <w:rPr>
          <w:rFonts w:ascii="Work Sans" w:hAnsi="Work Sans"/>
          <w:color w:val="000000"/>
          <w:highlight w:val="yellow"/>
        </w:rPr>
        <w:t>Esta convocatoria aplica para diplomados</w:t>
      </w:r>
      <w:r w:rsidRPr="00164169">
        <w:rPr>
          <w:rFonts w:ascii="Work Sans" w:hAnsi="Work Sans"/>
          <w:color w:val="000000"/>
          <w:highlight w:val="yellow"/>
        </w:rPr>
        <w:t xml:space="preserve"> y </w:t>
      </w:r>
      <w:r w:rsidRPr="00164169">
        <w:rPr>
          <w:rFonts w:ascii="Work Sans" w:hAnsi="Work Sans"/>
          <w:color w:val="000000"/>
          <w:highlight w:val="yellow"/>
        </w:rPr>
        <w:t>estrategia MAS+, relacionados con la atención y el desarrollo integral de la primera infancia.</w:t>
      </w:r>
    </w:p>
    <w:p w14:paraId="68409A25" w14:textId="29C54892" w:rsidR="00164169" w:rsidRDefault="00164169" w:rsidP="00164169">
      <w:pPr>
        <w:pStyle w:val="NormalWeb"/>
        <w:numPr>
          <w:ilvl w:val="0"/>
          <w:numId w:val="12"/>
        </w:numPr>
        <w:shd w:val="clear" w:color="auto" w:fill="FFFFFF"/>
        <w:spacing w:before="0" w:beforeAutospacing="0"/>
        <w:rPr>
          <w:rFonts w:ascii="Work Sans" w:hAnsi="Work Sans"/>
          <w:color w:val="000000"/>
        </w:rPr>
      </w:pPr>
      <w:r>
        <w:rPr>
          <w:rFonts w:ascii="Work Sans" w:hAnsi="Work Sans"/>
          <w:color w:val="000000"/>
        </w:rPr>
        <w:lastRenderedPageBreak/>
        <w:t>Una vez registrada la propuesta, deberás remitir el formulario con los anexos y documentos soportes requeridos en el portafolio al correo </w:t>
      </w:r>
      <w:hyperlink r:id="rId25" w:history="1">
        <w:r w:rsidRPr="00D452DB">
          <w:rPr>
            <w:rStyle w:val="Hipervnculo"/>
            <w:rFonts w:ascii="Work Sans" w:hAnsi="Work Sans"/>
            <w:highlight w:val="yellow"/>
          </w:rPr>
          <w:t>FormacionICBF202</w:t>
        </w:r>
        <w:r w:rsidRPr="00D452DB">
          <w:rPr>
            <w:rStyle w:val="Hipervnculo"/>
            <w:rFonts w:ascii="Work Sans" w:hAnsi="Work Sans"/>
            <w:highlight w:val="yellow"/>
          </w:rPr>
          <w:t>2</w:t>
        </w:r>
        <w:r w:rsidRPr="00D452DB">
          <w:rPr>
            <w:rStyle w:val="Hipervnculo"/>
            <w:rFonts w:ascii="Work Sans" w:hAnsi="Work Sans"/>
            <w:highlight w:val="yellow"/>
          </w:rPr>
          <w:t>@icetex.gov.co</w:t>
        </w:r>
      </w:hyperlink>
    </w:p>
    <w:p w14:paraId="1166696B" w14:textId="77777777" w:rsidR="00164169" w:rsidRDefault="00164169" w:rsidP="00164169">
      <w:pPr>
        <w:pStyle w:val="NormalWeb"/>
        <w:numPr>
          <w:ilvl w:val="0"/>
          <w:numId w:val="12"/>
        </w:numPr>
        <w:shd w:val="clear" w:color="auto" w:fill="FFFFFF"/>
        <w:spacing w:before="0" w:beforeAutospacing="0"/>
        <w:rPr>
          <w:rFonts w:ascii="Work Sans" w:hAnsi="Work Sans"/>
          <w:color w:val="000000"/>
        </w:rPr>
      </w:pPr>
      <w:r>
        <w:rPr>
          <w:rFonts w:ascii="Work Sans" w:hAnsi="Work Sans"/>
          <w:color w:val="000000"/>
        </w:rPr>
        <w:t>Después de surtido el proceso de selección, te estaremos notificando el resultado de tu evaluación.</w:t>
      </w:r>
    </w:p>
    <w:p w14:paraId="20E6D789" w14:textId="0BE78646" w:rsidR="00164169" w:rsidRDefault="00164169" w:rsidP="00164169">
      <w:pPr>
        <w:pStyle w:val="NormalWeb"/>
        <w:shd w:val="clear" w:color="auto" w:fill="FFFFFF"/>
        <w:spacing w:before="0" w:beforeAutospacing="0"/>
        <w:rPr>
          <w:rFonts w:ascii="Work Sans" w:hAnsi="Work Sans"/>
          <w:color w:val="000000"/>
        </w:rPr>
      </w:pPr>
      <w:r>
        <w:rPr>
          <w:rStyle w:val="Textoennegrita"/>
          <w:rFonts w:ascii="Work Sans" w:hAnsi="Work Sans"/>
          <w:color w:val="000000"/>
        </w:rPr>
        <w:t xml:space="preserve">Condiciones </w:t>
      </w:r>
      <w:r w:rsidRPr="00164169">
        <w:rPr>
          <w:rStyle w:val="Textoennegrita"/>
          <w:rFonts w:ascii="Work Sans" w:hAnsi="Work Sans"/>
          <w:color w:val="000000"/>
          <w:highlight w:val="yellow"/>
        </w:rPr>
        <w:t>entrega</w:t>
      </w:r>
      <w:r>
        <w:rPr>
          <w:rStyle w:val="Textoennegrita"/>
          <w:rFonts w:ascii="Work Sans" w:hAnsi="Work Sans"/>
          <w:color w:val="000000"/>
        </w:rPr>
        <w:t xml:space="preserve"> de documentos:</w:t>
      </w:r>
    </w:p>
    <w:p w14:paraId="52E755F2" w14:textId="6F951BD6" w:rsidR="00164169" w:rsidRDefault="00164169" w:rsidP="00164169">
      <w:pPr>
        <w:pStyle w:val="NormalWeb"/>
        <w:shd w:val="clear" w:color="auto" w:fill="FFFFFF"/>
        <w:spacing w:before="0" w:beforeAutospacing="0"/>
        <w:rPr>
          <w:rFonts w:ascii="Work Sans" w:hAnsi="Work Sans"/>
          <w:color w:val="000000"/>
        </w:rPr>
      </w:pPr>
      <w:r>
        <w:rPr>
          <w:rFonts w:ascii="Work Sans" w:hAnsi="Work Sans"/>
          <w:color w:val="000000"/>
        </w:rPr>
        <w:t>La propuesta deberá ser registrada a través de la Plataforma del ICETEX – Formulario de Inscripción y enviada al siguiente correo electrónico: </w:t>
      </w:r>
      <w:hyperlink r:id="rId26" w:history="1">
        <w:r w:rsidRPr="00D452DB">
          <w:rPr>
            <w:rStyle w:val="Hipervnculo"/>
            <w:rFonts w:ascii="Work Sans" w:hAnsi="Work Sans"/>
          </w:rPr>
          <w:t>F</w:t>
        </w:r>
        <w:r w:rsidRPr="00D452DB">
          <w:rPr>
            <w:rStyle w:val="Hipervnculo"/>
            <w:rFonts w:ascii="Work Sans" w:hAnsi="Work Sans"/>
            <w:highlight w:val="yellow"/>
          </w:rPr>
          <w:t>ormacionICBF202</w:t>
        </w:r>
        <w:r w:rsidRPr="00D452DB">
          <w:rPr>
            <w:rStyle w:val="Hipervnculo"/>
            <w:rFonts w:ascii="Work Sans" w:hAnsi="Work Sans"/>
            <w:highlight w:val="yellow"/>
          </w:rPr>
          <w:t>2</w:t>
        </w:r>
        <w:r w:rsidRPr="00D452DB">
          <w:rPr>
            <w:rStyle w:val="Hipervnculo"/>
            <w:rFonts w:ascii="Work Sans" w:hAnsi="Work Sans"/>
            <w:highlight w:val="yellow"/>
          </w:rPr>
          <w:t>@icetex.gov.co</w:t>
        </w:r>
      </w:hyperlink>
      <w:r>
        <w:rPr>
          <w:rFonts w:ascii="Work Sans" w:hAnsi="Work Sans"/>
          <w:color w:val="000000"/>
        </w:rPr>
        <w:t> en formato editable.</w:t>
      </w:r>
      <w:r>
        <w:rPr>
          <w:rFonts w:ascii="Work Sans" w:hAnsi="Work Sans"/>
          <w:color w:val="000000"/>
        </w:rPr>
        <w:br/>
      </w:r>
      <w:r>
        <w:rPr>
          <w:rFonts w:ascii="Work Sans" w:hAnsi="Work Sans"/>
          <w:color w:val="000000"/>
        </w:rPr>
        <w:br/>
        <w:t>Sólo se revisarán propuestas que hayan sido registradas en el formulario de inscripción del ICETEX, la hora límite de recepción será hasta las 11:59 p.m., de acuerdo con los cronogramas publicados.</w:t>
      </w:r>
      <w:r>
        <w:rPr>
          <w:rFonts w:ascii="Work Sans" w:hAnsi="Work Sans"/>
          <w:color w:val="000000"/>
        </w:rPr>
        <w:br/>
      </w:r>
      <w:r>
        <w:rPr>
          <w:rFonts w:ascii="Work Sans" w:hAnsi="Work Sans"/>
          <w:color w:val="000000"/>
        </w:rPr>
        <w:br/>
        <w:t xml:space="preserve">Los documentos que debe </w:t>
      </w:r>
      <w:r w:rsidRPr="00164169">
        <w:rPr>
          <w:rFonts w:ascii="Work Sans" w:hAnsi="Work Sans"/>
          <w:color w:val="000000"/>
          <w:highlight w:val="yellow"/>
        </w:rPr>
        <w:t xml:space="preserve">enviar junto con </w:t>
      </w:r>
      <w:r w:rsidRPr="00164169">
        <w:rPr>
          <w:rFonts w:ascii="Work Sans" w:hAnsi="Work Sans"/>
          <w:color w:val="000000"/>
          <w:highlight w:val="yellow"/>
        </w:rPr>
        <w:t>el fo</w:t>
      </w:r>
      <w:r>
        <w:rPr>
          <w:rFonts w:ascii="Work Sans" w:hAnsi="Work Sans"/>
          <w:color w:val="000000"/>
        </w:rPr>
        <w:t>rmulario de ICETEX son los siguientes:</w:t>
      </w:r>
    </w:p>
    <w:p w14:paraId="0FD90114" w14:textId="77777777" w:rsidR="00164169" w:rsidRDefault="00164169" w:rsidP="00164169">
      <w:pPr>
        <w:pStyle w:val="NormalWeb"/>
        <w:numPr>
          <w:ilvl w:val="0"/>
          <w:numId w:val="13"/>
        </w:numPr>
        <w:shd w:val="clear" w:color="auto" w:fill="FFFFFF"/>
        <w:spacing w:before="0" w:beforeAutospacing="0"/>
        <w:rPr>
          <w:rFonts w:ascii="Work Sans" w:hAnsi="Work Sans"/>
          <w:color w:val="000000"/>
        </w:rPr>
      </w:pPr>
      <w:r>
        <w:rPr>
          <w:rStyle w:val="Textoennegrita"/>
          <w:rFonts w:ascii="Work Sans" w:hAnsi="Work Sans"/>
          <w:color w:val="000000"/>
        </w:rPr>
        <w:t>Propuesta técnica:</w:t>
      </w:r>
      <w:r>
        <w:rPr>
          <w:rFonts w:ascii="Work Sans" w:hAnsi="Work Sans"/>
          <w:color w:val="000000"/>
        </w:rPr>
        <w:t> con la totalidad de los aspectos referenciados en el portafolio de programas de formación del talento humano.</w:t>
      </w:r>
    </w:p>
    <w:p w14:paraId="130B1FC7" w14:textId="179DBB68" w:rsidR="00164169" w:rsidRDefault="00164169" w:rsidP="00164169">
      <w:pPr>
        <w:pStyle w:val="NormalWeb"/>
        <w:numPr>
          <w:ilvl w:val="0"/>
          <w:numId w:val="13"/>
        </w:numPr>
        <w:shd w:val="clear" w:color="auto" w:fill="FFFFFF"/>
        <w:spacing w:before="0" w:beforeAutospacing="0"/>
        <w:rPr>
          <w:rFonts w:ascii="Work Sans" w:hAnsi="Work Sans"/>
          <w:color w:val="000000"/>
        </w:rPr>
      </w:pPr>
      <w:r>
        <w:rPr>
          <w:rStyle w:val="Textoennegrita"/>
          <w:rFonts w:ascii="Work Sans" w:hAnsi="Work Sans"/>
          <w:color w:val="000000"/>
        </w:rPr>
        <w:t>Propuesta financiera:</w:t>
      </w:r>
      <w:r>
        <w:rPr>
          <w:rFonts w:ascii="Work Sans" w:hAnsi="Work Sans"/>
          <w:color w:val="000000"/>
        </w:rPr>
        <w:t xml:space="preserve"> Con la totalidad de los aspectos referenciados en el portafolio de programas de formación del talento humano de primera infancia. </w:t>
      </w:r>
      <w:r w:rsidRPr="00164169">
        <w:rPr>
          <w:rFonts w:ascii="Work Sans" w:hAnsi="Work Sans"/>
          <w:color w:val="000000"/>
          <w:highlight w:val="yellow"/>
        </w:rPr>
        <w:t>RUP</w:t>
      </w:r>
      <w:r w:rsidRPr="00164169">
        <w:rPr>
          <w:rFonts w:ascii="Work Sans" w:hAnsi="Work Sans"/>
          <w:color w:val="000000"/>
          <w:highlight w:val="yellow"/>
        </w:rPr>
        <w:t xml:space="preserve"> vigente</w:t>
      </w:r>
      <w:r>
        <w:rPr>
          <w:rFonts w:ascii="Work Sans" w:hAnsi="Work Sans"/>
          <w:color w:val="000000"/>
        </w:rPr>
        <w:t xml:space="preserve"> o en su defecto, estado de la situación financiera </w:t>
      </w:r>
      <w:r w:rsidRPr="00164169">
        <w:rPr>
          <w:rFonts w:ascii="Work Sans" w:hAnsi="Work Sans"/>
          <w:color w:val="000000"/>
          <w:highlight w:val="yellow"/>
        </w:rPr>
        <w:t>2020</w:t>
      </w:r>
      <w:r w:rsidRPr="00164169">
        <w:rPr>
          <w:rFonts w:ascii="Work Sans" w:hAnsi="Work Sans"/>
          <w:color w:val="000000"/>
          <w:highlight w:val="yellow"/>
        </w:rPr>
        <w:t xml:space="preserve"> y </w:t>
      </w:r>
      <w:r w:rsidRPr="00164169">
        <w:rPr>
          <w:rFonts w:ascii="Work Sans" w:hAnsi="Work Sans"/>
          <w:color w:val="000000"/>
          <w:highlight w:val="yellow"/>
        </w:rPr>
        <w:t>2021</w:t>
      </w:r>
      <w:r>
        <w:rPr>
          <w:rFonts w:ascii="Work Sans" w:hAnsi="Work Sans"/>
          <w:color w:val="000000"/>
        </w:rPr>
        <w:t xml:space="preserve">, estado de resultado integral comparativo </w:t>
      </w:r>
      <w:r w:rsidRPr="00164169">
        <w:rPr>
          <w:rFonts w:ascii="Work Sans" w:hAnsi="Work Sans"/>
          <w:color w:val="000000"/>
          <w:highlight w:val="yellow"/>
        </w:rPr>
        <w:t>2020 y 2021</w:t>
      </w:r>
      <w:r>
        <w:rPr>
          <w:rFonts w:ascii="Work Sans" w:hAnsi="Work Sans"/>
          <w:color w:val="000000"/>
        </w:rPr>
        <w:t xml:space="preserve">, estado de flujo de efectivo comparativo </w:t>
      </w:r>
      <w:r w:rsidRPr="00164169">
        <w:rPr>
          <w:rFonts w:ascii="Work Sans" w:hAnsi="Work Sans"/>
          <w:color w:val="000000"/>
          <w:highlight w:val="yellow"/>
        </w:rPr>
        <w:t>2020 y 2021</w:t>
      </w:r>
      <w:r>
        <w:rPr>
          <w:rFonts w:ascii="Work Sans" w:hAnsi="Work Sans"/>
          <w:color w:val="000000"/>
        </w:rPr>
        <w:t xml:space="preserve">, estados de cambio del patrimonio comparativos </w:t>
      </w:r>
      <w:r w:rsidRPr="00164169">
        <w:rPr>
          <w:rFonts w:ascii="Work Sans" w:hAnsi="Work Sans"/>
          <w:color w:val="000000"/>
          <w:highlight w:val="yellow"/>
        </w:rPr>
        <w:t>2020 y 2021</w:t>
      </w:r>
      <w:r>
        <w:rPr>
          <w:rFonts w:ascii="Work Sans" w:hAnsi="Work Sans"/>
          <w:color w:val="000000"/>
        </w:rPr>
        <w:t>, certificados de los estados financieros suscritos por el representante legal y contador junto con la fotocopia del documento de identidad y copia de la tarjeta profesional y documentos del revisor fiscal en el caso que aplique.</w:t>
      </w:r>
    </w:p>
    <w:p w14:paraId="2CCEE205" w14:textId="77777777" w:rsidR="00164169" w:rsidRDefault="00164169" w:rsidP="00164169">
      <w:pPr>
        <w:pStyle w:val="NormalWeb"/>
        <w:numPr>
          <w:ilvl w:val="0"/>
          <w:numId w:val="13"/>
        </w:numPr>
        <w:shd w:val="clear" w:color="auto" w:fill="FFFFFF"/>
        <w:spacing w:before="0" w:beforeAutospacing="0"/>
        <w:rPr>
          <w:rFonts w:ascii="Work Sans" w:hAnsi="Work Sans"/>
          <w:color w:val="000000"/>
        </w:rPr>
      </w:pPr>
      <w:r>
        <w:rPr>
          <w:rStyle w:val="Textoennegrita"/>
          <w:rFonts w:ascii="Work Sans" w:hAnsi="Work Sans"/>
          <w:color w:val="000000"/>
        </w:rPr>
        <w:t>Certificados:</w:t>
      </w:r>
      <w:r>
        <w:rPr>
          <w:rFonts w:ascii="Work Sans" w:hAnsi="Work Sans"/>
          <w:color w:val="000000"/>
        </w:rPr>
        <w:t> todas las certificaciones mencionadas dentro del portafolio a las que haya lugar.</w:t>
      </w:r>
    </w:p>
    <w:p w14:paraId="17C1B3A9" w14:textId="2D67706B" w:rsidR="00164169" w:rsidRDefault="00164169" w:rsidP="00164169">
      <w:pPr>
        <w:pStyle w:val="NormalWeb"/>
        <w:numPr>
          <w:ilvl w:val="0"/>
          <w:numId w:val="13"/>
        </w:numPr>
        <w:shd w:val="clear" w:color="auto" w:fill="FFFFFF"/>
        <w:spacing w:before="0" w:beforeAutospacing="0"/>
        <w:rPr>
          <w:rFonts w:ascii="Work Sans" w:hAnsi="Work Sans"/>
          <w:color w:val="000000"/>
        </w:rPr>
      </w:pPr>
      <w:r w:rsidRPr="00164169">
        <w:rPr>
          <w:rStyle w:val="Textoennegrita"/>
          <w:rFonts w:ascii="Work Sans" w:hAnsi="Work Sans"/>
          <w:color w:val="FF0000"/>
        </w:rPr>
        <w:t>Documentos ICETEX:</w:t>
      </w:r>
      <w:r w:rsidRPr="00164169">
        <w:rPr>
          <w:rFonts w:ascii="Work Sans" w:hAnsi="Work Sans"/>
          <w:color w:val="FF0000"/>
        </w:rPr>
        <w:t> Los formatos relacionados en el</w:t>
      </w:r>
      <w:r w:rsidRPr="00164169">
        <w:rPr>
          <w:rFonts w:ascii="Work Sans" w:hAnsi="Work Sans"/>
          <w:color w:val="FF0000"/>
        </w:rPr>
        <w:t xml:space="preserve"> </w:t>
      </w:r>
      <w:r w:rsidRPr="00164169">
        <w:rPr>
          <w:rFonts w:ascii="Work Sans" w:hAnsi="Work Sans"/>
          <w:color w:val="FF0000"/>
        </w:rPr>
        <w:t>documentos de Interés debidamente diligenciado, adicionando Registro Único Tributario – RUT y Certificación de cuenta bancaria Activa a nombre de la Institución.</w:t>
      </w:r>
      <w:r w:rsidRPr="00164169">
        <w:rPr>
          <w:rFonts w:ascii="Work Sans" w:hAnsi="Work Sans"/>
          <w:color w:val="FF0000"/>
        </w:rPr>
        <w:t xml:space="preserve"> Eliminar</w:t>
      </w:r>
    </w:p>
    <w:p w14:paraId="7D1605B3" w14:textId="200F1085" w:rsidR="00164169" w:rsidRDefault="00164169" w:rsidP="00164169">
      <w:pPr>
        <w:pStyle w:val="NormalWeb"/>
        <w:shd w:val="clear" w:color="auto" w:fill="FFFFFF"/>
        <w:spacing w:before="0" w:beforeAutospacing="0"/>
        <w:rPr>
          <w:rFonts w:ascii="Work Sans" w:hAnsi="Work Sans"/>
          <w:color w:val="000000"/>
        </w:rPr>
      </w:pPr>
      <w:r>
        <w:rPr>
          <w:rFonts w:ascii="Work Sans" w:hAnsi="Work Sans"/>
          <w:color w:val="000000"/>
        </w:rPr>
        <w:t>Estos documentos son de obligatorio cumplimiento y deberán enviarse al correo </w:t>
      </w:r>
      <w:hyperlink r:id="rId27" w:history="1">
        <w:r w:rsidRPr="00164169">
          <w:rPr>
            <w:rStyle w:val="Hipervnculo"/>
            <w:rFonts w:ascii="Work Sans" w:hAnsi="Work Sans"/>
            <w:highlight w:val="yellow"/>
          </w:rPr>
          <w:t>FormacionICBF202</w:t>
        </w:r>
        <w:r w:rsidRPr="00164169">
          <w:rPr>
            <w:rStyle w:val="Hipervnculo"/>
            <w:rFonts w:ascii="Work Sans" w:hAnsi="Work Sans"/>
            <w:highlight w:val="yellow"/>
          </w:rPr>
          <w:t>2</w:t>
        </w:r>
        <w:r w:rsidRPr="00164169">
          <w:rPr>
            <w:rStyle w:val="Hipervnculo"/>
            <w:rFonts w:ascii="Work Sans" w:hAnsi="Work Sans"/>
            <w:highlight w:val="yellow"/>
          </w:rPr>
          <w:t>@icetex.gov.co</w:t>
        </w:r>
      </w:hyperlink>
      <w:r>
        <w:rPr>
          <w:rFonts w:ascii="Work Sans" w:hAnsi="Work Sans"/>
          <w:color w:val="000000"/>
        </w:rPr>
        <w:t> dentro de los tiempos establecidos en la convocatoria.</w:t>
      </w:r>
    </w:p>
    <w:p w14:paraId="7CF98E09" w14:textId="0CCAF9AA" w:rsidR="00621AFD" w:rsidRDefault="00621AFD" w:rsidP="00164169">
      <w:pPr>
        <w:pStyle w:val="NormalWeb"/>
        <w:shd w:val="clear" w:color="auto" w:fill="FFFFFF"/>
        <w:spacing w:before="0" w:beforeAutospacing="0"/>
        <w:rPr>
          <w:rFonts w:ascii="Work Sans" w:hAnsi="Work Sans"/>
          <w:color w:val="000000"/>
        </w:rPr>
      </w:pPr>
    </w:p>
    <w:p w14:paraId="61D8B51D" w14:textId="51A908E1" w:rsidR="00621AFD" w:rsidRDefault="00621AFD" w:rsidP="00164169">
      <w:pPr>
        <w:pStyle w:val="NormalWeb"/>
        <w:shd w:val="clear" w:color="auto" w:fill="FFFFFF"/>
        <w:spacing w:before="0" w:beforeAutospacing="0"/>
        <w:rPr>
          <w:rFonts w:ascii="Work Sans" w:hAnsi="Work Sans"/>
          <w:color w:val="000000"/>
        </w:rPr>
      </w:pPr>
    </w:p>
    <w:p w14:paraId="5CC6766E" w14:textId="43496B16" w:rsidR="00621AFD" w:rsidRDefault="00621AFD" w:rsidP="00164169">
      <w:pPr>
        <w:pStyle w:val="NormalWeb"/>
        <w:shd w:val="clear" w:color="auto" w:fill="FFFFFF"/>
        <w:spacing w:before="0" w:beforeAutospacing="0"/>
        <w:rPr>
          <w:rFonts w:ascii="Work Sans" w:hAnsi="Work Sans"/>
          <w:color w:val="000000"/>
        </w:rPr>
      </w:pPr>
      <w:r>
        <w:rPr>
          <w:rFonts w:ascii="Work Sans" w:hAnsi="Work Sans"/>
          <w:color w:val="000000"/>
        </w:rPr>
        <w:lastRenderedPageBreak/>
        <w:t xml:space="preserve">Así mismo, agradezco su ayuda con la actualización de las fotos que se encuentran publicadas en el portal así: </w:t>
      </w:r>
    </w:p>
    <w:p w14:paraId="729E0B7F" w14:textId="71E1800A" w:rsidR="00621AFD" w:rsidRDefault="00621AFD" w:rsidP="00164169">
      <w:pPr>
        <w:pStyle w:val="NormalWeb"/>
        <w:shd w:val="clear" w:color="auto" w:fill="FFFFFF"/>
        <w:spacing w:before="0" w:beforeAutospacing="0"/>
        <w:rPr>
          <w:rFonts w:ascii="Work Sans" w:hAnsi="Work Sans"/>
          <w:color w:val="000000"/>
        </w:rPr>
      </w:pPr>
      <w:r>
        <w:rPr>
          <w:noProof/>
        </w:rPr>
        <w:lastRenderedPageBreak/>
        <w:drawing>
          <wp:inline distT="0" distB="0" distL="0" distR="0" wp14:anchorId="1BBCFA33" wp14:editId="3BD72EB9">
            <wp:extent cx="5412105" cy="82588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2105" cy="8258810"/>
                    </a:xfrm>
                    <a:prstGeom prst="rect">
                      <a:avLst/>
                    </a:prstGeom>
                  </pic:spPr>
                </pic:pic>
              </a:graphicData>
            </a:graphic>
          </wp:inline>
        </w:drawing>
      </w:r>
      <w:r w:rsidRPr="00621AFD">
        <w:rPr>
          <w:noProof/>
        </w:rPr>
        <w:t xml:space="preserve"> </w:t>
      </w:r>
      <w:r>
        <w:rPr>
          <w:noProof/>
        </w:rPr>
        <w:lastRenderedPageBreak/>
        <w:drawing>
          <wp:inline distT="0" distB="0" distL="0" distR="0" wp14:anchorId="0200C11E" wp14:editId="119BD5D4">
            <wp:extent cx="5612130" cy="3677285"/>
            <wp:effectExtent l="0" t="0" r="7620" b="0"/>
            <wp:docPr id="2" name="Imagen 2" descr="Un grupo de personas en un par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 grupo de personas en un parque&#10;&#10;Descripción generada automáticamente con confianza media"/>
                    <pic:cNvPicPr/>
                  </pic:nvPicPr>
                  <pic:blipFill>
                    <a:blip r:embed="rId29"/>
                    <a:stretch>
                      <a:fillRect/>
                    </a:stretch>
                  </pic:blipFill>
                  <pic:spPr>
                    <a:xfrm>
                      <a:off x="0" y="0"/>
                      <a:ext cx="5612130" cy="3677285"/>
                    </a:xfrm>
                    <a:prstGeom prst="rect">
                      <a:avLst/>
                    </a:prstGeom>
                  </pic:spPr>
                </pic:pic>
              </a:graphicData>
            </a:graphic>
          </wp:inline>
        </w:drawing>
      </w:r>
      <w:r w:rsidRPr="00621AFD">
        <w:rPr>
          <w:noProof/>
        </w:rPr>
        <w:t xml:space="preserve"> </w:t>
      </w:r>
      <w:r>
        <w:rPr>
          <w:noProof/>
        </w:rPr>
        <w:drawing>
          <wp:inline distT="0" distB="0" distL="0" distR="0" wp14:anchorId="5960DB01" wp14:editId="6419FF28">
            <wp:extent cx="5612130" cy="3677285"/>
            <wp:effectExtent l="0" t="0" r="7620" b="0"/>
            <wp:docPr id="3" name="Imagen 3" descr="Hombre parado junto a una ro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Hombre parado junto a una roca&#10;&#10;Descripción generada automáticamente con confianza media"/>
                    <pic:cNvPicPr/>
                  </pic:nvPicPr>
                  <pic:blipFill>
                    <a:blip r:embed="rId30"/>
                    <a:stretch>
                      <a:fillRect/>
                    </a:stretch>
                  </pic:blipFill>
                  <pic:spPr>
                    <a:xfrm>
                      <a:off x="0" y="0"/>
                      <a:ext cx="5612130" cy="3677285"/>
                    </a:xfrm>
                    <a:prstGeom prst="rect">
                      <a:avLst/>
                    </a:prstGeom>
                  </pic:spPr>
                </pic:pic>
              </a:graphicData>
            </a:graphic>
          </wp:inline>
        </w:drawing>
      </w:r>
    </w:p>
    <w:p w14:paraId="415C27AD" w14:textId="77777777" w:rsidR="00164169" w:rsidRDefault="00164169"/>
    <w:sectPr w:rsidR="001641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3ACE"/>
    <w:multiLevelType w:val="multilevel"/>
    <w:tmpl w:val="6630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61691"/>
    <w:multiLevelType w:val="multilevel"/>
    <w:tmpl w:val="EF067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D129B"/>
    <w:multiLevelType w:val="multilevel"/>
    <w:tmpl w:val="C33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0450A"/>
    <w:multiLevelType w:val="multilevel"/>
    <w:tmpl w:val="C33EC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C46DE"/>
    <w:multiLevelType w:val="multilevel"/>
    <w:tmpl w:val="FC3AD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E564B0"/>
    <w:multiLevelType w:val="multilevel"/>
    <w:tmpl w:val="C33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1449E"/>
    <w:multiLevelType w:val="multilevel"/>
    <w:tmpl w:val="C33EC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7373F"/>
    <w:multiLevelType w:val="multilevel"/>
    <w:tmpl w:val="5ACC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E166FC"/>
    <w:multiLevelType w:val="multilevel"/>
    <w:tmpl w:val="C33EC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321E56"/>
    <w:multiLevelType w:val="multilevel"/>
    <w:tmpl w:val="F432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52DB2"/>
    <w:multiLevelType w:val="multilevel"/>
    <w:tmpl w:val="C33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056F23"/>
    <w:multiLevelType w:val="multilevel"/>
    <w:tmpl w:val="CD0CD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9511D7"/>
    <w:multiLevelType w:val="multilevel"/>
    <w:tmpl w:val="3D9A9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
  </w:num>
  <w:num w:numId="4">
    <w:abstractNumId w:val="4"/>
  </w:num>
  <w:num w:numId="5">
    <w:abstractNumId w:val="0"/>
  </w:num>
  <w:num w:numId="6">
    <w:abstractNumId w:val="11"/>
  </w:num>
  <w:num w:numId="7">
    <w:abstractNumId w:val="9"/>
  </w:num>
  <w:num w:numId="8">
    <w:abstractNumId w:val="3"/>
  </w:num>
  <w:num w:numId="9">
    <w:abstractNumId w:val="6"/>
  </w:num>
  <w:num w:numId="10">
    <w:abstractNumId w:val="5"/>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28"/>
    <w:rsid w:val="000656C1"/>
    <w:rsid w:val="00164169"/>
    <w:rsid w:val="00333C21"/>
    <w:rsid w:val="003C20F5"/>
    <w:rsid w:val="004F0200"/>
    <w:rsid w:val="00621AFD"/>
    <w:rsid w:val="006D2728"/>
    <w:rsid w:val="007C2AB3"/>
    <w:rsid w:val="008252E5"/>
    <w:rsid w:val="00B435BF"/>
    <w:rsid w:val="00BD5024"/>
    <w:rsid w:val="00BE7281"/>
    <w:rsid w:val="00C23F5B"/>
    <w:rsid w:val="00C550A3"/>
    <w:rsid w:val="00D0776E"/>
    <w:rsid w:val="00EA049C"/>
    <w:rsid w:val="00F029A8"/>
    <w:rsid w:val="00F73C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C348"/>
  <w15:chartTrackingRefBased/>
  <w15:docId w15:val="{D08C563D-F6EB-4ACA-BA91-4A134AF0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D27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2728"/>
    <w:rPr>
      <w:rFonts w:ascii="Times New Roman" w:eastAsia="Times New Roman" w:hAnsi="Times New Roman" w:cs="Times New Roman"/>
      <w:b/>
      <w:bCs/>
      <w:kern w:val="36"/>
      <w:sz w:val="48"/>
      <w:szCs w:val="48"/>
      <w:lang w:eastAsia="es-CO"/>
    </w:rPr>
  </w:style>
  <w:style w:type="character" w:customStyle="1" w:styleId="negritafondos">
    <w:name w:val="negri_ta_fondos"/>
    <w:basedOn w:val="Fuentedeprrafopredeter"/>
    <w:rsid w:val="006D2728"/>
  </w:style>
  <w:style w:type="paragraph" w:styleId="NormalWeb">
    <w:name w:val="Normal (Web)"/>
    <w:basedOn w:val="Normal"/>
    <w:uiPriority w:val="99"/>
    <w:unhideWhenUsed/>
    <w:rsid w:val="006D272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D2728"/>
    <w:rPr>
      <w:b/>
      <w:bCs/>
    </w:rPr>
  </w:style>
  <w:style w:type="character" w:styleId="Hipervnculo">
    <w:name w:val="Hyperlink"/>
    <w:basedOn w:val="Fuentedeprrafopredeter"/>
    <w:uiPriority w:val="99"/>
    <w:unhideWhenUsed/>
    <w:rsid w:val="006D2728"/>
    <w:rPr>
      <w:color w:val="0000FF"/>
      <w:u w:val="single"/>
    </w:rPr>
  </w:style>
  <w:style w:type="character" w:styleId="Mencinsinresolver">
    <w:name w:val="Unresolved Mention"/>
    <w:basedOn w:val="Fuentedeprrafopredeter"/>
    <w:uiPriority w:val="99"/>
    <w:semiHidden/>
    <w:unhideWhenUsed/>
    <w:rsid w:val="00F029A8"/>
    <w:rPr>
      <w:color w:val="605E5C"/>
      <w:shd w:val="clear" w:color="auto" w:fill="E1DFDD"/>
    </w:rPr>
  </w:style>
  <w:style w:type="paragraph" w:styleId="Prrafodelista">
    <w:name w:val="List Paragraph"/>
    <w:basedOn w:val="Normal"/>
    <w:uiPriority w:val="34"/>
    <w:qFormat/>
    <w:rsid w:val="008252E5"/>
    <w:pPr>
      <w:ind w:left="720"/>
      <w:contextualSpacing/>
    </w:pPr>
  </w:style>
  <w:style w:type="character" w:styleId="CitaHTML">
    <w:name w:val="HTML Cite"/>
    <w:basedOn w:val="Fuentedeprrafopredeter"/>
    <w:uiPriority w:val="99"/>
    <w:semiHidden/>
    <w:unhideWhenUsed/>
    <w:rsid w:val="004F02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6147">
      <w:bodyDiv w:val="1"/>
      <w:marLeft w:val="0"/>
      <w:marRight w:val="0"/>
      <w:marTop w:val="0"/>
      <w:marBottom w:val="0"/>
      <w:divBdr>
        <w:top w:val="none" w:sz="0" w:space="0" w:color="auto"/>
        <w:left w:val="none" w:sz="0" w:space="0" w:color="auto"/>
        <w:bottom w:val="none" w:sz="0" w:space="0" w:color="auto"/>
        <w:right w:val="none" w:sz="0" w:space="0" w:color="auto"/>
      </w:divBdr>
    </w:div>
    <w:div w:id="152987483">
      <w:bodyDiv w:val="1"/>
      <w:marLeft w:val="0"/>
      <w:marRight w:val="0"/>
      <w:marTop w:val="0"/>
      <w:marBottom w:val="0"/>
      <w:divBdr>
        <w:top w:val="none" w:sz="0" w:space="0" w:color="auto"/>
        <w:left w:val="none" w:sz="0" w:space="0" w:color="auto"/>
        <w:bottom w:val="none" w:sz="0" w:space="0" w:color="auto"/>
        <w:right w:val="none" w:sz="0" w:space="0" w:color="auto"/>
      </w:divBdr>
    </w:div>
    <w:div w:id="181286956">
      <w:bodyDiv w:val="1"/>
      <w:marLeft w:val="0"/>
      <w:marRight w:val="0"/>
      <w:marTop w:val="0"/>
      <w:marBottom w:val="0"/>
      <w:divBdr>
        <w:top w:val="none" w:sz="0" w:space="0" w:color="auto"/>
        <w:left w:val="none" w:sz="0" w:space="0" w:color="auto"/>
        <w:bottom w:val="none" w:sz="0" w:space="0" w:color="auto"/>
        <w:right w:val="none" w:sz="0" w:space="0" w:color="auto"/>
      </w:divBdr>
    </w:div>
    <w:div w:id="302272341">
      <w:bodyDiv w:val="1"/>
      <w:marLeft w:val="0"/>
      <w:marRight w:val="0"/>
      <w:marTop w:val="0"/>
      <w:marBottom w:val="0"/>
      <w:divBdr>
        <w:top w:val="none" w:sz="0" w:space="0" w:color="auto"/>
        <w:left w:val="none" w:sz="0" w:space="0" w:color="auto"/>
        <w:bottom w:val="none" w:sz="0" w:space="0" w:color="auto"/>
        <w:right w:val="none" w:sz="0" w:space="0" w:color="auto"/>
      </w:divBdr>
    </w:div>
    <w:div w:id="448554681">
      <w:bodyDiv w:val="1"/>
      <w:marLeft w:val="0"/>
      <w:marRight w:val="0"/>
      <w:marTop w:val="0"/>
      <w:marBottom w:val="0"/>
      <w:divBdr>
        <w:top w:val="none" w:sz="0" w:space="0" w:color="auto"/>
        <w:left w:val="none" w:sz="0" w:space="0" w:color="auto"/>
        <w:bottom w:val="none" w:sz="0" w:space="0" w:color="auto"/>
        <w:right w:val="none" w:sz="0" w:space="0" w:color="auto"/>
      </w:divBdr>
    </w:div>
    <w:div w:id="460999930">
      <w:bodyDiv w:val="1"/>
      <w:marLeft w:val="0"/>
      <w:marRight w:val="0"/>
      <w:marTop w:val="0"/>
      <w:marBottom w:val="0"/>
      <w:divBdr>
        <w:top w:val="none" w:sz="0" w:space="0" w:color="auto"/>
        <w:left w:val="none" w:sz="0" w:space="0" w:color="auto"/>
        <w:bottom w:val="none" w:sz="0" w:space="0" w:color="auto"/>
        <w:right w:val="none" w:sz="0" w:space="0" w:color="auto"/>
      </w:divBdr>
    </w:div>
    <w:div w:id="515195314">
      <w:bodyDiv w:val="1"/>
      <w:marLeft w:val="0"/>
      <w:marRight w:val="0"/>
      <w:marTop w:val="0"/>
      <w:marBottom w:val="0"/>
      <w:divBdr>
        <w:top w:val="none" w:sz="0" w:space="0" w:color="auto"/>
        <w:left w:val="none" w:sz="0" w:space="0" w:color="auto"/>
        <w:bottom w:val="none" w:sz="0" w:space="0" w:color="auto"/>
        <w:right w:val="none" w:sz="0" w:space="0" w:color="auto"/>
      </w:divBdr>
    </w:div>
    <w:div w:id="930815068">
      <w:bodyDiv w:val="1"/>
      <w:marLeft w:val="0"/>
      <w:marRight w:val="0"/>
      <w:marTop w:val="0"/>
      <w:marBottom w:val="0"/>
      <w:divBdr>
        <w:top w:val="none" w:sz="0" w:space="0" w:color="auto"/>
        <w:left w:val="none" w:sz="0" w:space="0" w:color="auto"/>
        <w:bottom w:val="none" w:sz="0" w:space="0" w:color="auto"/>
        <w:right w:val="none" w:sz="0" w:space="0" w:color="auto"/>
      </w:divBdr>
    </w:div>
    <w:div w:id="1176723966">
      <w:bodyDiv w:val="1"/>
      <w:marLeft w:val="0"/>
      <w:marRight w:val="0"/>
      <w:marTop w:val="0"/>
      <w:marBottom w:val="0"/>
      <w:divBdr>
        <w:top w:val="none" w:sz="0" w:space="0" w:color="auto"/>
        <w:left w:val="none" w:sz="0" w:space="0" w:color="auto"/>
        <w:bottom w:val="none" w:sz="0" w:space="0" w:color="auto"/>
        <w:right w:val="none" w:sz="0" w:space="0" w:color="auto"/>
      </w:divBdr>
      <w:divsChild>
        <w:div w:id="1722442777">
          <w:marLeft w:val="0"/>
          <w:marRight w:val="0"/>
          <w:marTop w:val="0"/>
          <w:marBottom w:val="0"/>
          <w:divBdr>
            <w:top w:val="none" w:sz="0" w:space="0" w:color="auto"/>
            <w:left w:val="none" w:sz="0" w:space="0" w:color="auto"/>
            <w:bottom w:val="none" w:sz="0" w:space="0" w:color="auto"/>
            <w:right w:val="none" w:sz="0" w:space="0" w:color="auto"/>
          </w:divBdr>
        </w:div>
        <w:div w:id="1187136859">
          <w:marLeft w:val="0"/>
          <w:marRight w:val="0"/>
          <w:marTop w:val="0"/>
          <w:marBottom w:val="0"/>
          <w:divBdr>
            <w:top w:val="none" w:sz="0" w:space="0" w:color="auto"/>
            <w:left w:val="none" w:sz="0" w:space="0" w:color="auto"/>
            <w:bottom w:val="none" w:sz="0" w:space="0" w:color="auto"/>
            <w:right w:val="none" w:sz="0" w:space="0" w:color="auto"/>
          </w:divBdr>
          <w:divsChild>
            <w:div w:id="636229235">
              <w:marLeft w:val="-180"/>
              <w:marRight w:val="-180"/>
              <w:marTop w:val="0"/>
              <w:marBottom w:val="0"/>
              <w:divBdr>
                <w:top w:val="none" w:sz="0" w:space="0" w:color="auto"/>
                <w:left w:val="none" w:sz="0" w:space="0" w:color="auto"/>
                <w:bottom w:val="none" w:sz="0" w:space="0" w:color="auto"/>
                <w:right w:val="none" w:sz="0" w:space="0" w:color="auto"/>
              </w:divBdr>
              <w:divsChild>
                <w:div w:id="2062972329">
                  <w:marLeft w:val="0"/>
                  <w:marRight w:val="0"/>
                  <w:marTop w:val="0"/>
                  <w:marBottom w:val="0"/>
                  <w:divBdr>
                    <w:top w:val="none" w:sz="0" w:space="0" w:color="auto"/>
                    <w:left w:val="none" w:sz="0" w:space="0" w:color="auto"/>
                    <w:bottom w:val="none" w:sz="0" w:space="0" w:color="auto"/>
                    <w:right w:val="none" w:sz="0" w:space="0" w:color="auto"/>
                  </w:divBdr>
                  <w:divsChild>
                    <w:div w:id="848956872">
                      <w:marLeft w:val="0"/>
                      <w:marRight w:val="0"/>
                      <w:marTop w:val="0"/>
                      <w:marBottom w:val="0"/>
                      <w:divBdr>
                        <w:top w:val="none" w:sz="0" w:space="0" w:color="auto"/>
                        <w:left w:val="none" w:sz="0" w:space="0" w:color="auto"/>
                        <w:bottom w:val="none" w:sz="0" w:space="0" w:color="auto"/>
                        <w:right w:val="none" w:sz="0" w:space="0" w:color="auto"/>
                      </w:divBdr>
                    </w:div>
                    <w:div w:id="1012995483">
                      <w:marLeft w:val="0"/>
                      <w:marRight w:val="0"/>
                      <w:marTop w:val="0"/>
                      <w:marBottom w:val="0"/>
                      <w:divBdr>
                        <w:top w:val="none" w:sz="0" w:space="0" w:color="auto"/>
                        <w:left w:val="none" w:sz="0" w:space="0" w:color="auto"/>
                        <w:bottom w:val="none" w:sz="0" w:space="0" w:color="auto"/>
                        <w:right w:val="none" w:sz="0" w:space="0" w:color="auto"/>
                      </w:divBdr>
                    </w:div>
                    <w:div w:id="1483351689">
                      <w:marLeft w:val="0"/>
                      <w:marRight w:val="0"/>
                      <w:marTop w:val="0"/>
                      <w:marBottom w:val="0"/>
                      <w:divBdr>
                        <w:top w:val="none" w:sz="0" w:space="0" w:color="auto"/>
                        <w:left w:val="none" w:sz="0" w:space="0" w:color="auto"/>
                        <w:bottom w:val="none" w:sz="0" w:space="0" w:color="auto"/>
                        <w:right w:val="none" w:sz="0" w:space="0" w:color="auto"/>
                      </w:divBdr>
                    </w:div>
                  </w:divsChild>
                </w:div>
                <w:div w:id="1739277868">
                  <w:marLeft w:val="0"/>
                  <w:marRight w:val="0"/>
                  <w:marTop w:val="0"/>
                  <w:marBottom w:val="0"/>
                  <w:divBdr>
                    <w:top w:val="none" w:sz="0" w:space="0" w:color="auto"/>
                    <w:left w:val="none" w:sz="0" w:space="0" w:color="auto"/>
                    <w:bottom w:val="none" w:sz="0" w:space="0" w:color="auto"/>
                    <w:right w:val="none" w:sz="0" w:space="0" w:color="auto"/>
                  </w:divBdr>
                  <w:divsChild>
                    <w:div w:id="1939554095">
                      <w:marLeft w:val="0"/>
                      <w:marRight w:val="0"/>
                      <w:marTop w:val="0"/>
                      <w:marBottom w:val="0"/>
                      <w:divBdr>
                        <w:top w:val="none" w:sz="0" w:space="0" w:color="auto"/>
                        <w:left w:val="none" w:sz="0" w:space="0" w:color="auto"/>
                        <w:bottom w:val="none" w:sz="0" w:space="0" w:color="auto"/>
                        <w:right w:val="none" w:sz="0" w:space="0" w:color="auto"/>
                      </w:divBdr>
                    </w:div>
                    <w:div w:id="20504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108838">
      <w:bodyDiv w:val="1"/>
      <w:marLeft w:val="0"/>
      <w:marRight w:val="0"/>
      <w:marTop w:val="0"/>
      <w:marBottom w:val="0"/>
      <w:divBdr>
        <w:top w:val="none" w:sz="0" w:space="0" w:color="auto"/>
        <w:left w:val="none" w:sz="0" w:space="0" w:color="auto"/>
        <w:bottom w:val="none" w:sz="0" w:space="0" w:color="auto"/>
        <w:right w:val="none" w:sz="0" w:space="0" w:color="auto"/>
      </w:divBdr>
    </w:div>
    <w:div w:id="1515149772">
      <w:bodyDiv w:val="1"/>
      <w:marLeft w:val="0"/>
      <w:marRight w:val="0"/>
      <w:marTop w:val="0"/>
      <w:marBottom w:val="0"/>
      <w:divBdr>
        <w:top w:val="none" w:sz="0" w:space="0" w:color="auto"/>
        <w:left w:val="none" w:sz="0" w:space="0" w:color="auto"/>
        <w:bottom w:val="none" w:sz="0" w:space="0" w:color="auto"/>
        <w:right w:val="none" w:sz="0" w:space="0" w:color="auto"/>
      </w:divBdr>
    </w:div>
    <w:div w:id="1737510902">
      <w:bodyDiv w:val="1"/>
      <w:marLeft w:val="0"/>
      <w:marRight w:val="0"/>
      <w:marTop w:val="0"/>
      <w:marBottom w:val="0"/>
      <w:divBdr>
        <w:top w:val="none" w:sz="0" w:space="0" w:color="auto"/>
        <w:left w:val="none" w:sz="0" w:space="0" w:color="auto"/>
        <w:bottom w:val="none" w:sz="0" w:space="0" w:color="auto"/>
        <w:right w:val="none" w:sz="0" w:space="0" w:color="auto"/>
      </w:divBdr>
    </w:div>
    <w:div w:id="1846743343">
      <w:bodyDiv w:val="1"/>
      <w:marLeft w:val="0"/>
      <w:marRight w:val="0"/>
      <w:marTop w:val="0"/>
      <w:marBottom w:val="0"/>
      <w:divBdr>
        <w:top w:val="none" w:sz="0" w:space="0" w:color="auto"/>
        <w:left w:val="none" w:sz="0" w:space="0" w:color="auto"/>
        <w:bottom w:val="none" w:sz="0" w:space="0" w:color="auto"/>
        <w:right w:val="none" w:sz="0" w:space="0" w:color="auto"/>
      </w:divBdr>
    </w:div>
    <w:div w:id="213898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icetex.gov.co/documents/20122/426223/formato-propuesta-financiera.xlsx/2ddab8b2-8972-d9f3-0465-4fdc37ace466?t=1628699723350" TargetMode="External"/><Relationship Id="rId13" Type="http://schemas.openxmlformats.org/officeDocument/2006/relationships/hyperlink" Target="https://web.icetex.gov.co/documents/20122/426223/presentacion-programa-icbf-paso-a-paso-final.pdf/cc367249-ca5b-9bd2-9993-d8a2590a87e8?t=1628699888243" TargetMode="External"/><Relationship Id="rId18" Type="http://schemas.openxmlformats.org/officeDocument/2006/relationships/hyperlink" Target="https://avispa.icbf.gov.co/mod/folder/view.php?id=2951" TargetMode="External"/><Relationship Id="rId26" Type="http://schemas.openxmlformats.org/officeDocument/2006/relationships/hyperlink" Target="mailto:FormacionICBF2022@icetex.gov.co" TargetMode="External"/><Relationship Id="rId3" Type="http://schemas.openxmlformats.org/officeDocument/2006/relationships/settings" Target="settings.xml"/><Relationship Id="rId21" Type="http://schemas.openxmlformats.org/officeDocument/2006/relationships/hyperlink" Target="https://avispa.icbf.gov.co/course/view.php?id=66" TargetMode="External"/><Relationship Id="rId7" Type="http://schemas.openxmlformats.org/officeDocument/2006/relationships/hyperlink" Target="mailto:FormacionICBF2022@icetex.gov.co" TargetMode="External"/><Relationship Id="rId12" Type="http://schemas.openxmlformats.org/officeDocument/2006/relationships/hyperlink" Target="https://web.icetex.gov.co/documents/20122/426223/reglamento-operativo-icbf.pdf/5f0f0556-f3ae-ee35-f094-2efca6b86265?t=1628699889990" TargetMode="External"/><Relationship Id="rId17" Type="http://schemas.openxmlformats.org/officeDocument/2006/relationships/hyperlink" Target="https://web.icetex.gov.co/documents/20122/426223/anexo-1-formato-propuesta-financiera.xlsx/11c28131-5b4f-165e-1449-f39ad7585a69?t=1628700203415" TargetMode="External"/><Relationship Id="rId25" Type="http://schemas.openxmlformats.org/officeDocument/2006/relationships/hyperlink" Target="mailto:FormacionICBF2022@icetex.gov.co" TargetMode="External"/><Relationship Id="rId2" Type="http://schemas.openxmlformats.org/officeDocument/2006/relationships/styles" Target="styles.xml"/><Relationship Id="rId16" Type="http://schemas.openxmlformats.org/officeDocument/2006/relationships/hyperlink" Target="https://web.icetex.gov.co/documents/20122/426223/rango-de-costos-por-linea-de-formacion.pdf/9dba96b8-0e6a-10be-4e1a-e31ddb387f14?t=1628700195206" TargetMode="External"/><Relationship Id="rId20" Type="http://schemas.openxmlformats.org/officeDocument/2006/relationships/hyperlink" Target="https://avispa.icbf.gov.co/mod/folder/view.php?id=2949"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solicitudes.icetex.gov.co/solicitudes/login.sm" TargetMode="External"/><Relationship Id="rId11" Type="http://schemas.openxmlformats.org/officeDocument/2006/relationships/hyperlink" Target="https://web.icetex.gov.co/documents/20122/426223/f318-autorizacion-de-tratamiento-de-datos-personales-vers-2.pdf/20480af3-4e31-c51e-fb9b-bd9464dc313e?t=1628699776968" TargetMode="External"/><Relationship Id="rId24" Type="http://schemas.openxmlformats.org/officeDocument/2006/relationships/hyperlink" Target="https://solicitudes.icetex.gov.co/solicitudes/login.sm" TargetMode="External"/><Relationship Id="rId32" Type="http://schemas.openxmlformats.org/officeDocument/2006/relationships/theme" Target="theme/theme1.xml"/><Relationship Id="rId5" Type="http://schemas.openxmlformats.org/officeDocument/2006/relationships/hyperlink" Target="mailto:FormacionICBF2022@icetex.gov.co" TargetMode="External"/><Relationship Id="rId15" Type="http://schemas.openxmlformats.org/officeDocument/2006/relationships/hyperlink" Target="https://web.icetex.gov.co/documents/20122/426223/portafolio-de-programas-de-formacion-direccion-de-primera-infancia.pdf/4cea72ea-0d52-6050-b4bc-6d9566f04d78?t=1628700198010" TargetMode="External"/><Relationship Id="rId23" Type="http://schemas.openxmlformats.org/officeDocument/2006/relationships/hyperlink" Target="https://web.icetex.gov.co/documents/20122/426223/portafolio-de-programas-de-formacion-direccion-de-primera-infancia.pdf/4cea72ea-0d52-6050-b4bc-6d9566f04d78?t=1628700198010" TargetMode="External"/><Relationship Id="rId28" Type="http://schemas.openxmlformats.org/officeDocument/2006/relationships/image" Target="media/image1.png"/><Relationship Id="rId10" Type="http://schemas.openxmlformats.org/officeDocument/2006/relationships/hyperlink" Target="https://web.icetex.gov.co/documents/20122/426223/formato-pep-383-para-entidad-privada.pdf/9acbcbeb-5b0b-e13d-2029-698b65e41813?t=1628699776313" TargetMode="External"/><Relationship Id="rId19" Type="http://schemas.openxmlformats.org/officeDocument/2006/relationships/hyperlink" Target="https://avispa.icbf.gov.co/mod/folder/view.php?id=295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icetex.gov.co/documents/20122/426223/formato-pep-382-para-entidad-publica.pdf/8884a9cc-2229-afaa-fb9f-910cd60b98f2?t=1628699775841" TargetMode="External"/><Relationship Id="rId14" Type="http://schemas.openxmlformats.org/officeDocument/2006/relationships/hyperlink" Target="https://web.icetex.gov.co/documents/20122/426223/reglamento-operativo-icbf.pdf/5f0f0556-f3ae-ee35-f094-2efca6b86265?t=1628699889990" TargetMode="External"/><Relationship Id="rId22" Type="http://schemas.openxmlformats.org/officeDocument/2006/relationships/hyperlink" Target="https://web.icetex.gov.co/documents/20122/426223/reglamento-operativo-icbf.pdf/5f0f0556-f3ae-ee35-f094-2efca6b86265?t=1628699889990" TargetMode="External"/><Relationship Id="rId27" Type="http://schemas.openxmlformats.org/officeDocument/2006/relationships/hyperlink" Target="mailto:FormacionICBF2022@icetex.gov.co" TargetMode="External"/><Relationship Id="rId30"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3625</Words>
  <Characters>19940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Rocio Ochoa Blanco</dc:creator>
  <cp:keywords/>
  <dc:description/>
  <cp:lastModifiedBy>Eliana Rocio Ochoa Blanco</cp:lastModifiedBy>
  <cp:revision>3</cp:revision>
  <dcterms:created xsi:type="dcterms:W3CDTF">2022-02-17T13:42:00Z</dcterms:created>
  <dcterms:modified xsi:type="dcterms:W3CDTF">2022-02-17T13:53:00Z</dcterms:modified>
</cp:coreProperties>
</file>