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E4A7" w14:textId="423A5459" w:rsidR="002A6AE9" w:rsidRPr="00076C25" w:rsidRDefault="002A6AE9">
      <w:pPr>
        <w:rPr>
          <w:rFonts w:cstheme="minorHAnsi"/>
          <w:color w:val="000000" w:themeColor="text1"/>
        </w:rPr>
      </w:pPr>
      <w:r w:rsidRPr="00076C25">
        <w:rPr>
          <w:rFonts w:cstheme="minorHAnsi"/>
          <w:noProof/>
          <w:color w:val="000000" w:themeColor="text1"/>
        </w:rPr>
        <w:drawing>
          <wp:anchor distT="0" distB="0" distL="114300" distR="114300" simplePos="0" relativeHeight="251658240" behindDoc="1" locked="0" layoutInCell="1" allowOverlap="1" wp14:anchorId="70D448FB" wp14:editId="7A56FA83">
            <wp:simplePos x="0" y="0"/>
            <wp:positionH relativeFrom="page">
              <wp:align>right</wp:align>
            </wp:positionH>
            <wp:positionV relativeFrom="paragraph">
              <wp:posOffset>-1428947</wp:posOffset>
            </wp:positionV>
            <wp:extent cx="7750175" cy="10031730"/>
            <wp:effectExtent l="0" t="0" r="3175"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7750175" cy="10031730"/>
                    </a:xfrm>
                    <a:prstGeom prst="rect">
                      <a:avLst/>
                    </a:prstGeom>
                  </pic:spPr>
                </pic:pic>
              </a:graphicData>
            </a:graphic>
            <wp14:sizeRelH relativeFrom="page">
              <wp14:pctWidth>0</wp14:pctWidth>
            </wp14:sizeRelH>
            <wp14:sizeRelV relativeFrom="page">
              <wp14:pctHeight>0</wp14:pctHeight>
            </wp14:sizeRelV>
          </wp:anchor>
        </w:drawing>
      </w:r>
    </w:p>
    <w:p w14:paraId="0D0BF0FE" w14:textId="77777777" w:rsidR="002A6AE9" w:rsidRPr="00076C25" w:rsidRDefault="002A6AE9">
      <w:pPr>
        <w:rPr>
          <w:rFonts w:cstheme="minorHAnsi"/>
          <w:color w:val="000000" w:themeColor="text1"/>
        </w:rPr>
      </w:pPr>
    </w:p>
    <w:p w14:paraId="22F98B7C" w14:textId="77777777" w:rsidR="002A6AE9" w:rsidRPr="00076C25" w:rsidRDefault="002A6AE9">
      <w:pPr>
        <w:rPr>
          <w:rFonts w:cstheme="minorHAnsi"/>
          <w:color w:val="000000" w:themeColor="text1"/>
        </w:rPr>
      </w:pPr>
    </w:p>
    <w:p w14:paraId="058C59E0" w14:textId="77777777" w:rsidR="002A6AE9" w:rsidRPr="00076C25" w:rsidRDefault="002A6AE9">
      <w:pPr>
        <w:rPr>
          <w:rFonts w:cstheme="minorHAnsi"/>
          <w:color w:val="000000" w:themeColor="text1"/>
        </w:rPr>
      </w:pPr>
    </w:p>
    <w:p w14:paraId="386E3834" w14:textId="77777777" w:rsidR="002A6AE9" w:rsidRPr="00076C25" w:rsidRDefault="002A6AE9">
      <w:pPr>
        <w:rPr>
          <w:rFonts w:cstheme="minorHAnsi"/>
          <w:color w:val="000000" w:themeColor="text1"/>
        </w:rPr>
      </w:pPr>
    </w:p>
    <w:p w14:paraId="795812CA" w14:textId="77777777" w:rsidR="002A6AE9" w:rsidRPr="00076C25" w:rsidRDefault="002A6AE9">
      <w:pPr>
        <w:rPr>
          <w:rFonts w:cstheme="minorHAnsi"/>
          <w:color w:val="000000" w:themeColor="text1"/>
        </w:rPr>
      </w:pPr>
    </w:p>
    <w:p w14:paraId="1FABFDB0" w14:textId="77777777" w:rsidR="002A6AE9" w:rsidRPr="00076C25" w:rsidRDefault="002A6AE9">
      <w:pPr>
        <w:rPr>
          <w:rFonts w:cstheme="minorHAnsi"/>
          <w:color w:val="000000" w:themeColor="text1"/>
        </w:rPr>
      </w:pPr>
    </w:p>
    <w:p w14:paraId="6503A5DA" w14:textId="77777777" w:rsidR="002A6AE9" w:rsidRPr="00076C25" w:rsidRDefault="002A6AE9">
      <w:pPr>
        <w:rPr>
          <w:rFonts w:cstheme="minorHAnsi"/>
          <w:color w:val="000000" w:themeColor="text1"/>
        </w:rPr>
      </w:pPr>
    </w:p>
    <w:p w14:paraId="5B1F451E" w14:textId="77777777" w:rsidR="002A6AE9" w:rsidRPr="00076C25" w:rsidRDefault="002A6AE9">
      <w:pPr>
        <w:rPr>
          <w:rFonts w:cstheme="minorHAnsi"/>
          <w:color w:val="000000" w:themeColor="text1"/>
        </w:rPr>
      </w:pPr>
    </w:p>
    <w:p w14:paraId="215A59F2" w14:textId="4990CA06" w:rsidR="002A6AE9" w:rsidRPr="00076C25" w:rsidRDefault="002A6AE9">
      <w:pPr>
        <w:rPr>
          <w:rFonts w:cstheme="minorHAnsi"/>
          <w:color w:val="000000" w:themeColor="text1"/>
        </w:rPr>
      </w:pPr>
    </w:p>
    <w:p w14:paraId="0C623C6D" w14:textId="77777777" w:rsidR="002A6AE9" w:rsidRPr="00076C25" w:rsidRDefault="002A6AE9">
      <w:pPr>
        <w:rPr>
          <w:rFonts w:cstheme="minorHAnsi"/>
          <w:color w:val="000000" w:themeColor="text1"/>
        </w:rPr>
      </w:pPr>
    </w:p>
    <w:p w14:paraId="45B2BED8" w14:textId="77777777" w:rsidR="002A6AE9" w:rsidRPr="00076C25" w:rsidRDefault="002A6AE9">
      <w:pPr>
        <w:rPr>
          <w:rFonts w:cstheme="minorHAnsi"/>
          <w:color w:val="000000" w:themeColor="text1"/>
        </w:rPr>
      </w:pPr>
    </w:p>
    <w:p w14:paraId="226A8EC3" w14:textId="77777777" w:rsidR="002A6AE9" w:rsidRPr="00076C25" w:rsidRDefault="002A6AE9">
      <w:pPr>
        <w:rPr>
          <w:rFonts w:cstheme="minorHAnsi"/>
          <w:color w:val="000000" w:themeColor="text1"/>
        </w:rPr>
      </w:pPr>
    </w:p>
    <w:p w14:paraId="56A71A68" w14:textId="77777777" w:rsidR="002A6AE9" w:rsidRPr="00076C25" w:rsidRDefault="002A6AE9">
      <w:pPr>
        <w:rPr>
          <w:rFonts w:cstheme="minorHAnsi"/>
          <w:color w:val="000000" w:themeColor="text1"/>
        </w:rPr>
      </w:pPr>
    </w:p>
    <w:p w14:paraId="7938EF5D" w14:textId="43A1F900" w:rsidR="002A6AE9" w:rsidRPr="00076C25" w:rsidRDefault="002A6AE9">
      <w:pPr>
        <w:rPr>
          <w:rFonts w:cstheme="minorHAnsi"/>
          <w:color w:val="000000" w:themeColor="text1"/>
        </w:rPr>
      </w:pPr>
    </w:p>
    <w:p w14:paraId="790F8780" w14:textId="77777777" w:rsidR="002A6AE9" w:rsidRPr="00076C25" w:rsidRDefault="002A6AE9">
      <w:pPr>
        <w:rPr>
          <w:rFonts w:cstheme="minorHAnsi"/>
          <w:color w:val="000000" w:themeColor="text1"/>
        </w:rPr>
      </w:pPr>
    </w:p>
    <w:p w14:paraId="797FE072" w14:textId="2B302DBC" w:rsidR="002A6AE9" w:rsidRPr="00076C25" w:rsidRDefault="00613B48">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6432" behindDoc="0" locked="0" layoutInCell="1" allowOverlap="1" wp14:anchorId="09262EAE" wp14:editId="56A2D70A">
                <wp:simplePos x="0" y="0"/>
                <wp:positionH relativeFrom="column">
                  <wp:posOffset>-908685</wp:posOffset>
                </wp:positionH>
                <wp:positionV relativeFrom="paragraph">
                  <wp:posOffset>225366</wp:posOffset>
                </wp:positionV>
                <wp:extent cx="5172075" cy="12573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5172075" cy="1257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3B1C13" w14:textId="1896577C" w:rsidR="002A6AE9" w:rsidRPr="000F400D" w:rsidRDefault="002A6AE9" w:rsidP="002A6AE9">
                            <w:pPr>
                              <w:rPr>
                                <w:rFonts w:ascii="Arial Black" w:hAnsi="Arial Black"/>
                                <w:color w:val="00255F"/>
                                <w:sz w:val="48"/>
                                <w:szCs w:val="48"/>
                                <w:lang w:val="es-MX"/>
                              </w:rPr>
                            </w:pPr>
                            <w:r w:rsidRPr="000F400D">
                              <w:rPr>
                                <w:rFonts w:ascii="Arial Black" w:hAnsi="Arial Black"/>
                                <w:color w:val="00255F"/>
                                <w:sz w:val="48"/>
                                <w:szCs w:val="48"/>
                                <w:lang w:val="es-MX"/>
                              </w:rPr>
                              <w:t>Plan</w:t>
                            </w:r>
                            <w:r w:rsidR="000F400D" w:rsidRPr="000F400D">
                              <w:rPr>
                                <w:rFonts w:ascii="Arial Black" w:hAnsi="Arial Black"/>
                                <w:color w:val="00255F"/>
                                <w:sz w:val="48"/>
                                <w:szCs w:val="48"/>
                                <w:lang w:val="es-MX"/>
                              </w:rPr>
                              <w:t xml:space="preserve"> </w:t>
                            </w:r>
                            <w:r w:rsidR="00613B48">
                              <w:rPr>
                                <w:rFonts w:ascii="Arial Black" w:hAnsi="Arial Black"/>
                                <w:color w:val="00255F"/>
                                <w:sz w:val="48"/>
                                <w:szCs w:val="48"/>
                                <w:lang w:val="es-MX"/>
                              </w:rPr>
                              <w:t xml:space="preserve">Anticorrupción y de Atención al Ciudadano </w:t>
                            </w:r>
                            <w:r w:rsidRPr="000F400D">
                              <w:rPr>
                                <w:rFonts w:ascii="Arial Black" w:hAnsi="Arial Black"/>
                                <w:color w:val="00255F"/>
                                <w:sz w:val="48"/>
                                <w:szCs w:val="48"/>
                                <w:lang w:val="es-MX"/>
                              </w:rPr>
                              <w:t>202</w:t>
                            </w:r>
                            <w:r w:rsidR="00FB467B">
                              <w:rPr>
                                <w:rFonts w:ascii="Arial Black" w:hAnsi="Arial Black"/>
                                <w:color w:val="00255F"/>
                                <w:sz w:val="48"/>
                                <w:szCs w:val="48"/>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62EAE" id="_x0000_t202" coordsize="21600,21600" o:spt="202" path="m,l,21600r21600,l21600,xe">
                <v:stroke joinstyle="miter"/>
                <v:path gradientshapeok="t" o:connecttype="rect"/>
              </v:shapetype>
              <v:shape id="Cuadro de texto 9" o:spid="_x0000_s1026" type="#_x0000_t202" style="position:absolute;margin-left:-71.55pt;margin-top:17.75pt;width:407.25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" filled="f" stroked="f" strokeweight=".5pt">
                <v:textbox>
                  <w:txbxContent>
                    <w:p w14:paraId="143B1C13" w14:textId="1896577C" w:rsidR="002A6AE9" w:rsidRPr="000F400D" w:rsidRDefault="002A6AE9" w:rsidP="002A6AE9">
                      <w:pPr>
                        <w:rPr>
                          <w:rFonts w:ascii="Arial Black" w:hAnsi="Arial Black"/>
                          <w:color w:val="00255F"/>
                          <w:sz w:val="48"/>
                          <w:szCs w:val="48"/>
                          <w:lang w:val="es-MX"/>
                        </w:rPr>
                      </w:pPr>
                      <w:r w:rsidRPr="000F400D">
                        <w:rPr>
                          <w:rFonts w:ascii="Arial Black" w:hAnsi="Arial Black"/>
                          <w:color w:val="00255F"/>
                          <w:sz w:val="48"/>
                          <w:szCs w:val="48"/>
                          <w:lang w:val="es-MX"/>
                        </w:rPr>
                        <w:t>Plan</w:t>
                      </w:r>
                      <w:r w:rsidR="000F400D" w:rsidRPr="000F400D">
                        <w:rPr>
                          <w:rFonts w:ascii="Arial Black" w:hAnsi="Arial Black"/>
                          <w:color w:val="00255F"/>
                          <w:sz w:val="48"/>
                          <w:szCs w:val="48"/>
                          <w:lang w:val="es-MX"/>
                        </w:rPr>
                        <w:t xml:space="preserve"> </w:t>
                      </w:r>
                      <w:r w:rsidR="00613B48">
                        <w:rPr>
                          <w:rFonts w:ascii="Arial Black" w:hAnsi="Arial Black"/>
                          <w:color w:val="00255F"/>
                          <w:sz w:val="48"/>
                          <w:szCs w:val="48"/>
                          <w:lang w:val="es-MX"/>
                        </w:rPr>
                        <w:t xml:space="preserve">Anticorrupción y de Atención al Ciudadano </w:t>
                      </w:r>
                      <w:r w:rsidRPr="000F400D">
                        <w:rPr>
                          <w:rFonts w:ascii="Arial Black" w:hAnsi="Arial Black"/>
                          <w:color w:val="00255F"/>
                          <w:sz w:val="48"/>
                          <w:szCs w:val="48"/>
                          <w:lang w:val="es-MX"/>
                        </w:rPr>
                        <w:t>202</w:t>
                      </w:r>
                      <w:r w:rsidR="00FB467B">
                        <w:rPr>
                          <w:rFonts w:ascii="Arial Black" w:hAnsi="Arial Black"/>
                          <w:color w:val="00255F"/>
                          <w:sz w:val="48"/>
                          <w:szCs w:val="48"/>
                          <w:lang w:val="es-MX"/>
                        </w:rPr>
                        <w:t>4</w:t>
                      </w:r>
                    </w:p>
                  </w:txbxContent>
                </v:textbox>
              </v:shape>
            </w:pict>
          </mc:Fallback>
        </mc:AlternateContent>
      </w:r>
    </w:p>
    <w:p w14:paraId="5BC00BA8" w14:textId="533173B1" w:rsidR="002A6AE9" w:rsidRPr="00076C25" w:rsidRDefault="002A6AE9">
      <w:pPr>
        <w:rPr>
          <w:rFonts w:cstheme="minorHAnsi"/>
          <w:color w:val="000000" w:themeColor="text1"/>
        </w:rPr>
      </w:pPr>
    </w:p>
    <w:p w14:paraId="25599BB6" w14:textId="0DF332E3" w:rsidR="002A6AE9" w:rsidRPr="00076C25" w:rsidRDefault="002A6AE9">
      <w:pPr>
        <w:rPr>
          <w:rFonts w:cstheme="minorHAnsi"/>
          <w:color w:val="000000" w:themeColor="text1"/>
        </w:rPr>
      </w:pPr>
    </w:p>
    <w:p w14:paraId="07BEFD04" w14:textId="491DE27C" w:rsidR="002A6AE9" w:rsidRPr="00076C25" w:rsidRDefault="002A6AE9">
      <w:pPr>
        <w:rPr>
          <w:rFonts w:cstheme="minorHAnsi"/>
          <w:color w:val="000000" w:themeColor="text1"/>
        </w:rPr>
      </w:pPr>
    </w:p>
    <w:p w14:paraId="3FB1CCA7" w14:textId="4DBB51FF" w:rsidR="002A6AE9" w:rsidRPr="00076C25" w:rsidRDefault="00613B48">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5408" behindDoc="0" locked="0" layoutInCell="1" allowOverlap="1" wp14:anchorId="40F3CC9C" wp14:editId="7E2F44D7">
                <wp:simplePos x="0" y="0"/>
                <wp:positionH relativeFrom="column">
                  <wp:posOffset>-782423</wp:posOffset>
                </wp:positionH>
                <wp:positionV relativeFrom="paragraph">
                  <wp:posOffset>212710</wp:posOffset>
                </wp:positionV>
                <wp:extent cx="4582632" cy="627321"/>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4582632" cy="62732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7B4B95" w14:textId="51E2DFA8" w:rsidR="002A6AE9" w:rsidRPr="002A6AE9" w:rsidRDefault="002A6AE9" w:rsidP="002A6AE9">
                            <w:pPr>
                              <w:rPr>
                                <w:rFonts w:ascii="Arial Narrow" w:hAnsi="Arial Narrow"/>
                                <w:b/>
                                <w:color w:val="00428B"/>
                                <w:sz w:val="28"/>
                                <w:szCs w:val="28"/>
                                <w:lang w:val="es-MX"/>
                              </w:rPr>
                            </w:pPr>
                            <w:r w:rsidRPr="002A6AE9">
                              <w:rPr>
                                <w:rFonts w:ascii="Arial Narrow" w:hAnsi="Arial Narrow"/>
                                <w:b/>
                                <w:color w:val="00428B"/>
                                <w:sz w:val="32"/>
                                <w:szCs w:val="32"/>
                              </w:rPr>
                              <w:t>Oficina</w:t>
                            </w:r>
                            <w:r w:rsidR="00613B48">
                              <w:rPr>
                                <w:rFonts w:ascii="Arial Narrow" w:hAnsi="Arial Narrow"/>
                                <w:b/>
                                <w:color w:val="00428B"/>
                                <w:sz w:val="32"/>
                                <w:szCs w:val="32"/>
                              </w:rPr>
                              <w:t xml:space="preserve"> Asesora de Planeación</w:t>
                            </w:r>
                            <w:r w:rsidRPr="002A6AE9">
                              <w:rPr>
                                <w:rFonts w:ascii="Arial Narrow" w:hAnsi="Arial Narrow"/>
                                <w:b/>
                                <w:color w:val="00428B"/>
                                <w:sz w:val="32"/>
                                <w:szCs w:val="32"/>
                              </w:rPr>
                              <w:t>/</w:t>
                            </w:r>
                            <w:r w:rsidR="00613B48">
                              <w:rPr>
                                <w:rFonts w:ascii="Arial Narrow" w:hAnsi="Arial Narrow"/>
                                <w:b/>
                                <w:color w:val="00428B"/>
                                <w:sz w:val="32"/>
                                <w:szCs w:val="32"/>
                              </w:rPr>
                              <w:t xml:space="preserve">Grupo de </w:t>
                            </w:r>
                            <w:r w:rsidR="00613B48" w:rsidRPr="00613B48">
                              <w:rPr>
                                <w:rFonts w:ascii="Arial Narrow" w:hAnsi="Arial Narrow"/>
                                <w:b/>
                                <w:color w:val="00428B"/>
                                <w:sz w:val="32"/>
                                <w:szCs w:val="32"/>
                              </w:rPr>
                              <w:t>Administración y Seguimiento Estratégico</w:t>
                            </w:r>
                            <w:r w:rsidRPr="002A6AE9">
                              <w:rPr>
                                <w:rFonts w:ascii="Arial Narrow" w:hAnsi="Arial Narrow"/>
                                <w:b/>
                                <w:color w:val="00428B"/>
                                <w:sz w:val="28"/>
                                <w:szCs w:val="28"/>
                                <w:lang w:val="es-MX"/>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3CC9C" id="Cuadro de texto 4" o:spid="_x0000_s1027" type="#_x0000_t202" style="position:absolute;margin-left:-61.6pt;margin-top:16.75pt;width:360.85pt;height:4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" filled="f" stroked="f" strokeweight=".5pt">
                <v:textbox>
                  <w:txbxContent>
                    <w:p w14:paraId="647B4B95" w14:textId="51E2DFA8" w:rsidR="002A6AE9" w:rsidRPr="002A6AE9" w:rsidRDefault="002A6AE9" w:rsidP="002A6AE9">
                      <w:pPr>
                        <w:rPr>
                          <w:rFonts w:ascii="Arial Narrow" w:hAnsi="Arial Narrow"/>
                          <w:b/>
                          <w:color w:val="00428B"/>
                          <w:sz w:val="28"/>
                          <w:szCs w:val="28"/>
                          <w:lang w:val="es-MX"/>
                        </w:rPr>
                      </w:pPr>
                      <w:r w:rsidRPr="002A6AE9">
                        <w:rPr>
                          <w:rFonts w:ascii="Arial Narrow" w:hAnsi="Arial Narrow"/>
                          <w:b/>
                          <w:color w:val="00428B"/>
                          <w:sz w:val="32"/>
                          <w:szCs w:val="32"/>
                        </w:rPr>
                        <w:t>Oficina</w:t>
                      </w:r>
                      <w:r w:rsidR="00613B48">
                        <w:rPr>
                          <w:rFonts w:ascii="Arial Narrow" w:hAnsi="Arial Narrow"/>
                          <w:b/>
                          <w:color w:val="00428B"/>
                          <w:sz w:val="32"/>
                          <w:szCs w:val="32"/>
                        </w:rPr>
                        <w:t xml:space="preserve"> Asesora de Planeación</w:t>
                      </w:r>
                      <w:r w:rsidRPr="002A6AE9">
                        <w:rPr>
                          <w:rFonts w:ascii="Arial Narrow" w:hAnsi="Arial Narrow"/>
                          <w:b/>
                          <w:color w:val="00428B"/>
                          <w:sz w:val="32"/>
                          <w:szCs w:val="32"/>
                        </w:rPr>
                        <w:t>/</w:t>
                      </w:r>
                      <w:r w:rsidR="00613B48">
                        <w:rPr>
                          <w:rFonts w:ascii="Arial Narrow" w:hAnsi="Arial Narrow"/>
                          <w:b/>
                          <w:color w:val="00428B"/>
                          <w:sz w:val="32"/>
                          <w:szCs w:val="32"/>
                        </w:rPr>
                        <w:t xml:space="preserve">Grupo de </w:t>
                      </w:r>
                      <w:r w:rsidR="00613B48" w:rsidRPr="00613B48">
                        <w:rPr>
                          <w:rFonts w:ascii="Arial Narrow" w:hAnsi="Arial Narrow"/>
                          <w:b/>
                          <w:color w:val="00428B"/>
                          <w:sz w:val="32"/>
                          <w:szCs w:val="32"/>
                        </w:rPr>
                        <w:t>Administración y Seguimiento Estratégico</w:t>
                      </w:r>
                      <w:r w:rsidRPr="002A6AE9">
                        <w:rPr>
                          <w:rFonts w:ascii="Arial Narrow" w:hAnsi="Arial Narrow"/>
                          <w:b/>
                          <w:color w:val="00428B"/>
                          <w:sz w:val="28"/>
                          <w:szCs w:val="28"/>
                          <w:lang w:val="es-MX"/>
                        </w:rPr>
                        <w:t xml:space="preserve"> </w:t>
                      </w:r>
                    </w:p>
                  </w:txbxContent>
                </v:textbox>
              </v:shape>
            </w:pict>
          </mc:Fallback>
        </mc:AlternateContent>
      </w:r>
    </w:p>
    <w:p w14:paraId="10A5A0EB" w14:textId="0B86CEE1" w:rsidR="002A6AE9" w:rsidRPr="00076C25" w:rsidRDefault="002A6AE9">
      <w:pPr>
        <w:rPr>
          <w:rFonts w:cstheme="minorHAnsi"/>
          <w:color w:val="000000" w:themeColor="text1"/>
        </w:rPr>
      </w:pPr>
    </w:p>
    <w:p w14:paraId="55364D91" w14:textId="0181E8E7" w:rsidR="002A6AE9" w:rsidRPr="00076C25" w:rsidRDefault="002A6AE9">
      <w:pPr>
        <w:rPr>
          <w:rFonts w:cstheme="minorHAnsi"/>
          <w:color w:val="000000" w:themeColor="text1"/>
        </w:rPr>
      </w:pPr>
    </w:p>
    <w:p w14:paraId="0C00FD29" w14:textId="70DB5387" w:rsidR="002A6AE9" w:rsidRPr="00076C25" w:rsidRDefault="000F400D">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7456" behindDoc="0" locked="0" layoutInCell="1" allowOverlap="1" wp14:anchorId="69A58836" wp14:editId="1B04EBC9">
                <wp:simplePos x="0" y="0"/>
                <wp:positionH relativeFrom="margin">
                  <wp:posOffset>-652145</wp:posOffset>
                </wp:positionH>
                <wp:positionV relativeFrom="paragraph">
                  <wp:posOffset>224155</wp:posOffset>
                </wp:positionV>
                <wp:extent cx="4133850" cy="31432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4133850"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FE85D" w14:textId="6451AE04" w:rsidR="002A6AE9" w:rsidRPr="002A6AE9" w:rsidRDefault="002A6AE9" w:rsidP="002A6AE9">
                            <w:pPr>
                              <w:rPr>
                                <w:rFonts w:ascii="Arial Narrow" w:hAnsi="Arial Narrow"/>
                                <w:b/>
                                <w:color w:val="00428B"/>
                                <w:sz w:val="32"/>
                                <w:szCs w:val="32"/>
                              </w:rPr>
                            </w:pPr>
                            <w:r w:rsidRPr="002A6AE9">
                              <w:rPr>
                                <w:rFonts w:ascii="Arial Narrow" w:hAnsi="Arial Narrow"/>
                                <w:b/>
                                <w:color w:val="00428B"/>
                                <w:sz w:val="32"/>
                                <w:szCs w:val="32"/>
                              </w:rPr>
                              <w:t xml:space="preserve">Fecha de elaboración: </w:t>
                            </w:r>
                            <w:r w:rsidR="00613B48">
                              <w:rPr>
                                <w:rFonts w:ascii="Arial Narrow" w:hAnsi="Arial Narrow"/>
                                <w:b/>
                                <w:color w:val="00428B"/>
                                <w:sz w:val="32"/>
                                <w:szCs w:val="32"/>
                              </w:rPr>
                              <w:t>2</w:t>
                            </w:r>
                            <w:r w:rsidR="000F400D">
                              <w:rPr>
                                <w:rFonts w:ascii="Arial Narrow" w:hAnsi="Arial Narrow"/>
                                <w:b/>
                                <w:color w:val="00428B"/>
                                <w:sz w:val="32"/>
                                <w:szCs w:val="32"/>
                              </w:rPr>
                              <w:t>1</w:t>
                            </w:r>
                            <w:r w:rsidRPr="002A6AE9">
                              <w:rPr>
                                <w:rFonts w:ascii="Arial Narrow" w:hAnsi="Arial Narrow"/>
                                <w:b/>
                                <w:color w:val="00428B"/>
                                <w:sz w:val="32"/>
                                <w:szCs w:val="32"/>
                              </w:rPr>
                              <w:t xml:space="preserve"> </w:t>
                            </w:r>
                            <w:r w:rsidR="00826A36" w:rsidRPr="00826A36">
                              <w:rPr>
                                <w:rFonts w:ascii="Arial Narrow" w:hAnsi="Arial Narrow"/>
                                <w:b/>
                                <w:color w:val="00428B"/>
                                <w:sz w:val="32"/>
                                <w:szCs w:val="32"/>
                              </w:rPr>
                              <w:t>noviembre</w:t>
                            </w:r>
                            <w:r w:rsidRPr="002A6AE9">
                              <w:rPr>
                                <w:rFonts w:ascii="Arial Narrow" w:hAnsi="Arial Narrow"/>
                                <w:b/>
                                <w:color w:val="00428B"/>
                                <w:sz w:val="32"/>
                                <w:szCs w:val="32"/>
                              </w:rPr>
                              <w:t xml:space="preserve"> 20</w:t>
                            </w:r>
                            <w:r w:rsidR="000F400D">
                              <w:rPr>
                                <w:rFonts w:ascii="Arial Narrow" w:hAnsi="Arial Narrow"/>
                                <w:b/>
                                <w:color w:val="00428B"/>
                                <w:sz w:val="32"/>
                                <w:szCs w:val="32"/>
                              </w:rPr>
                              <w:t>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58836" id="Cuadro de texto 10" o:spid="_x0000_s1028" type="#_x0000_t202" style="position:absolute;margin-left:-51.35pt;margin-top:17.65pt;width:325.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" filled="f" stroked="f" strokeweight=".5pt">
                <v:textbox>
                  <w:txbxContent>
                    <w:p w14:paraId="2C4FE85D" w14:textId="6451AE04" w:rsidR="002A6AE9" w:rsidRPr="002A6AE9" w:rsidRDefault="002A6AE9" w:rsidP="002A6AE9">
                      <w:pPr>
                        <w:rPr>
                          <w:rFonts w:ascii="Arial Narrow" w:hAnsi="Arial Narrow"/>
                          <w:b/>
                          <w:color w:val="00428B"/>
                          <w:sz w:val="32"/>
                          <w:szCs w:val="32"/>
                        </w:rPr>
                      </w:pPr>
                      <w:r w:rsidRPr="002A6AE9">
                        <w:rPr>
                          <w:rFonts w:ascii="Arial Narrow" w:hAnsi="Arial Narrow"/>
                          <w:b/>
                          <w:color w:val="00428B"/>
                          <w:sz w:val="32"/>
                          <w:szCs w:val="32"/>
                        </w:rPr>
                        <w:t xml:space="preserve">Fecha de elaboración: </w:t>
                      </w:r>
                      <w:r w:rsidR="00613B48">
                        <w:rPr>
                          <w:rFonts w:ascii="Arial Narrow" w:hAnsi="Arial Narrow"/>
                          <w:b/>
                          <w:color w:val="00428B"/>
                          <w:sz w:val="32"/>
                          <w:szCs w:val="32"/>
                        </w:rPr>
                        <w:t>2</w:t>
                      </w:r>
                      <w:r w:rsidR="000F400D">
                        <w:rPr>
                          <w:rFonts w:ascii="Arial Narrow" w:hAnsi="Arial Narrow"/>
                          <w:b/>
                          <w:color w:val="00428B"/>
                          <w:sz w:val="32"/>
                          <w:szCs w:val="32"/>
                        </w:rPr>
                        <w:t>1</w:t>
                      </w:r>
                      <w:r w:rsidRPr="002A6AE9">
                        <w:rPr>
                          <w:rFonts w:ascii="Arial Narrow" w:hAnsi="Arial Narrow"/>
                          <w:b/>
                          <w:color w:val="00428B"/>
                          <w:sz w:val="32"/>
                          <w:szCs w:val="32"/>
                        </w:rPr>
                        <w:t xml:space="preserve"> </w:t>
                      </w:r>
                      <w:r w:rsidR="00826A36" w:rsidRPr="00826A36">
                        <w:rPr>
                          <w:rFonts w:ascii="Arial Narrow" w:hAnsi="Arial Narrow"/>
                          <w:b/>
                          <w:color w:val="00428B"/>
                          <w:sz w:val="32"/>
                          <w:szCs w:val="32"/>
                        </w:rPr>
                        <w:t>noviembre</w:t>
                      </w:r>
                      <w:r w:rsidRPr="002A6AE9">
                        <w:rPr>
                          <w:rFonts w:ascii="Arial Narrow" w:hAnsi="Arial Narrow"/>
                          <w:b/>
                          <w:color w:val="00428B"/>
                          <w:sz w:val="32"/>
                          <w:szCs w:val="32"/>
                        </w:rPr>
                        <w:t xml:space="preserve"> 20</w:t>
                      </w:r>
                      <w:r w:rsidR="000F400D">
                        <w:rPr>
                          <w:rFonts w:ascii="Arial Narrow" w:hAnsi="Arial Narrow"/>
                          <w:b/>
                          <w:color w:val="00428B"/>
                          <w:sz w:val="32"/>
                          <w:szCs w:val="32"/>
                        </w:rPr>
                        <w:t>23</w:t>
                      </w:r>
                    </w:p>
                  </w:txbxContent>
                </v:textbox>
                <w10:wrap anchorx="margin"/>
              </v:shape>
            </w:pict>
          </mc:Fallback>
        </mc:AlternateContent>
      </w:r>
    </w:p>
    <w:p w14:paraId="287920D7" w14:textId="191C61A9" w:rsidR="002A6AE9" w:rsidRPr="00076C25" w:rsidRDefault="002A6AE9">
      <w:pPr>
        <w:rPr>
          <w:rFonts w:cstheme="minorHAnsi"/>
          <w:color w:val="000000" w:themeColor="text1"/>
        </w:rPr>
      </w:pPr>
    </w:p>
    <w:p w14:paraId="3B554AAD" w14:textId="284C6DCE" w:rsidR="002A6AE9" w:rsidRPr="00076C25" w:rsidRDefault="000F400D">
      <w:pPr>
        <w:rPr>
          <w:rFonts w:cstheme="minorHAnsi"/>
          <w:color w:val="000000" w:themeColor="text1"/>
        </w:rPr>
      </w:pPr>
      <w:r w:rsidRPr="00076C25">
        <w:rPr>
          <w:rFonts w:cstheme="minorHAnsi"/>
          <w:noProof/>
          <w:color w:val="000000" w:themeColor="text1"/>
        </w:rPr>
        <mc:AlternateContent>
          <mc:Choice Requires="wps">
            <w:drawing>
              <wp:anchor distT="0" distB="0" distL="114300" distR="114300" simplePos="0" relativeHeight="251668480" behindDoc="0" locked="0" layoutInCell="1" allowOverlap="1" wp14:anchorId="32747A69" wp14:editId="2F26FDED">
                <wp:simplePos x="0" y="0"/>
                <wp:positionH relativeFrom="margin">
                  <wp:posOffset>-652145</wp:posOffset>
                </wp:positionH>
                <wp:positionV relativeFrom="paragraph">
                  <wp:posOffset>260350</wp:posOffset>
                </wp:positionV>
                <wp:extent cx="2828925" cy="314325"/>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282892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B2B034" w14:textId="77777777" w:rsidR="002A6AE9" w:rsidRPr="002A6AE9" w:rsidRDefault="002A6AE9" w:rsidP="002A6AE9">
                            <w:pPr>
                              <w:rPr>
                                <w:rFonts w:ascii="Arial Narrow" w:hAnsi="Arial Narrow"/>
                                <w:b/>
                                <w:color w:val="00255F"/>
                                <w:sz w:val="28"/>
                                <w:szCs w:val="32"/>
                              </w:rPr>
                            </w:pPr>
                            <w:r w:rsidRPr="002A6AE9">
                              <w:rPr>
                                <w:rFonts w:ascii="Arial Narrow" w:hAnsi="Arial Narrow"/>
                                <w:b/>
                                <w:color w:val="00255F"/>
                                <w:sz w:val="28"/>
                                <w:szCs w:val="32"/>
                              </w:rPr>
                              <w:t>Versión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747A69" id="Cuadro de texto 11" o:spid="_x0000_s1029" type="#_x0000_t202" style="position:absolute;margin-left:-51.35pt;margin-top:20.5pt;width:222.75pt;height:24.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" filled="f" stroked="f" strokeweight=".5pt">
                <v:textbox>
                  <w:txbxContent>
                    <w:p w14:paraId="4CB2B034" w14:textId="77777777" w:rsidR="002A6AE9" w:rsidRPr="002A6AE9" w:rsidRDefault="002A6AE9" w:rsidP="002A6AE9">
                      <w:pPr>
                        <w:rPr>
                          <w:rFonts w:ascii="Arial Narrow" w:hAnsi="Arial Narrow"/>
                          <w:b/>
                          <w:color w:val="00255F"/>
                          <w:sz w:val="28"/>
                          <w:szCs w:val="32"/>
                        </w:rPr>
                      </w:pPr>
                      <w:r w:rsidRPr="002A6AE9">
                        <w:rPr>
                          <w:rFonts w:ascii="Arial Narrow" w:hAnsi="Arial Narrow"/>
                          <w:b/>
                          <w:color w:val="00255F"/>
                          <w:sz w:val="28"/>
                          <w:szCs w:val="32"/>
                        </w:rPr>
                        <w:t>Versión 1</w:t>
                      </w:r>
                    </w:p>
                  </w:txbxContent>
                </v:textbox>
                <w10:wrap anchorx="margin"/>
              </v:shape>
            </w:pict>
          </mc:Fallback>
        </mc:AlternateContent>
      </w:r>
    </w:p>
    <w:p w14:paraId="7EE3A677" w14:textId="77777777" w:rsidR="002A6AE9" w:rsidRPr="00076C25" w:rsidRDefault="002A6AE9">
      <w:pPr>
        <w:rPr>
          <w:rFonts w:cstheme="minorHAnsi"/>
          <w:color w:val="000000" w:themeColor="text1"/>
        </w:rPr>
      </w:pPr>
    </w:p>
    <w:sdt>
      <w:sdtPr>
        <w:rPr>
          <w:rFonts w:asciiTheme="minorHAnsi" w:eastAsiaTheme="minorEastAsia" w:hAnsiTheme="minorHAnsi" w:cstheme="minorHAnsi"/>
          <w:color w:val="000000" w:themeColor="text1"/>
          <w:sz w:val="22"/>
          <w:szCs w:val="22"/>
        </w:rPr>
        <w:id w:val="1493264720"/>
        <w:docPartObj>
          <w:docPartGallery w:val="Table of Contents"/>
          <w:docPartUnique/>
        </w:docPartObj>
      </w:sdtPr>
      <w:sdtContent>
        <w:p w14:paraId="4D9271CF" w14:textId="77777777" w:rsidR="00EC7E65" w:rsidRPr="00076C25" w:rsidRDefault="00EC7E65" w:rsidP="00EC7E65">
          <w:pPr>
            <w:pStyle w:val="TtuloTDC"/>
            <w:rPr>
              <w:rFonts w:asciiTheme="minorHAnsi" w:hAnsiTheme="minorHAnsi" w:cstheme="minorHAnsi"/>
              <w:bCs/>
              <w:color w:val="000000" w:themeColor="text1"/>
              <w:sz w:val="22"/>
              <w:szCs w:val="22"/>
            </w:rPr>
          </w:pPr>
          <w:r w:rsidRPr="00076C25">
            <w:rPr>
              <w:rFonts w:asciiTheme="minorHAnsi" w:hAnsiTheme="minorHAnsi" w:cstheme="minorHAnsi"/>
              <w:bCs/>
              <w:color w:val="000000" w:themeColor="text1"/>
              <w:sz w:val="22"/>
              <w:szCs w:val="22"/>
              <w:lang w:val="es-ES"/>
            </w:rPr>
            <w:t>Tabla de Contenido</w:t>
          </w:r>
        </w:p>
        <w:p w14:paraId="0624F21C" w14:textId="1535D379" w:rsidR="00EC7E65" w:rsidRPr="00076C25" w:rsidRDefault="00EC7E65" w:rsidP="00EC7E65">
          <w:pPr>
            <w:pStyle w:val="TDC1"/>
            <w:tabs>
              <w:tab w:val="left" w:pos="440"/>
              <w:tab w:val="right" w:leader="dot" w:pos="8830"/>
            </w:tabs>
            <w:rPr>
              <w:rFonts w:cstheme="minorHAnsi"/>
              <w:bCs/>
              <w:noProof/>
              <w:color w:val="000000" w:themeColor="text1"/>
            </w:rPr>
          </w:pPr>
          <w:r w:rsidRPr="00076C25">
            <w:rPr>
              <w:rFonts w:cstheme="minorHAnsi"/>
              <w:bCs/>
              <w:color w:val="000000" w:themeColor="text1"/>
            </w:rPr>
            <w:fldChar w:fldCharType="begin"/>
          </w:r>
          <w:r w:rsidRPr="00076C25">
            <w:rPr>
              <w:rFonts w:cstheme="minorHAnsi"/>
              <w:bCs/>
              <w:color w:val="000000" w:themeColor="text1"/>
            </w:rPr>
            <w:instrText>TOC \o "1-3" \h \z \u</w:instrText>
          </w:r>
          <w:r w:rsidRPr="00076C25">
            <w:rPr>
              <w:rFonts w:cstheme="minorHAnsi"/>
              <w:bCs/>
              <w:color w:val="000000" w:themeColor="text1"/>
            </w:rPr>
            <w:fldChar w:fldCharType="separate"/>
          </w:r>
          <w:hyperlink w:anchor="_Toc143853753" w:history="1">
            <w:r w:rsidRPr="00076C25">
              <w:rPr>
                <w:rStyle w:val="Hipervnculo"/>
                <w:rFonts w:cstheme="minorHAnsi"/>
                <w:bCs/>
                <w:noProof/>
                <w:color w:val="000000" w:themeColor="text1"/>
              </w:rPr>
              <w:t>1.</w:t>
            </w:r>
            <w:r w:rsidRPr="00076C25">
              <w:rPr>
                <w:rFonts w:cstheme="minorHAnsi"/>
                <w:bCs/>
                <w:noProof/>
                <w:color w:val="000000" w:themeColor="text1"/>
              </w:rPr>
              <w:tab/>
            </w:r>
            <w:r w:rsidRPr="00076C25">
              <w:rPr>
                <w:rStyle w:val="Hipervnculo"/>
                <w:rFonts w:cstheme="minorHAnsi"/>
                <w:bCs/>
                <w:noProof/>
                <w:color w:val="000000" w:themeColor="text1"/>
                <w:shd w:val="clear" w:color="auto" w:fill="FFFFFF"/>
              </w:rPr>
              <w:t>Introducción</w:t>
            </w:r>
            <w:r w:rsidRPr="00076C25">
              <w:rPr>
                <w:rFonts w:cstheme="minorHAnsi"/>
                <w:bCs/>
                <w:noProof/>
                <w:webHidden/>
                <w:color w:val="000000" w:themeColor="text1"/>
              </w:rPr>
              <w:tab/>
            </w:r>
            <w:r w:rsidRPr="00076C25">
              <w:rPr>
                <w:rFonts w:cstheme="minorHAnsi"/>
                <w:bCs/>
                <w:noProof/>
                <w:webHidden/>
                <w:color w:val="000000" w:themeColor="text1"/>
              </w:rPr>
              <w:fldChar w:fldCharType="begin"/>
            </w:r>
            <w:r w:rsidRPr="00076C25">
              <w:rPr>
                <w:rFonts w:cstheme="minorHAnsi"/>
                <w:bCs/>
                <w:noProof/>
                <w:webHidden/>
                <w:color w:val="000000" w:themeColor="text1"/>
              </w:rPr>
              <w:instrText xml:space="preserve"> PAGEREF _Toc143853753 \h </w:instrText>
            </w:r>
            <w:r w:rsidRPr="00076C25">
              <w:rPr>
                <w:rFonts w:cstheme="minorHAnsi"/>
                <w:bCs/>
                <w:noProof/>
                <w:webHidden/>
                <w:color w:val="000000" w:themeColor="text1"/>
              </w:rPr>
            </w:r>
            <w:r w:rsidRPr="00076C25">
              <w:rPr>
                <w:rFonts w:cstheme="minorHAnsi"/>
                <w:bCs/>
                <w:noProof/>
                <w:webHidden/>
                <w:color w:val="000000" w:themeColor="text1"/>
              </w:rPr>
              <w:fldChar w:fldCharType="separate"/>
            </w:r>
            <w:r w:rsidR="00F965FF">
              <w:rPr>
                <w:rFonts w:cstheme="minorHAnsi"/>
                <w:bCs/>
                <w:noProof/>
                <w:webHidden/>
                <w:color w:val="000000" w:themeColor="text1"/>
              </w:rPr>
              <w:t>3</w:t>
            </w:r>
            <w:r w:rsidRPr="00076C25">
              <w:rPr>
                <w:rFonts w:cstheme="minorHAnsi"/>
                <w:bCs/>
                <w:noProof/>
                <w:webHidden/>
                <w:color w:val="000000" w:themeColor="text1"/>
              </w:rPr>
              <w:fldChar w:fldCharType="end"/>
            </w:r>
          </w:hyperlink>
        </w:p>
        <w:p w14:paraId="5268E2D4" w14:textId="1F7F0575"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4" w:history="1">
            <w:r w:rsidR="00EC7E65" w:rsidRPr="00076C25">
              <w:rPr>
                <w:rStyle w:val="Hipervnculo"/>
                <w:rFonts w:cstheme="minorHAnsi"/>
                <w:bCs/>
                <w:noProof/>
                <w:color w:val="000000" w:themeColor="text1"/>
              </w:rPr>
              <w:t>2.</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Descripción</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_Toc143853754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3</w:t>
            </w:r>
            <w:r w:rsidR="00EC7E65" w:rsidRPr="00076C25">
              <w:rPr>
                <w:rFonts w:cstheme="minorHAnsi"/>
                <w:bCs/>
                <w:noProof/>
                <w:webHidden/>
                <w:color w:val="000000" w:themeColor="text1"/>
              </w:rPr>
              <w:fldChar w:fldCharType="end"/>
            </w:r>
          </w:hyperlink>
        </w:p>
        <w:p w14:paraId="1CD2C3DF" w14:textId="3346D236"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5" w:history="1">
            <w:r w:rsidR="00EC7E65" w:rsidRPr="00076C25">
              <w:rPr>
                <w:rStyle w:val="Hipervnculo"/>
                <w:rFonts w:cstheme="minorHAnsi"/>
                <w:bCs/>
                <w:noProof/>
                <w:color w:val="000000" w:themeColor="text1"/>
              </w:rPr>
              <w:t>3.</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Objetivo Estratégico</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_Toc143853755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5CB10838" w14:textId="46C8CD50"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6" w:history="1">
            <w:r w:rsidR="00EC7E65" w:rsidRPr="00076C25">
              <w:rPr>
                <w:rStyle w:val="Hipervnculo"/>
                <w:rFonts w:cstheme="minorHAnsi"/>
                <w:bCs/>
                <w:noProof/>
                <w:color w:val="000000" w:themeColor="text1"/>
              </w:rPr>
              <w:t>4.</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Objetivo General</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_Toc143853756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0E952DC1" w14:textId="6B6DC665" w:rsidR="00EC7E65" w:rsidRPr="00076C25" w:rsidRDefault="00000000" w:rsidP="00EC7E65">
          <w:pPr>
            <w:pStyle w:val="TDC2"/>
            <w:tabs>
              <w:tab w:val="right" w:leader="dot" w:pos="8830"/>
            </w:tabs>
            <w:rPr>
              <w:rFonts w:cstheme="minorHAnsi"/>
              <w:bCs/>
              <w:noProof/>
              <w:color w:val="000000" w:themeColor="text1"/>
            </w:rPr>
          </w:pPr>
          <w:hyperlink w:anchor="_Toc143853757" w:history="1">
            <w:r w:rsidR="00EC7E65" w:rsidRPr="00076C25">
              <w:rPr>
                <w:rStyle w:val="Hipervnculo"/>
                <w:rFonts w:cstheme="minorHAnsi"/>
                <w:bCs/>
                <w:noProof/>
                <w:color w:val="000000" w:themeColor="text1"/>
                <w:shd w:val="clear" w:color="auto" w:fill="FFFFFF"/>
              </w:rPr>
              <w:t>4.1 Objetivos Específicos</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_Toc143853757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0C08FDB0" w14:textId="3D598F64"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8" w:history="1">
            <w:r w:rsidR="00EC7E65" w:rsidRPr="00076C25">
              <w:rPr>
                <w:rStyle w:val="Hipervnculo"/>
                <w:rFonts w:cstheme="minorHAnsi"/>
                <w:bCs/>
                <w:noProof/>
                <w:color w:val="000000" w:themeColor="text1"/>
              </w:rPr>
              <w:t>5.</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Alcance</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_Toc143853758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4FF901BC" w14:textId="0FB8D53B"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59" w:history="1">
            <w:r w:rsidR="00EC7E65" w:rsidRPr="00076C25">
              <w:rPr>
                <w:rStyle w:val="Hipervnculo"/>
                <w:rFonts w:cstheme="minorHAnsi"/>
                <w:bCs/>
                <w:noProof/>
                <w:color w:val="000000" w:themeColor="text1"/>
              </w:rPr>
              <w:t>6.</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Justificación</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_Toc143853759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4</w:t>
            </w:r>
            <w:r w:rsidR="00EC7E65" w:rsidRPr="00076C25">
              <w:rPr>
                <w:rFonts w:cstheme="minorHAnsi"/>
                <w:bCs/>
                <w:noProof/>
                <w:webHidden/>
                <w:color w:val="000000" w:themeColor="text1"/>
              </w:rPr>
              <w:fldChar w:fldCharType="end"/>
            </w:r>
          </w:hyperlink>
        </w:p>
        <w:p w14:paraId="1EC45700" w14:textId="5B526D29"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60" w:history="1">
            <w:r w:rsidR="00EC7E65" w:rsidRPr="00076C25">
              <w:rPr>
                <w:rStyle w:val="Hipervnculo"/>
                <w:rFonts w:cstheme="minorHAnsi"/>
                <w:bCs/>
                <w:noProof/>
                <w:color w:val="000000" w:themeColor="text1"/>
              </w:rPr>
              <w:t>7.</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Cronograma de actividades</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_Toc143853760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6</w:t>
            </w:r>
            <w:r w:rsidR="00EC7E65" w:rsidRPr="00076C25">
              <w:rPr>
                <w:rFonts w:cstheme="minorHAnsi"/>
                <w:bCs/>
                <w:noProof/>
                <w:webHidden/>
                <w:color w:val="000000" w:themeColor="text1"/>
              </w:rPr>
              <w:fldChar w:fldCharType="end"/>
            </w:r>
          </w:hyperlink>
        </w:p>
        <w:p w14:paraId="6D4A5C56" w14:textId="289FA32C"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61" w:history="1">
            <w:r w:rsidR="00EC7E65" w:rsidRPr="00076C25">
              <w:rPr>
                <w:rStyle w:val="Hipervnculo"/>
                <w:rFonts w:cstheme="minorHAnsi"/>
                <w:bCs/>
                <w:noProof/>
                <w:color w:val="000000" w:themeColor="text1"/>
              </w:rPr>
              <w:t>8.</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Seguimiento y evaluación</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_Toc143853761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13</w:t>
            </w:r>
            <w:r w:rsidR="00EC7E65" w:rsidRPr="00076C25">
              <w:rPr>
                <w:rFonts w:cstheme="minorHAnsi"/>
                <w:bCs/>
                <w:noProof/>
                <w:webHidden/>
                <w:color w:val="000000" w:themeColor="text1"/>
              </w:rPr>
              <w:fldChar w:fldCharType="end"/>
            </w:r>
          </w:hyperlink>
        </w:p>
        <w:p w14:paraId="58C53811" w14:textId="2DAB66A0" w:rsidR="00EC7E65" w:rsidRPr="00076C25" w:rsidRDefault="00000000" w:rsidP="00EC7E65">
          <w:pPr>
            <w:pStyle w:val="TDC1"/>
            <w:tabs>
              <w:tab w:val="left" w:pos="440"/>
              <w:tab w:val="right" w:leader="dot" w:pos="8830"/>
            </w:tabs>
            <w:rPr>
              <w:rFonts w:cstheme="minorHAnsi"/>
              <w:bCs/>
              <w:noProof/>
              <w:color w:val="000000" w:themeColor="text1"/>
            </w:rPr>
          </w:pPr>
          <w:hyperlink w:anchor="_Toc143853762" w:history="1">
            <w:r w:rsidR="00EC7E65" w:rsidRPr="00076C25">
              <w:rPr>
                <w:rStyle w:val="Hipervnculo"/>
                <w:rFonts w:cstheme="minorHAnsi"/>
                <w:bCs/>
                <w:noProof/>
                <w:color w:val="000000" w:themeColor="text1"/>
              </w:rPr>
              <w:t>9.</w:t>
            </w:r>
            <w:r w:rsidR="00EC7E65" w:rsidRPr="00076C25">
              <w:rPr>
                <w:rFonts w:cstheme="minorHAnsi"/>
                <w:bCs/>
                <w:noProof/>
                <w:color w:val="000000" w:themeColor="text1"/>
              </w:rPr>
              <w:tab/>
            </w:r>
            <w:r w:rsidR="00EC7E65" w:rsidRPr="00076C25">
              <w:rPr>
                <w:rStyle w:val="Hipervnculo"/>
                <w:rFonts w:cstheme="minorHAnsi"/>
                <w:bCs/>
                <w:noProof/>
                <w:color w:val="000000" w:themeColor="text1"/>
                <w:shd w:val="clear" w:color="auto" w:fill="FFFFFF"/>
              </w:rPr>
              <w:t>Anexos</w:t>
            </w:r>
            <w:r w:rsidR="00EC7E65" w:rsidRPr="00076C25">
              <w:rPr>
                <w:rFonts w:cstheme="minorHAnsi"/>
                <w:bCs/>
                <w:noProof/>
                <w:webHidden/>
                <w:color w:val="000000" w:themeColor="text1"/>
              </w:rPr>
              <w:tab/>
            </w:r>
            <w:r w:rsidR="00EC7E65" w:rsidRPr="00076C25">
              <w:rPr>
                <w:rFonts w:cstheme="minorHAnsi"/>
                <w:bCs/>
                <w:noProof/>
                <w:webHidden/>
                <w:color w:val="000000" w:themeColor="text1"/>
              </w:rPr>
              <w:fldChar w:fldCharType="begin"/>
            </w:r>
            <w:r w:rsidR="00EC7E65" w:rsidRPr="00076C25">
              <w:rPr>
                <w:rFonts w:cstheme="minorHAnsi"/>
                <w:bCs/>
                <w:noProof/>
                <w:webHidden/>
                <w:color w:val="000000" w:themeColor="text1"/>
              </w:rPr>
              <w:instrText xml:space="preserve"> PAGEREF _Toc143853762 \h </w:instrText>
            </w:r>
            <w:r w:rsidR="00EC7E65" w:rsidRPr="00076C25">
              <w:rPr>
                <w:rFonts w:cstheme="minorHAnsi"/>
                <w:bCs/>
                <w:noProof/>
                <w:webHidden/>
                <w:color w:val="000000" w:themeColor="text1"/>
              </w:rPr>
            </w:r>
            <w:r w:rsidR="00EC7E65" w:rsidRPr="00076C25">
              <w:rPr>
                <w:rFonts w:cstheme="minorHAnsi"/>
                <w:bCs/>
                <w:noProof/>
                <w:webHidden/>
                <w:color w:val="000000" w:themeColor="text1"/>
              </w:rPr>
              <w:fldChar w:fldCharType="separate"/>
            </w:r>
            <w:r w:rsidR="00F965FF">
              <w:rPr>
                <w:rFonts w:cstheme="minorHAnsi"/>
                <w:bCs/>
                <w:noProof/>
                <w:webHidden/>
                <w:color w:val="000000" w:themeColor="text1"/>
              </w:rPr>
              <w:t>13</w:t>
            </w:r>
            <w:r w:rsidR="00EC7E65" w:rsidRPr="00076C25">
              <w:rPr>
                <w:rFonts w:cstheme="minorHAnsi"/>
                <w:bCs/>
                <w:noProof/>
                <w:webHidden/>
                <w:color w:val="000000" w:themeColor="text1"/>
              </w:rPr>
              <w:fldChar w:fldCharType="end"/>
            </w:r>
          </w:hyperlink>
        </w:p>
        <w:p w14:paraId="2104C283" w14:textId="77777777" w:rsidR="00EC7E65" w:rsidRPr="00076C25" w:rsidRDefault="00EC7E65" w:rsidP="00EC7E65">
          <w:pPr>
            <w:pStyle w:val="TDC1"/>
            <w:tabs>
              <w:tab w:val="left" w:pos="435"/>
              <w:tab w:val="right" w:leader="dot" w:pos="8835"/>
            </w:tabs>
            <w:rPr>
              <w:rStyle w:val="Hipervnculo"/>
              <w:rFonts w:cstheme="minorHAnsi"/>
              <w:color w:val="000000" w:themeColor="text1"/>
            </w:rPr>
          </w:pPr>
          <w:r w:rsidRPr="00076C25">
            <w:rPr>
              <w:rFonts w:cstheme="minorHAnsi"/>
              <w:bCs/>
              <w:color w:val="000000" w:themeColor="text1"/>
            </w:rPr>
            <w:fldChar w:fldCharType="end"/>
          </w:r>
        </w:p>
      </w:sdtContent>
    </w:sdt>
    <w:p w14:paraId="4EA6E95D" w14:textId="77777777" w:rsidR="00EC7E65" w:rsidRPr="00076C25" w:rsidRDefault="00EC7E65" w:rsidP="00EC7E65">
      <w:pPr>
        <w:rPr>
          <w:rFonts w:cstheme="minorHAnsi"/>
          <w:color w:val="000000" w:themeColor="text1"/>
        </w:rPr>
      </w:pPr>
    </w:p>
    <w:p w14:paraId="74538374" w14:textId="77777777" w:rsidR="00EC7E65" w:rsidRPr="00076C25" w:rsidRDefault="00EC7E65" w:rsidP="00EC7E65">
      <w:pPr>
        <w:rPr>
          <w:rFonts w:cstheme="minorHAnsi"/>
          <w:bCs/>
          <w:color w:val="000000" w:themeColor="text1"/>
          <w:shd w:val="clear" w:color="auto" w:fill="FFFFFF"/>
        </w:rPr>
      </w:pPr>
    </w:p>
    <w:p w14:paraId="42E6DDD8" w14:textId="77777777" w:rsidR="00EC7E65" w:rsidRPr="00076C25" w:rsidRDefault="00EC7E65" w:rsidP="00EC7E65">
      <w:pPr>
        <w:rPr>
          <w:rFonts w:cstheme="minorHAnsi"/>
          <w:bCs/>
          <w:color w:val="000000" w:themeColor="text1"/>
          <w:shd w:val="clear" w:color="auto" w:fill="FFFFFF"/>
        </w:rPr>
      </w:pPr>
    </w:p>
    <w:p w14:paraId="2DD9861B" w14:textId="77777777" w:rsidR="00EC7E65" w:rsidRPr="00076C25" w:rsidRDefault="00EC7E65" w:rsidP="00EC7E65">
      <w:pPr>
        <w:rPr>
          <w:rFonts w:cstheme="minorHAnsi"/>
          <w:bCs/>
          <w:color w:val="000000" w:themeColor="text1"/>
          <w:shd w:val="clear" w:color="auto" w:fill="FFFFFF"/>
        </w:rPr>
      </w:pPr>
    </w:p>
    <w:p w14:paraId="0CFA7D19" w14:textId="77777777" w:rsidR="00EC7E65" w:rsidRPr="00076C25" w:rsidRDefault="00EC7E65" w:rsidP="00EC7E65">
      <w:pPr>
        <w:rPr>
          <w:rFonts w:cstheme="minorHAnsi"/>
          <w:bCs/>
          <w:color w:val="000000" w:themeColor="text1"/>
          <w:shd w:val="clear" w:color="auto" w:fill="FFFFFF"/>
        </w:rPr>
      </w:pPr>
    </w:p>
    <w:p w14:paraId="009DDFE8" w14:textId="77777777" w:rsidR="00EC7E65" w:rsidRPr="00076C25" w:rsidRDefault="00EC7E65" w:rsidP="00EC7E65">
      <w:pPr>
        <w:rPr>
          <w:rFonts w:cstheme="minorHAnsi"/>
          <w:bCs/>
          <w:color w:val="000000" w:themeColor="text1"/>
          <w:shd w:val="clear" w:color="auto" w:fill="FFFFFF"/>
        </w:rPr>
      </w:pPr>
    </w:p>
    <w:p w14:paraId="43A3871F" w14:textId="77777777" w:rsidR="00EC7E65" w:rsidRPr="00076C25" w:rsidRDefault="00EC7E65" w:rsidP="00EC7E65">
      <w:pPr>
        <w:rPr>
          <w:rFonts w:cstheme="minorHAnsi"/>
          <w:bCs/>
          <w:color w:val="000000" w:themeColor="text1"/>
          <w:shd w:val="clear" w:color="auto" w:fill="FFFFFF"/>
        </w:rPr>
      </w:pPr>
    </w:p>
    <w:p w14:paraId="738380CF" w14:textId="77777777" w:rsidR="00EC7E65" w:rsidRPr="00076C25" w:rsidRDefault="00EC7E65" w:rsidP="00EC7E65">
      <w:pPr>
        <w:rPr>
          <w:rFonts w:cstheme="minorHAnsi"/>
          <w:bCs/>
          <w:color w:val="000000" w:themeColor="text1"/>
          <w:shd w:val="clear" w:color="auto" w:fill="FFFFFF"/>
        </w:rPr>
      </w:pPr>
    </w:p>
    <w:p w14:paraId="16F1749F" w14:textId="77777777" w:rsidR="00EC7E65" w:rsidRPr="00076C25" w:rsidRDefault="00EC7E65" w:rsidP="00EC7E65">
      <w:pPr>
        <w:rPr>
          <w:rFonts w:cstheme="minorHAnsi"/>
          <w:bCs/>
          <w:color w:val="000000" w:themeColor="text1"/>
          <w:shd w:val="clear" w:color="auto" w:fill="FFFFFF"/>
        </w:rPr>
      </w:pPr>
    </w:p>
    <w:p w14:paraId="4813AF22" w14:textId="77777777" w:rsidR="00EC7E65" w:rsidRPr="00076C25" w:rsidRDefault="00EC7E65" w:rsidP="00EC7E65">
      <w:pPr>
        <w:rPr>
          <w:rFonts w:cstheme="minorHAnsi"/>
          <w:bCs/>
          <w:color w:val="000000" w:themeColor="text1"/>
          <w:shd w:val="clear" w:color="auto" w:fill="FFFFFF"/>
        </w:rPr>
      </w:pPr>
    </w:p>
    <w:p w14:paraId="36328E1C" w14:textId="77777777" w:rsidR="00EC7E65" w:rsidRPr="00076C25" w:rsidRDefault="00EC7E65" w:rsidP="00EC7E65">
      <w:pPr>
        <w:rPr>
          <w:rFonts w:cstheme="minorHAnsi"/>
          <w:bCs/>
          <w:color w:val="000000" w:themeColor="text1"/>
          <w:shd w:val="clear" w:color="auto" w:fill="FFFFFF"/>
        </w:rPr>
      </w:pPr>
    </w:p>
    <w:p w14:paraId="4C828B15" w14:textId="77777777" w:rsidR="00EC7E65" w:rsidRPr="00076C25" w:rsidRDefault="00EC7E65" w:rsidP="00EC7E65">
      <w:pPr>
        <w:rPr>
          <w:rFonts w:cstheme="minorHAnsi"/>
          <w:bCs/>
          <w:color w:val="000000" w:themeColor="text1"/>
          <w:shd w:val="clear" w:color="auto" w:fill="FFFFFF"/>
        </w:rPr>
      </w:pPr>
    </w:p>
    <w:p w14:paraId="471E8656" w14:textId="77777777" w:rsidR="00EC7E65" w:rsidRPr="00076C25" w:rsidRDefault="00EC7E65" w:rsidP="00EC7E65">
      <w:pPr>
        <w:rPr>
          <w:rFonts w:cstheme="minorHAnsi"/>
          <w:bCs/>
          <w:color w:val="000000" w:themeColor="text1"/>
          <w:shd w:val="clear" w:color="auto" w:fill="FFFFFF"/>
        </w:rPr>
      </w:pPr>
    </w:p>
    <w:p w14:paraId="791465AF" w14:textId="77777777" w:rsidR="00EC7E65" w:rsidRPr="00076C25" w:rsidRDefault="00EC7E65" w:rsidP="00EC7E65">
      <w:pPr>
        <w:rPr>
          <w:rFonts w:cstheme="minorHAnsi"/>
          <w:bCs/>
          <w:color w:val="000000" w:themeColor="text1"/>
          <w:shd w:val="clear" w:color="auto" w:fill="FFFFFF"/>
        </w:rPr>
      </w:pPr>
    </w:p>
    <w:p w14:paraId="1E8DDF9D" w14:textId="77777777" w:rsidR="00EC7E65" w:rsidRPr="00076C25" w:rsidRDefault="00EC7E65" w:rsidP="00EC7E65">
      <w:pPr>
        <w:rPr>
          <w:rFonts w:cstheme="minorHAnsi"/>
          <w:bCs/>
          <w:color w:val="000000" w:themeColor="text1"/>
          <w:shd w:val="clear" w:color="auto" w:fill="FFFFFF"/>
        </w:rPr>
      </w:pPr>
    </w:p>
    <w:p w14:paraId="43C85962" w14:textId="77777777" w:rsidR="00EC7E65" w:rsidRPr="00076C25" w:rsidRDefault="00EC7E65" w:rsidP="00EC7E65">
      <w:pPr>
        <w:rPr>
          <w:rFonts w:cstheme="minorHAnsi"/>
          <w:bCs/>
          <w:color w:val="000000" w:themeColor="text1"/>
          <w:shd w:val="clear" w:color="auto" w:fill="FFFFFF"/>
        </w:rPr>
      </w:pPr>
    </w:p>
    <w:p w14:paraId="7819EC26" w14:textId="77777777" w:rsidR="00EC7E65" w:rsidRPr="00076C25" w:rsidRDefault="00EC7E65" w:rsidP="00EC7E65">
      <w:pPr>
        <w:rPr>
          <w:rFonts w:cstheme="minorHAnsi"/>
          <w:bCs/>
          <w:color w:val="000000" w:themeColor="text1"/>
          <w:shd w:val="clear" w:color="auto" w:fill="FFFFFF"/>
        </w:rPr>
      </w:pPr>
    </w:p>
    <w:p w14:paraId="15C93CB5" w14:textId="77777777" w:rsidR="00EC7E65" w:rsidRPr="00076C25" w:rsidRDefault="00EC7E65" w:rsidP="00076C25">
      <w:pPr>
        <w:pStyle w:val="Ttulo1"/>
        <w:numPr>
          <w:ilvl w:val="0"/>
          <w:numId w:val="2"/>
        </w:numPr>
        <w:tabs>
          <w:tab w:val="num" w:pos="360"/>
        </w:tabs>
        <w:jc w:val="center"/>
        <w:rPr>
          <w:rFonts w:eastAsiaTheme="minorEastAsia" w:cstheme="majorHAnsi"/>
          <w:b/>
          <w:color w:val="000000" w:themeColor="text1"/>
          <w:sz w:val="22"/>
          <w:szCs w:val="22"/>
          <w:shd w:val="clear" w:color="auto" w:fill="FFFFFF"/>
        </w:rPr>
      </w:pPr>
      <w:bookmarkStart w:id="0" w:name="_Toc117243725"/>
      <w:bookmarkStart w:id="1" w:name="_Toc143853753"/>
      <w:r w:rsidRPr="00076C25">
        <w:rPr>
          <w:rFonts w:eastAsiaTheme="minorEastAsia" w:cstheme="majorHAnsi"/>
          <w:b/>
          <w:color w:val="000000" w:themeColor="text1"/>
          <w:sz w:val="22"/>
          <w:szCs w:val="22"/>
          <w:shd w:val="clear" w:color="auto" w:fill="FFFFFF"/>
        </w:rPr>
        <w:lastRenderedPageBreak/>
        <w:t>Introducción</w:t>
      </w:r>
      <w:bookmarkEnd w:id="0"/>
      <w:bookmarkEnd w:id="1"/>
    </w:p>
    <w:p w14:paraId="642A9C15" w14:textId="77777777" w:rsidR="00EC7E65" w:rsidRPr="00076C25" w:rsidRDefault="00EC7E65" w:rsidP="00C05B29">
      <w:pPr>
        <w:spacing w:after="0"/>
        <w:rPr>
          <w:rFonts w:cstheme="minorHAnsi"/>
          <w:color w:val="000000" w:themeColor="text1"/>
        </w:rPr>
      </w:pPr>
    </w:p>
    <w:p w14:paraId="64D6E15C" w14:textId="77777777" w:rsidR="008B6615" w:rsidRPr="008B6615" w:rsidRDefault="008B6615" w:rsidP="008B6615">
      <w:pPr>
        <w:jc w:val="both"/>
        <w:rPr>
          <w:rFonts w:cstheme="minorHAnsi"/>
          <w:color w:val="000000" w:themeColor="text1"/>
        </w:rPr>
      </w:pPr>
      <w:bookmarkStart w:id="2" w:name="_Toc117243726"/>
      <w:bookmarkStart w:id="3" w:name="_Toc143853754"/>
      <w:r w:rsidRPr="008B6615">
        <w:rPr>
          <w:rFonts w:cstheme="minorHAnsi"/>
          <w:color w:val="000000" w:themeColor="text1"/>
        </w:rPr>
        <w:t>El Icetex de acuerdo con los lineamientos actuales, formula e implementa el Plan Anticorrupción y de Atención al Ciudadano PAAC en atención al Artículo 73 de la Ley </w:t>
      </w:r>
      <w:hyperlink r:id="rId9" w:anchor="0">
        <w:r w:rsidRPr="008B6615">
          <w:rPr>
            <w:rFonts w:cstheme="minorHAnsi"/>
            <w:color w:val="000000" w:themeColor="text1"/>
          </w:rPr>
          <w:t>1474</w:t>
        </w:r>
      </w:hyperlink>
      <w:r w:rsidRPr="008B6615">
        <w:rPr>
          <w:rFonts w:cstheme="minorHAnsi"/>
          <w:color w:val="000000" w:themeColor="text1"/>
        </w:rPr>
        <w:t> de 2011.</w:t>
      </w:r>
    </w:p>
    <w:p w14:paraId="229072FF" w14:textId="77777777" w:rsidR="008B6615" w:rsidRPr="008B6615" w:rsidRDefault="008B6615" w:rsidP="008B6615">
      <w:pPr>
        <w:jc w:val="both"/>
        <w:rPr>
          <w:rFonts w:cstheme="minorHAnsi"/>
          <w:color w:val="000000" w:themeColor="text1"/>
        </w:rPr>
      </w:pPr>
      <w:r w:rsidRPr="008B6615">
        <w:rPr>
          <w:rFonts w:cstheme="minorHAnsi"/>
          <w:color w:val="000000" w:themeColor="text1"/>
        </w:rPr>
        <w:t xml:space="preserve">La </w:t>
      </w:r>
      <w:hyperlink r:id="rId10" w:anchor=":~:text=La%20presente%20Ley%20tiene%20por,e%20integridad%20y%20recuperar%20la">
        <w:r w:rsidRPr="008B6615">
          <w:rPr>
            <w:rFonts w:cstheme="minorHAnsi"/>
            <w:color w:val="000000" w:themeColor="text1"/>
          </w:rPr>
          <w:t>Ley 2195</w:t>
        </w:r>
      </w:hyperlink>
      <w:r w:rsidRPr="008B6615">
        <w:rPr>
          <w:rFonts w:cstheme="minorHAnsi"/>
          <w:color w:val="000000" w:themeColor="text1"/>
        </w:rPr>
        <w:t xml:space="preserve"> del 18 de enero de 2022 (artículo 31) propone crear el Programa de Transparencia y Ética Pública, sin embargo, teniendo en cuenta que la Secretaría de Transparencia aún no expide los lineamientos de la implementación de este programa, la Función Pública recomienda continuar manejando el PAAC mientras publican los lineamientos.</w:t>
      </w:r>
    </w:p>
    <w:p w14:paraId="1A985BAF" w14:textId="77777777" w:rsidR="008B6615" w:rsidRPr="008B6615" w:rsidRDefault="008B6615" w:rsidP="008B6615">
      <w:pPr>
        <w:jc w:val="both"/>
        <w:rPr>
          <w:rFonts w:cstheme="minorHAnsi"/>
          <w:color w:val="000000" w:themeColor="text1"/>
        </w:rPr>
      </w:pPr>
      <w:r w:rsidRPr="008B6615">
        <w:rPr>
          <w:rFonts w:cstheme="minorHAnsi"/>
          <w:color w:val="000000" w:themeColor="text1"/>
        </w:rPr>
        <w:t xml:space="preserve">El plan fija las estrategias de carácter institucional para a la lucha contra la corrupción en términos de prevención y mitigación de riesgos de corrupción, acceso ágil y sencillo a los trámites y servicios de la Entidad, generación de espacios de diálogo para la participación ciudadana y la rendición de cuentas, fortalecimiento de los mecanismos de atención al ciudadanos y mejoramiento en la transparencia y acceso a información pública de calidad. </w:t>
      </w:r>
    </w:p>
    <w:p w14:paraId="62020125" w14:textId="77777777" w:rsidR="008B6615" w:rsidRPr="008B6615" w:rsidRDefault="008B6615" w:rsidP="008B6615">
      <w:pPr>
        <w:jc w:val="both"/>
        <w:rPr>
          <w:rFonts w:cstheme="minorHAnsi"/>
          <w:color w:val="000000" w:themeColor="text1"/>
        </w:rPr>
      </w:pPr>
      <w:r w:rsidRPr="008B6615">
        <w:rPr>
          <w:rFonts w:cstheme="minorHAnsi"/>
          <w:color w:val="000000" w:themeColor="text1"/>
        </w:rPr>
        <w:t xml:space="preserve">El Plan Anticorrupción y de Atención al Ciudadano – PAAC, está conformado por seis (6) componentes. Además, de acuerdo con lo establecido en el Decreto 1499 de 2017, el PAAC implementa los lineamientos del Modelo Integrado de Planeación y Gestión – MIPG y las Políticas de Gestión y Desempeño Institucional que operativamente lo desarrollan, en las dimensiones de Control Interno, Gestión con Valores para Resultados (Relación Estado Ciudadano) e Información y Comunicación. </w:t>
      </w:r>
    </w:p>
    <w:p w14:paraId="01F2C79B" w14:textId="77777777" w:rsidR="008B6615" w:rsidRPr="008B6615" w:rsidRDefault="008B6615" w:rsidP="008B6615">
      <w:pPr>
        <w:jc w:val="both"/>
        <w:rPr>
          <w:rFonts w:cstheme="minorHAnsi"/>
          <w:color w:val="000000" w:themeColor="text1"/>
        </w:rPr>
      </w:pPr>
      <w:r w:rsidRPr="008B6615">
        <w:rPr>
          <w:rFonts w:cstheme="minorHAnsi"/>
          <w:color w:val="000000" w:themeColor="text1"/>
        </w:rPr>
        <w:t xml:space="preserve">En este documento encontraran las actividades detalladas para los siguientes componentes: </w:t>
      </w:r>
    </w:p>
    <w:p w14:paraId="59E02CA5" w14:textId="77777777" w:rsidR="008B6615" w:rsidRPr="008B6615" w:rsidRDefault="008B6615" w:rsidP="008B6615">
      <w:pPr>
        <w:pStyle w:val="Prrafodelista"/>
        <w:numPr>
          <w:ilvl w:val="0"/>
          <w:numId w:val="10"/>
        </w:numPr>
        <w:jc w:val="both"/>
        <w:rPr>
          <w:rFonts w:cstheme="minorHAnsi"/>
          <w:color w:val="000000" w:themeColor="text1"/>
        </w:rPr>
      </w:pPr>
      <w:r w:rsidRPr="008B6615">
        <w:rPr>
          <w:rFonts w:cstheme="minorHAnsi"/>
          <w:color w:val="000000" w:themeColor="text1"/>
        </w:rPr>
        <w:t>Gestión del Riesgo de Corrupción - Mapa de Riesgos de Corrupción</w:t>
      </w:r>
    </w:p>
    <w:p w14:paraId="081D9DA6" w14:textId="77777777" w:rsidR="008B6615" w:rsidRPr="008B6615" w:rsidRDefault="008B6615" w:rsidP="008B6615">
      <w:pPr>
        <w:pStyle w:val="Prrafodelista"/>
        <w:numPr>
          <w:ilvl w:val="0"/>
          <w:numId w:val="10"/>
        </w:numPr>
        <w:jc w:val="both"/>
        <w:rPr>
          <w:rFonts w:cstheme="minorHAnsi"/>
          <w:color w:val="000000" w:themeColor="text1"/>
        </w:rPr>
      </w:pPr>
      <w:r w:rsidRPr="008B6615">
        <w:rPr>
          <w:rFonts w:cstheme="minorHAnsi"/>
          <w:color w:val="000000" w:themeColor="text1"/>
        </w:rPr>
        <w:t>Estrategia de Racionalización de Trámites</w:t>
      </w:r>
    </w:p>
    <w:p w14:paraId="73359C67" w14:textId="77777777" w:rsidR="008B6615" w:rsidRPr="008B6615" w:rsidRDefault="008B6615" w:rsidP="008B6615">
      <w:pPr>
        <w:pStyle w:val="Prrafodelista"/>
        <w:numPr>
          <w:ilvl w:val="0"/>
          <w:numId w:val="10"/>
        </w:numPr>
        <w:jc w:val="both"/>
        <w:rPr>
          <w:rFonts w:cstheme="minorHAnsi"/>
          <w:color w:val="000000" w:themeColor="text1"/>
        </w:rPr>
      </w:pPr>
      <w:r w:rsidRPr="008B6615">
        <w:rPr>
          <w:rFonts w:cstheme="minorHAnsi"/>
          <w:color w:val="000000" w:themeColor="text1"/>
        </w:rPr>
        <w:t>Rendición de Cuentas</w:t>
      </w:r>
    </w:p>
    <w:p w14:paraId="6ABE16F9" w14:textId="77777777" w:rsidR="008B6615" w:rsidRPr="008B6615" w:rsidRDefault="008B6615" w:rsidP="008B6615">
      <w:pPr>
        <w:pStyle w:val="Prrafodelista"/>
        <w:numPr>
          <w:ilvl w:val="0"/>
          <w:numId w:val="10"/>
        </w:numPr>
        <w:jc w:val="both"/>
        <w:rPr>
          <w:rFonts w:cstheme="minorHAnsi"/>
          <w:color w:val="000000" w:themeColor="text1"/>
        </w:rPr>
      </w:pPr>
      <w:r w:rsidRPr="008B6615">
        <w:rPr>
          <w:rFonts w:cstheme="minorHAnsi"/>
          <w:color w:val="000000" w:themeColor="text1"/>
        </w:rPr>
        <w:t>Servicio al ciudadano</w:t>
      </w:r>
    </w:p>
    <w:p w14:paraId="19843C88" w14:textId="77777777" w:rsidR="008B6615" w:rsidRPr="008B6615" w:rsidRDefault="008B6615" w:rsidP="008B6615">
      <w:pPr>
        <w:pStyle w:val="Prrafodelista"/>
        <w:numPr>
          <w:ilvl w:val="0"/>
          <w:numId w:val="10"/>
        </w:numPr>
        <w:jc w:val="both"/>
        <w:rPr>
          <w:rFonts w:cstheme="minorHAnsi"/>
          <w:color w:val="000000" w:themeColor="text1"/>
        </w:rPr>
      </w:pPr>
      <w:r w:rsidRPr="008B6615">
        <w:rPr>
          <w:rFonts w:cstheme="minorHAnsi"/>
          <w:color w:val="000000" w:themeColor="text1"/>
        </w:rPr>
        <w:t>Transparencia y Acceso a la Información</w:t>
      </w:r>
    </w:p>
    <w:p w14:paraId="0112DA5E" w14:textId="77777777" w:rsidR="008B6615" w:rsidRPr="008B6615" w:rsidRDefault="008B6615" w:rsidP="008B6615">
      <w:pPr>
        <w:pStyle w:val="Prrafodelista"/>
        <w:numPr>
          <w:ilvl w:val="0"/>
          <w:numId w:val="10"/>
        </w:numPr>
        <w:jc w:val="both"/>
        <w:rPr>
          <w:rFonts w:cstheme="minorHAnsi"/>
          <w:color w:val="000000" w:themeColor="text1"/>
        </w:rPr>
      </w:pPr>
      <w:r w:rsidRPr="008B6615">
        <w:rPr>
          <w:rFonts w:cstheme="minorHAnsi"/>
          <w:color w:val="000000" w:themeColor="text1"/>
        </w:rPr>
        <w:t>Iniciativas adicionales</w:t>
      </w:r>
    </w:p>
    <w:p w14:paraId="0E84473D"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r w:rsidRPr="00076C25">
        <w:rPr>
          <w:rFonts w:eastAsiaTheme="minorEastAsia" w:cstheme="majorHAnsi"/>
          <w:b/>
          <w:color w:val="000000" w:themeColor="text1"/>
          <w:sz w:val="22"/>
          <w:szCs w:val="22"/>
          <w:shd w:val="clear" w:color="auto" w:fill="FFFFFF"/>
        </w:rPr>
        <w:t>Descripción</w:t>
      </w:r>
      <w:bookmarkEnd w:id="2"/>
      <w:bookmarkEnd w:id="3"/>
    </w:p>
    <w:p w14:paraId="03ADB55F" w14:textId="77777777" w:rsidR="00EC7E65" w:rsidRPr="00076C25" w:rsidRDefault="00EC7E65" w:rsidP="00C05B29">
      <w:pPr>
        <w:spacing w:after="0"/>
        <w:ind w:left="360"/>
        <w:rPr>
          <w:rFonts w:cstheme="minorHAnsi"/>
          <w:color w:val="000000" w:themeColor="text1"/>
          <w:shd w:val="clear" w:color="auto" w:fill="FFFFFF"/>
        </w:rPr>
      </w:pPr>
    </w:p>
    <w:tbl>
      <w:tblPr>
        <w:tblStyle w:val="Tablaconcuadrcula"/>
        <w:tblW w:w="9639"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972"/>
        <w:gridCol w:w="6667"/>
      </w:tblGrid>
      <w:tr w:rsidR="00076C25" w:rsidRPr="00076C25" w14:paraId="78801379" w14:textId="77777777" w:rsidTr="00076C25">
        <w:trPr>
          <w:jc w:val="center"/>
        </w:trPr>
        <w:tc>
          <w:tcPr>
            <w:tcW w:w="2972" w:type="dxa"/>
            <w:shd w:val="clear" w:color="auto" w:fill="2F5496" w:themeFill="accent1" w:themeFillShade="BF"/>
            <w:vAlign w:val="center"/>
          </w:tcPr>
          <w:p w14:paraId="3A13B88E"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Nombre del Plan de Acción</w:t>
            </w:r>
          </w:p>
        </w:tc>
        <w:tc>
          <w:tcPr>
            <w:tcW w:w="6667" w:type="dxa"/>
            <w:vAlign w:val="center"/>
          </w:tcPr>
          <w:p w14:paraId="219BFE86" w14:textId="1894D21F" w:rsidR="00EC7E65" w:rsidRPr="00076C25" w:rsidRDefault="00613B48" w:rsidP="00606BC9">
            <w:pPr>
              <w:jc w:val="both"/>
              <w:rPr>
                <w:rFonts w:cstheme="minorHAnsi"/>
                <w:color w:val="000000" w:themeColor="text1"/>
                <w:highlight w:val="yellow"/>
              </w:rPr>
            </w:pPr>
            <w:r w:rsidRPr="00613B48">
              <w:rPr>
                <w:rFonts w:cstheme="minorHAnsi"/>
                <w:color w:val="000000" w:themeColor="text1"/>
              </w:rPr>
              <w:t>Plan Anticorrupción y de Atención al Ciudadano</w:t>
            </w:r>
          </w:p>
        </w:tc>
      </w:tr>
      <w:tr w:rsidR="00076C25" w:rsidRPr="00076C25" w14:paraId="30E1E0A6" w14:textId="77777777" w:rsidTr="00076C25">
        <w:trPr>
          <w:jc w:val="center"/>
        </w:trPr>
        <w:tc>
          <w:tcPr>
            <w:tcW w:w="2972" w:type="dxa"/>
            <w:shd w:val="clear" w:color="auto" w:fill="2F5496" w:themeFill="accent1" w:themeFillShade="BF"/>
            <w:vAlign w:val="center"/>
          </w:tcPr>
          <w:p w14:paraId="6477FD05"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Nombre y código rubro presupuestal</w:t>
            </w:r>
          </w:p>
        </w:tc>
        <w:tc>
          <w:tcPr>
            <w:tcW w:w="6667" w:type="dxa"/>
            <w:vAlign w:val="center"/>
          </w:tcPr>
          <w:p w14:paraId="6A329097" w14:textId="5343E150" w:rsidR="00EC7E65" w:rsidRPr="00076C25" w:rsidRDefault="00613B48" w:rsidP="00606BC9">
            <w:pPr>
              <w:jc w:val="both"/>
              <w:rPr>
                <w:rFonts w:eastAsiaTheme="minorEastAsia" w:cstheme="minorHAnsi"/>
                <w:color w:val="000000" w:themeColor="text1"/>
                <w:lang w:val="es-ES_tradnl" w:eastAsia="es-ES"/>
              </w:rPr>
            </w:pPr>
            <w:r>
              <w:rPr>
                <w:rFonts w:eastAsiaTheme="minorEastAsia" w:cstheme="minorHAnsi"/>
                <w:color w:val="000000" w:themeColor="text1"/>
                <w:lang w:val="es-ES_tradnl" w:eastAsia="es-ES"/>
              </w:rPr>
              <w:t>N/A</w:t>
            </w:r>
          </w:p>
        </w:tc>
      </w:tr>
      <w:tr w:rsidR="00076C25" w:rsidRPr="00076C25" w14:paraId="5FFF0C7C" w14:textId="77777777" w:rsidTr="00076C25">
        <w:trPr>
          <w:jc w:val="center"/>
        </w:trPr>
        <w:tc>
          <w:tcPr>
            <w:tcW w:w="2972" w:type="dxa"/>
            <w:shd w:val="clear" w:color="auto" w:fill="2F5496" w:themeFill="accent1" w:themeFillShade="BF"/>
            <w:vAlign w:val="center"/>
          </w:tcPr>
          <w:p w14:paraId="64741A71"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Presupuesto asignado ($)</w:t>
            </w:r>
          </w:p>
        </w:tc>
        <w:tc>
          <w:tcPr>
            <w:tcW w:w="6667" w:type="dxa"/>
            <w:vAlign w:val="center"/>
          </w:tcPr>
          <w:p w14:paraId="55274E98" w14:textId="7907646B" w:rsidR="00EC7E65" w:rsidRPr="00076C25" w:rsidRDefault="00613B48" w:rsidP="00606BC9">
            <w:pPr>
              <w:jc w:val="both"/>
              <w:rPr>
                <w:rFonts w:eastAsiaTheme="minorEastAsia" w:cstheme="minorHAnsi"/>
                <w:color w:val="000000" w:themeColor="text1"/>
                <w:lang w:val="es-ES_tradnl" w:eastAsia="es-ES"/>
              </w:rPr>
            </w:pPr>
            <w:r>
              <w:rPr>
                <w:rFonts w:eastAsiaTheme="minorEastAsia" w:cstheme="minorHAnsi"/>
                <w:color w:val="000000" w:themeColor="text1"/>
                <w:lang w:val="es-ES_tradnl" w:eastAsia="es-ES"/>
              </w:rPr>
              <w:t>N/A</w:t>
            </w:r>
          </w:p>
        </w:tc>
      </w:tr>
      <w:tr w:rsidR="00076C25" w:rsidRPr="00076C25" w14:paraId="6BCA60E2" w14:textId="77777777" w:rsidTr="00076C25">
        <w:trPr>
          <w:jc w:val="center"/>
        </w:trPr>
        <w:tc>
          <w:tcPr>
            <w:tcW w:w="2972" w:type="dxa"/>
            <w:shd w:val="clear" w:color="auto" w:fill="2F5496" w:themeFill="accent1" w:themeFillShade="BF"/>
            <w:vAlign w:val="center"/>
          </w:tcPr>
          <w:p w14:paraId="568EE722"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 xml:space="preserve">Área responsable </w:t>
            </w:r>
          </w:p>
        </w:tc>
        <w:sdt>
          <w:sdtPr>
            <w:rPr>
              <w:rFonts w:cstheme="minorHAnsi"/>
              <w:color w:val="000000" w:themeColor="text1"/>
            </w:rPr>
            <w:alias w:val="Áreas ICETEX"/>
            <w:tag w:val="Áreas ICETEX"/>
            <w:id w:val="-517695094"/>
            <w:placeholder>
              <w:docPart w:val="EAD34C24B9DA452B99CB8B9D632132FD"/>
            </w:placeholder>
            <w:dropDownList>
              <w:listItem w:displayText="Elige el area responsable del plan de acción" w:value="Elige el area responsable del plan de acción"/>
              <w:listItem w:displayText="Vicepresidencia de Crédito y Cobranzas" w:value="Vicepresidencia de Crédito y Cobranzas"/>
              <w:listItem w:displayText="Vicepresidencia de Fondos en Administración" w:value="Vicepresidencia de Fondos en Administración"/>
              <w:listItem w:displayText="Vicepresidencia de Operaciones y Tecnología" w:value="Vicepresidencia de Operaciones y Tecnología"/>
              <w:listItem w:displayText="Vicepresidencia Financiera" w:value="Vicepresidencia Financiera"/>
              <w:listItem w:displayText="Secretaría General" w:value="Secretaría General"/>
              <w:listItem w:displayText="Oficina Asesora de Comunicaciones" w:value="Oficina Asesora de Comunicaciones"/>
              <w:listItem w:displayText="Oficina Asesora de Planeación" w:value="Oficina Asesora de Planeación"/>
              <w:listItem w:displayText="Oficina Asesora Jurídica" w:value="Oficina Asesora Jurídica"/>
              <w:listItem w:displayText="Oficina Comercial y de Mercadeo" w:value="Oficina Comercial y de Mercadeo"/>
              <w:listItem w:displayText="Oficina de Control Interno " w:value="Oficina de Control Interno "/>
              <w:listItem w:displayText="Oficina de Relaciones Internacionales" w:value="Oficina de Relaciones Internacionales"/>
              <w:listItem w:displayText="Oficina de Riesgos" w:value="Oficina de Riesgos"/>
            </w:dropDownList>
          </w:sdtPr>
          <w:sdtContent>
            <w:tc>
              <w:tcPr>
                <w:tcW w:w="6667" w:type="dxa"/>
                <w:vAlign w:val="center"/>
              </w:tcPr>
              <w:p w14:paraId="4345E762" w14:textId="5A268297" w:rsidR="00EC7E65" w:rsidRPr="00076C25" w:rsidRDefault="00613B48" w:rsidP="00606BC9">
                <w:pPr>
                  <w:jc w:val="both"/>
                  <w:rPr>
                    <w:rFonts w:eastAsiaTheme="minorEastAsia" w:cstheme="minorHAnsi"/>
                    <w:color w:val="000000" w:themeColor="text1"/>
                    <w:lang w:val="es-ES_tradnl" w:eastAsia="es-ES"/>
                  </w:rPr>
                </w:pPr>
                <w:r>
                  <w:rPr>
                    <w:rFonts w:cstheme="minorHAnsi"/>
                    <w:color w:val="000000" w:themeColor="text1"/>
                  </w:rPr>
                  <w:t>Oficina Asesora de Planeación</w:t>
                </w:r>
              </w:p>
            </w:tc>
          </w:sdtContent>
        </w:sdt>
      </w:tr>
      <w:tr w:rsidR="00076C25" w:rsidRPr="00076C25" w14:paraId="0471E4C3" w14:textId="77777777" w:rsidTr="00076C25">
        <w:trPr>
          <w:jc w:val="center"/>
        </w:trPr>
        <w:tc>
          <w:tcPr>
            <w:tcW w:w="2972" w:type="dxa"/>
            <w:shd w:val="clear" w:color="auto" w:fill="2F5496" w:themeFill="accent1" w:themeFillShade="BF"/>
            <w:vAlign w:val="center"/>
          </w:tcPr>
          <w:p w14:paraId="4DF3A67A"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 xml:space="preserve">Política MIPG y otros </w:t>
            </w:r>
          </w:p>
        </w:tc>
        <w:sdt>
          <w:sdtPr>
            <w:rPr>
              <w:rFonts w:cstheme="minorHAnsi"/>
              <w:color w:val="000000" w:themeColor="text1"/>
            </w:rPr>
            <w:alias w:val="Políticas MIPG"/>
            <w:tag w:val="Políticas MIPG"/>
            <w:id w:val="-1026248065"/>
            <w:placeholder>
              <w:docPart w:val="6AA1B5F7B8F74CDF8D9F24D11F125456"/>
            </w:placeholder>
            <w:dropDownList>
              <w:listItem w:displayText="Escoge una política del MIPG" w:value="Escoge una política del MIPG"/>
              <w:listItem w:displayText="1. Gestión Estratégica del Talento Humano" w:value="1. Gestión Estratégica del Talento Humano"/>
              <w:listItem w:displayText="2. Integridad" w:value="2. Integridad"/>
              <w:listItem w:displayText="3. Planeación Institucional" w:value="3. Planeación Institucional"/>
              <w:listItem w:displayText="4. Gestión presupuestal y eficiencia del gasto publico" w:value="4. Gestión presupuestal y eficiencia del gasto publico"/>
              <w:listItem w:displayText="5. Compras y contratación publica" w:value="5. Compras y contratación publica"/>
              <w:listItem w:displayText="6. Fortalecimiento Organizacional y simplificación de procesos" w:value="6. Fortalecimiento Organizacional y simplificación de procesos"/>
              <w:listItem w:displayText="7. Gobierno digital" w:value="7. Gobierno digital"/>
              <w:listItem w:displayText="8. Seguridad digital" w:value="8. Seguridad digital"/>
              <w:listItem w:displayText="9. Defensa jurídica" w:value="9. Defensa jurídica"/>
              <w:listItem w:displayText="10. Mejora normativa" w:value="10. Mejora normativa"/>
              <w:listItem w:displayText="11. Servicio al ciudadano" w:value="11. Servicio al ciudadano"/>
              <w:listItem w:displayText="12. Racionalización de tramites" w:value="12. Racionalización de tramites"/>
              <w:listItem w:displayText="13. Participación ciudadana en la Gestión Pública" w:value="13. Participación ciudadana en la Gestión Pública"/>
              <w:listItem w:displayText="14. Seguimiento y evaluación del desempeño institucional" w:value="14. Seguimiento y evaluación del desempeño institucional"/>
              <w:listItem w:displayText="15. Transparencia, acceso a la información pública y lucha contra la corrupción" w:value="15. Transparencia, acceso a la información pública y lucha contra la corrupción"/>
              <w:listItem w:displayText="16. Gestión Documental" w:value="16. Gestión Documental"/>
              <w:listItem w:displayText="17. Gestión de la información estadística" w:value="17. Gestión de la información estadística"/>
              <w:listItem w:displayText=" 18. Gestión del Conocimiento y la innovación" w:value=" 18. Gestión del Conocimiento y la innovación"/>
              <w:listItem w:displayText="19. Control Interno" w:value="19. Control Interno"/>
              <w:listItem w:displayText="Política de Gestión Ambiental (Componente)" w:value="Política de Gestión Ambiental (Componente)"/>
              <w:listItem w:displayText="Politicas y otros lineamientos" w:value="Politicas y otros lineamientos"/>
            </w:dropDownList>
          </w:sdtPr>
          <w:sdtContent>
            <w:tc>
              <w:tcPr>
                <w:tcW w:w="6667" w:type="dxa"/>
                <w:vAlign w:val="center"/>
              </w:tcPr>
              <w:p w14:paraId="17467136" w14:textId="72B85BAA" w:rsidR="00EC7E65" w:rsidRPr="00076C25" w:rsidRDefault="00613B48" w:rsidP="00606BC9">
                <w:pPr>
                  <w:jc w:val="both"/>
                  <w:rPr>
                    <w:rFonts w:eastAsiaTheme="minorEastAsia" w:cstheme="minorHAnsi"/>
                    <w:color w:val="000000" w:themeColor="text1"/>
                    <w:lang w:val="es-ES_tradnl" w:eastAsia="es-ES"/>
                  </w:rPr>
                </w:pPr>
                <w:r>
                  <w:rPr>
                    <w:rFonts w:cstheme="minorHAnsi"/>
                    <w:color w:val="000000" w:themeColor="text1"/>
                  </w:rPr>
                  <w:t>15. Transparencia, acceso a la información pública y lucha contra la corrupción</w:t>
                </w:r>
              </w:p>
            </w:tc>
          </w:sdtContent>
        </w:sdt>
      </w:tr>
      <w:tr w:rsidR="00076C25" w:rsidRPr="00076C25" w14:paraId="46622656" w14:textId="77777777" w:rsidTr="00076C25">
        <w:trPr>
          <w:jc w:val="center"/>
        </w:trPr>
        <w:tc>
          <w:tcPr>
            <w:tcW w:w="2972" w:type="dxa"/>
            <w:shd w:val="clear" w:color="auto" w:fill="2F5496" w:themeFill="accent1" w:themeFillShade="BF"/>
            <w:vAlign w:val="center"/>
          </w:tcPr>
          <w:p w14:paraId="2061AC89"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Proceso</w:t>
            </w:r>
          </w:p>
        </w:tc>
        <w:sdt>
          <w:sdtPr>
            <w:rPr>
              <w:rFonts w:cstheme="minorHAnsi"/>
              <w:color w:val="000000" w:themeColor="text1"/>
            </w:rPr>
            <w:alias w:val="Procesos SGC"/>
            <w:tag w:val="Procesos SGC"/>
            <w:id w:val="253407308"/>
            <w:placeholder>
              <w:docPart w:val="0ABCB10EFF974D3FAA47A722C845DE18"/>
            </w:placeholder>
            <w:dropDownList>
              <w:listItem w:displayText="Escoge el proceso principal en el cual se desarrollara el Plan de Acción" w:value="Escoge el proceso principal en el cual se desarrollara el Plan de Acción"/>
              <w:listItem w:displayText="Administración de Activos Fijos" w:value="Administración de Activos Fijos"/>
              <w:listItem w:displayText="Administración de la Cartera" w:value="Administración de la Cartera"/>
              <w:listItem w:displayText="Administración de Personal" w:value="Administración de Personal"/>
              <w:listItem w:displayText="Atención a Beneficiarios y/o Ciudadanos" w:value="Atención a Beneficiarios y/o Ciudadanos"/>
              <w:listItem w:displayText="Direccionamiento Estratégico y Gestión Organizacional" w:value="Direccionamiento Estratégico y Gestión Organizacional"/>
              <w:listItem w:displayText="Evaluación Independiente" w:value="Evaluación Independiente"/>
              <w:listItem w:displayText="Gestión Comercial y de Mercadeo" w:value="Gestión Comercial y de Mercadeo"/>
              <w:listItem w:displayText="Gestión Contable y Tributaria" w:value="Gestión Contable y Tributaria"/>
              <w:listItem w:displayText="Gestión Contractual" w:value="Gestión Contractual"/>
              <w:listItem w:displayText="Gestión de Apoyo a Programas Internacionales" w:value="Gestión de Apoyo a Programas Internacionales"/>
              <w:listItem w:displayText="Gestión de Archivo" w:value="Gestión de Archivo"/>
              <w:listItem w:displayText="Gestión de Comunicación Externa" w:value="Gestión de Comunicación Externa"/>
              <w:listItem w:displayText="Gestión de Comunicación Organizacional" w:value="Gestión de Comunicación Organizacional"/>
              <w:listItem w:displayText="Gestión de Correspondencia" w:value="Gestión de Correspondencia"/>
              <w:listItem w:displayText="Gestión de Inversiones" w:value="Gestión de Inversiones"/>
              <w:listItem w:displayText="Gestión de Legalización y Renovación para Aprobación del Desembolso" w:value="Gestión de Legalización y Renovación para Aprobación del Desembolso"/>
              <w:listItem w:displayText="Gestión de Pagos y Liquidez" w:value="Gestión de Pagos y Liquidez"/>
              <w:listItem w:displayText="Gestión de Recuperación de Cartera" w:value="Gestión de Recuperación de Cartera"/>
              <w:listItem w:displayText="Gestión de Riesgo de Crédito" w:value="Gestión de Riesgo de Crédito"/>
              <w:listItem w:displayText="Gestión de Riesgo de Lavado de Activos y Financiación del Terrorismo" w:value="Gestión de Riesgo de Lavado de Activos y Financiación del Terrorismo"/>
              <w:listItem w:displayText="Gestión de Riesgo de Mercado" w:value="Gestión de Riesgo de Mercado"/>
              <w:listItem w:displayText="Gestión de Riesgos No Financieros" w:value="Gestión de Riesgos No Financieros"/>
              <w:listItem w:displayText="Gestión de Servicios Tecnológicos" w:value="Gestión de Servicios Tecnológicos"/>
              <w:listItem w:displayText="Gestión Presupuestal" w:value="Gestión Presupuestal"/>
              <w:listItem w:displayText="Gestión Riesgo de Liquidez" w:value="Gestión Riesgo de Liquidez"/>
              <w:listItem w:displayText="Ingreso" w:value="Ingreso"/>
              <w:listItem w:displayText="Liquidación de Fondos en Administración" w:value="Liquidación de Fondos en Administración"/>
              <w:listItem w:displayText="Otorgamiento de Crédito" w:value="Otorgamiento de Crédito"/>
              <w:listItem w:displayText="Otorgamiento de Crédito a través de la Administración de Recursos de Terceros" w:value="Otorgamiento de Crédito a través de la Administración de Recursos de Terceros"/>
              <w:listItem w:displayText="Otorgamiento de Servicios Programas Internacionales" w:value="Otorgamiento de Servicios Programas Internacionales"/>
              <w:listItem w:displayText="Permanencia" w:value="Permanencia"/>
              <w:listItem w:displayText="Planeación Financiera" w:value="Planeación Financiera"/>
              <w:listItem w:displayText="Representación Judicial y Asesoría Jurídica" w:value="Representación Judicial y Asesoría Jurídica"/>
              <w:listItem w:displayText="Servicios Generales y Apoyo Logístico" w:value="Servicios Generales y Apoyo Logístico"/>
              <w:listItem w:displayText="Terminación o Cumplimiento de Obligaciones de Crédito" w:value="Terminación o Cumplimiento de Obligaciones de Crédito"/>
            </w:dropDownList>
          </w:sdtPr>
          <w:sdtContent>
            <w:tc>
              <w:tcPr>
                <w:tcW w:w="6667" w:type="dxa"/>
                <w:vAlign w:val="center"/>
              </w:tcPr>
              <w:p w14:paraId="5E24D73D" w14:textId="404F7FB4" w:rsidR="00EC7E65" w:rsidRPr="00076C25" w:rsidRDefault="00613B48" w:rsidP="00606BC9">
                <w:pPr>
                  <w:jc w:val="both"/>
                  <w:rPr>
                    <w:rFonts w:eastAsiaTheme="minorEastAsia" w:cstheme="minorHAnsi"/>
                    <w:color w:val="000000" w:themeColor="text1"/>
                    <w:lang w:val="es-ES_tradnl" w:eastAsia="es-ES"/>
                  </w:rPr>
                </w:pPr>
                <w:r>
                  <w:rPr>
                    <w:rFonts w:cstheme="minorHAnsi"/>
                    <w:color w:val="000000" w:themeColor="text1"/>
                  </w:rPr>
                  <w:t>Direccionamiento Estratégico y Gestión Organizacional</w:t>
                </w:r>
              </w:p>
            </w:tc>
          </w:sdtContent>
        </w:sdt>
      </w:tr>
      <w:tr w:rsidR="00076C25" w:rsidRPr="00076C25" w14:paraId="3FAF7CB1" w14:textId="77777777" w:rsidTr="00076C25">
        <w:trPr>
          <w:jc w:val="center"/>
        </w:trPr>
        <w:tc>
          <w:tcPr>
            <w:tcW w:w="2972" w:type="dxa"/>
            <w:shd w:val="clear" w:color="auto" w:fill="2F5496" w:themeFill="accent1" w:themeFillShade="BF"/>
            <w:vAlign w:val="center"/>
          </w:tcPr>
          <w:p w14:paraId="3E658FA7"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Fecha inicio del proyecto</w:t>
            </w:r>
          </w:p>
        </w:tc>
        <w:tc>
          <w:tcPr>
            <w:tcW w:w="6667" w:type="dxa"/>
            <w:vAlign w:val="center"/>
          </w:tcPr>
          <w:p w14:paraId="5944CE69" w14:textId="41B4197C" w:rsidR="00EC7E65" w:rsidRPr="00076C25" w:rsidRDefault="007C3C41" w:rsidP="00606BC9">
            <w:pPr>
              <w:jc w:val="both"/>
              <w:rPr>
                <w:rFonts w:eastAsiaTheme="minorEastAsia" w:cstheme="minorHAnsi"/>
                <w:color w:val="000000" w:themeColor="text1"/>
                <w:lang w:val="es-ES_tradnl" w:eastAsia="es-ES"/>
              </w:rPr>
            </w:pPr>
            <w:r>
              <w:rPr>
                <w:rFonts w:ascii="Calibri" w:eastAsiaTheme="minorEastAsia" w:hAnsi="Calibri" w:cs="Calibri"/>
                <w:color w:val="404040"/>
                <w:sz w:val="24"/>
                <w:szCs w:val="24"/>
                <w:lang w:val="es-ES_tradnl" w:eastAsia="es-ES"/>
              </w:rPr>
              <w:t>2/01/2024</w:t>
            </w:r>
          </w:p>
        </w:tc>
      </w:tr>
      <w:tr w:rsidR="00076C25" w:rsidRPr="00076C25" w14:paraId="512514BD" w14:textId="77777777" w:rsidTr="00076C25">
        <w:trPr>
          <w:jc w:val="center"/>
        </w:trPr>
        <w:tc>
          <w:tcPr>
            <w:tcW w:w="2972" w:type="dxa"/>
            <w:shd w:val="clear" w:color="auto" w:fill="2F5496" w:themeFill="accent1" w:themeFillShade="BF"/>
            <w:vAlign w:val="center"/>
          </w:tcPr>
          <w:p w14:paraId="4A4F7761" w14:textId="77777777" w:rsidR="00EC7E65" w:rsidRPr="00076C25" w:rsidRDefault="00EC7E65" w:rsidP="00606BC9">
            <w:pPr>
              <w:rPr>
                <w:rFonts w:cstheme="minorHAnsi"/>
                <w:b/>
                <w:color w:val="FFFFFF" w:themeColor="background1"/>
              </w:rPr>
            </w:pPr>
            <w:r w:rsidRPr="00076C25">
              <w:rPr>
                <w:rFonts w:cstheme="minorHAnsi"/>
                <w:b/>
                <w:color w:val="FFFFFF" w:themeColor="background1"/>
              </w:rPr>
              <w:t>Fecha fin del proyecto</w:t>
            </w:r>
          </w:p>
        </w:tc>
        <w:tc>
          <w:tcPr>
            <w:tcW w:w="6667" w:type="dxa"/>
            <w:vAlign w:val="center"/>
          </w:tcPr>
          <w:p w14:paraId="65A39F59" w14:textId="1CD9C6E4" w:rsidR="00EC7E65" w:rsidRPr="00076C25" w:rsidRDefault="007C3C41" w:rsidP="00606BC9">
            <w:pPr>
              <w:jc w:val="both"/>
              <w:rPr>
                <w:rFonts w:eastAsiaTheme="minorEastAsia" w:cstheme="minorHAnsi"/>
                <w:color w:val="000000" w:themeColor="text1"/>
                <w:lang w:val="es-ES_tradnl" w:eastAsia="es-ES"/>
              </w:rPr>
            </w:pPr>
            <w:r>
              <w:rPr>
                <w:rFonts w:ascii="Calibri" w:eastAsiaTheme="minorEastAsia" w:hAnsi="Calibri" w:cs="Calibri"/>
                <w:color w:val="404040"/>
                <w:sz w:val="24"/>
                <w:szCs w:val="24"/>
                <w:lang w:val="es-ES_tradnl" w:eastAsia="es-ES"/>
              </w:rPr>
              <w:t>31/12/2024</w:t>
            </w:r>
          </w:p>
        </w:tc>
      </w:tr>
    </w:tbl>
    <w:p w14:paraId="169976B9" w14:textId="77777777" w:rsidR="00EC7E65" w:rsidRPr="00076C25" w:rsidRDefault="00EC7E65" w:rsidP="00EC7E65">
      <w:pPr>
        <w:ind w:left="360"/>
        <w:rPr>
          <w:rFonts w:cstheme="minorHAnsi"/>
          <w:color w:val="000000" w:themeColor="text1"/>
          <w:shd w:val="clear" w:color="auto" w:fill="FFFFFF"/>
        </w:rPr>
      </w:pPr>
    </w:p>
    <w:p w14:paraId="186C4571"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4" w:name="_Toc117243727"/>
      <w:bookmarkStart w:id="5" w:name="_Toc143853755"/>
      <w:r w:rsidRPr="00076C25">
        <w:rPr>
          <w:rFonts w:eastAsiaTheme="minorEastAsia" w:cstheme="majorHAnsi"/>
          <w:b/>
          <w:color w:val="000000" w:themeColor="text1"/>
          <w:sz w:val="22"/>
          <w:szCs w:val="22"/>
          <w:shd w:val="clear" w:color="auto" w:fill="FFFFFF"/>
        </w:rPr>
        <w:t>Objetivo Estratégico</w:t>
      </w:r>
      <w:bookmarkEnd w:id="4"/>
      <w:bookmarkEnd w:id="5"/>
    </w:p>
    <w:sdt>
      <w:sdtPr>
        <w:rPr>
          <w:rFonts w:cstheme="minorHAnsi"/>
          <w:color w:val="000000" w:themeColor="text1"/>
        </w:rPr>
        <w:alias w:val="Objetivos Estratégicos"/>
        <w:tag w:val="Objetivos Estratégicos"/>
        <w:id w:val="1750616674"/>
        <w:placeholder>
          <w:docPart w:val="C4F1981860074A6BADB7EA631C30DFF5"/>
        </w:placeholder>
        <w:dropDownList>
          <w:listItem w:displayText="Escoge el objetivo estratégico con el cual se alinea el plan de acción" w:value="Escoge el objetivo estratégico con el cual se alinea el plan de acción"/>
          <w:listItem w:displayText="Aumentar el acceso a la educación superior en territorios del país para estudios en Colombia o en el exterior." w:value="Aumentar el acceso a la educación superior en territorios del país para estudios en Colombia o en el exterior."/>
          <w:listItem w:displayText="Diversificar fuentes de fondeo, para otorgar las mejores condiciones de crédito educativo a los beneficiarios." w:value="Diversificar fuentes de fondeo, para otorgar las mejores condiciones de crédito educativo a los beneficiarios."/>
          <w:listItem w:displayText="Establecer una red de apoyo que permita generar valor agregado a los grupos de incidencia." w:value="Establecer una red de apoyo que permita generar valor agregado a los grupos de incidencia."/>
          <w:listItem w:displayText="Innovar en el portafolio de servicios para responder a las necesidades de los diferentes grupos de incidencia." w:value="Innovar en el portafolio de servicios para responder a las necesidades de los diferentes grupos de incidencia."/>
          <w:listItem w:displayText="Optimizar los procesos a través del mejoramiento tecnológico, de la cultura organizacional y del gobierno corporativo para atender las necesidades de los grupos de incidencia." w:value="Optimizar los procesos a través del mejoramiento tecnológico, de la cultura organizacional y del gobierno corporativo para atender las necesidades de los grupos de incidencia."/>
        </w:dropDownList>
      </w:sdtPr>
      <w:sdtContent>
        <w:p w14:paraId="0CB0B64D" w14:textId="630C0457" w:rsidR="00EC7E65" w:rsidRPr="00076C25" w:rsidRDefault="007C3C41" w:rsidP="007B28EA">
          <w:pPr>
            <w:jc w:val="both"/>
            <w:rPr>
              <w:rFonts w:cstheme="minorHAnsi"/>
              <w:color w:val="000000" w:themeColor="text1"/>
            </w:rPr>
          </w:pPr>
          <w:r>
            <w:rPr>
              <w:rFonts w:cstheme="minorHAnsi"/>
              <w:color w:val="000000" w:themeColor="text1"/>
            </w:rPr>
            <w:t>Optimizar los procesos a través del mejoramiento tecnológico, de la cultura organizacional y del gobierno corporativo para atender las necesidades de los grupos de incidencia.</w:t>
          </w:r>
        </w:p>
      </w:sdtContent>
    </w:sdt>
    <w:p w14:paraId="724E6EED" w14:textId="77777777" w:rsidR="00EC7E65" w:rsidRPr="00076C25" w:rsidRDefault="00EC7E65" w:rsidP="00EC7E65">
      <w:pPr>
        <w:pStyle w:val="Prrafodelista"/>
        <w:jc w:val="both"/>
        <w:rPr>
          <w:rFonts w:cstheme="minorHAnsi"/>
          <w:color w:val="000000" w:themeColor="text1"/>
          <w:shd w:val="clear" w:color="auto" w:fill="FFFFFF"/>
        </w:rPr>
      </w:pPr>
    </w:p>
    <w:p w14:paraId="46027AD3"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6" w:name="_Toc117243728"/>
      <w:bookmarkStart w:id="7" w:name="_Toc143853756"/>
      <w:r w:rsidRPr="00076C25">
        <w:rPr>
          <w:rFonts w:eastAsiaTheme="minorEastAsia" w:cstheme="majorHAnsi"/>
          <w:b/>
          <w:color w:val="000000" w:themeColor="text1"/>
          <w:sz w:val="22"/>
          <w:szCs w:val="22"/>
          <w:shd w:val="clear" w:color="auto" w:fill="FFFFFF"/>
        </w:rPr>
        <w:t>Objetivo General</w:t>
      </w:r>
      <w:bookmarkEnd w:id="6"/>
      <w:bookmarkEnd w:id="7"/>
    </w:p>
    <w:p w14:paraId="157A57D5" w14:textId="77777777" w:rsidR="007C3C41" w:rsidRPr="007C3C41" w:rsidRDefault="007C3C41" w:rsidP="007C3C41">
      <w:pPr>
        <w:jc w:val="both"/>
        <w:rPr>
          <w:rFonts w:ascii="Calibri" w:hAnsi="Calibri" w:cs="Calibri"/>
          <w:color w:val="404040"/>
        </w:rPr>
      </w:pPr>
      <w:r w:rsidRPr="007C3C41">
        <w:rPr>
          <w:rFonts w:ascii="Calibri" w:hAnsi="Calibri" w:cs="Calibri"/>
          <w:color w:val="404040"/>
        </w:rPr>
        <w:t>Fortalecer los mecanismos con los que cuenta la entidad para prevenir actos de corrupción y mejorar la efectividad de los controles.</w:t>
      </w:r>
    </w:p>
    <w:p w14:paraId="6677114E" w14:textId="77777777" w:rsidR="00EC7E65" w:rsidRPr="00076C25" w:rsidRDefault="00EC7E65" w:rsidP="00EC7E65">
      <w:pPr>
        <w:jc w:val="both"/>
        <w:rPr>
          <w:rFonts w:cstheme="minorHAnsi"/>
          <w:color w:val="000000" w:themeColor="text1"/>
          <w:shd w:val="clear" w:color="auto" w:fill="FFFFFF"/>
        </w:rPr>
      </w:pPr>
    </w:p>
    <w:p w14:paraId="00DFCC4F" w14:textId="2999CC7F" w:rsidR="00EC7E65" w:rsidRPr="00076C25" w:rsidRDefault="00EC7E65" w:rsidP="00076C25">
      <w:pPr>
        <w:pStyle w:val="Ttulo2"/>
        <w:numPr>
          <w:ilvl w:val="1"/>
          <w:numId w:val="2"/>
        </w:numPr>
        <w:rPr>
          <w:rFonts w:eastAsiaTheme="minorEastAsia" w:cstheme="majorHAnsi"/>
          <w:b/>
          <w:color w:val="000000" w:themeColor="text1"/>
          <w:sz w:val="22"/>
          <w:szCs w:val="22"/>
          <w:shd w:val="clear" w:color="auto" w:fill="FFFFFF"/>
        </w:rPr>
      </w:pPr>
      <w:bookmarkStart w:id="8" w:name="_Toc117243729"/>
      <w:bookmarkStart w:id="9" w:name="_Toc143853757"/>
      <w:r w:rsidRPr="00076C25">
        <w:rPr>
          <w:rFonts w:eastAsiaTheme="minorEastAsia" w:cstheme="majorHAnsi"/>
          <w:b/>
          <w:color w:val="000000" w:themeColor="text1"/>
          <w:sz w:val="22"/>
          <w:szCs w:val="22"/>
          <w:shd w:val="clear" w:color="auto" w:fill="FFFFFF"/>
        </w:rPr>
        <w:t>Objetivos Específicos</w:t>
      </w:r>
      <w:bookmarkEnd w:id="8"/>
      <w:bookmarkEnd w:id="9"/>
      <w:r w:rsidRPr="00076C25">
        <w:rPr>
          <w:rFonts w:eastAsiaTheme="minorEastAsia" w:cstheme="majorHAnsi"/>
          <w:b/>
          <w:color w:val="000000" w:themeColor="text1"/>
          <w:sz w:val="22"/>
          <w:szCs w:val="22"/>
          <w:shd w:val="clear" w:color="auto" w:fill="FFFFFF"/>
        </w:rPr>
        <w:t xml:space="preserve"> </w:t>
      </w:r>
    </w:p>
    <w:p w14:paraId="7740EA99" w14:textId="77777777" w:rsidR="007C3C41" w:rsidRPr="007C3C41" w:rsidRDefault="007C3C41" w:rsidP="007C3C41">
      <w:pPr>
        <w:pStyle w:val="Prrafodelista"/>
        <w:numPr>
          <w:ilvl w:val="0"/>
          <w:numId w:val="5"/>
        </w:numPr>
        <w:spacing w:after="0" w:line="240" w:lineRule="auto"/>
        <w:jc w:val="both"/>
        <w:rPr>
          <w:rFonts w:ascii="Calibri" w:hAnsi="Calibri" w:cs="Calibri"/>
          <w:color w:val="404040"/>
        </w:rPr>
      </w:pPr>
      <w:r w:rsidRPr="007C3C41">
        <w:rPr>
          <w:rFonts w:ascii="Calibri" w:hAnsi="Calibri" w:cs="Calibri"/>
          <w:color w:val="404040"/>
        </w:rPr>
        <w:t>Fomentar la transparencia a través de los mecanismos de divulgación de información de forma proactiva.</w:t>
      </w:r>
    </w:p>
    <w:p w14:paraId="1074F076" w14:textId="77777777" w:rsidR="007C3C41" w:rsidRPr="007C3C41" w:rsidRDefault="007C3C41" w:rsidP="007C3C41">
      <w:pPr>
        <w:pStyle w:val="Prrafodelista"/>
        <w:numPr>
          <w:ilvl w:val="0"/>
          <w:numId w:val="5"/>
        </w:numPr>
        <w:spacing w:after="0" w:line="240" w:lineRule="auto"/>
        <w:jc w:val="both"/>
        <w:rPr>
          <w:rFonts w:ascii="Calibri" w:hAnsi="Calibri" w:cs="Calibri"/>
          <w:color w:val="404040"/>
        </w:rPr>
      </w:pPr>
      <w:r w:rsidRPr="007C3C41">
        <w:rPr>
          <w:rFonts w:ascii="Calibri" w:hAnsi="Calibri" w:cs="Calibri"/>
          <w:color w:val="404040"/>
        </w:rPr>
        <w:t>Promover la cultura de la legalidad y la ética pública en los colaboradores de la entidad.</w:t>
      </w:r>
    </w:p>
    <w:p w14:paraId="7139A286" w14:textId="77777777" w:rsidR="007C3C41" w:rsidRPr="007C3C41" w:rsidRDefault="007C3C41" w:rsidP="007C3C41">
      <w:pPr>
        <w:pStyle w:val="Prrafodelista"/>
        <w:numPr>
          <w:ilvl w:val="0"/>
          <w:numId w:val="5"/>
        </w:numPr>
        <w:spacing w:after="0" w:line="240" w:lineRule="auto"/>
        <w:jc w:val="both"/>
        <w:rPr>
          <w:rFonts w:ascii="Calibri" w:hAnsi="Calibri" w:cs="Calibri"/>
          <w:color w:val="404040"/>
        </w:rPr>
      </w:pPr>
      <w:r w:rsidRPr="007C3C41">
        <w:rPr>
          <w:rFonts w:ascii="Calibri" w:hAnsi="Calibri" w:cs="Calibri"/>
          <w:color w:val="404040"/>
        </w:rPr>
        <w:t>Mantener actualizada la información de los canales de comunicación con los grupos de interés.</w:t>
      </w:r>
    </w:p>
    <w:p w14:paraId="4B1CEFB5" w14:textId="78DBA5CE" w:rsidR="007C3C41" w:rsidRPr="007C3C41" w:rsidRDefault="007C3C41" w:rsidP="007C3C41">
      <w:pPr>
        <w:pStyle w:val="Prrafodelista"/>
        <w:numPr>
          <w:ilvl w:val="0"/>
          <w:numId w:val="5"/>
        </w:numPr>
        <w:spacing w:after="0" w:line="240" w:lineRule="auto"/>
        <w:jc w:val="both"/>
        <w:rPr>
          <w:rFonts w:ascii="Calibri" w:hAnsi="Calibri" w:cs="Calibri"/>
          <w:color w:val="404040"/>
        </w:rPr>
      </w:pPr>
      <w:r w:rsidRPr="007C3C41">
        <w:rPr>
          <w:rFonts w:ascii="Calibri" w:hAnsi="Calibri" w:cs="Calibri"/>
          <w:color w:val="404040"/>
        </w:rPr>
        <w:t>Mejorar la atención a los usuarios a través de la simplificación y racionalización de trámites y procesos.</w:t>
      </w:r>
    </w:p>
    <w:p w14:paraId="5CB26FA4" w14:textId="2F5D146E" w:rsidR="00EC7E65" w:rsidRDefault="007C3C41" w:rsidP="00EC7E65">
      <w:pPr>
        <w:pStyle w:val="Prrafodelista"/>
        <w:numPr>
          <w:ilvl w:val="0"/>
          <w:numId w:val="5"/>
        </w:numPr>
        <w:spacing w:after="0" w:line="240" w:lineRule="auto"/>
        <w:jc w:val="both"/>
        <w:rPr>
          <w:rFonts w:ascii="Calibri" w:hAnsi="Calibri" w:cs="Calibri"/>
          <w:color w:val="404040"/>
        </w:rPr>
      </w:pPr>
      <w:r w:rsidRPr="007C3C41">
        <w:rPr>
          <w:rFonts w:ascii="Calibri" w:hAnsi="Calibri" w:cs="Calibri"/>
          <w:color w:val="404040"/>
        </w:rPr>
        <w:t>Fortalecer el relacionamiento con el ciudadano a través de espacios de participación ciudadana y rendición de cuentas.</w:t>
      </w:r>
    </w:p>
    <w:p w14:paraId="1F3F4DB4" w14:textId="77777777" w:rsidR="007C3C41" w:rsidRPr="007C3C41" w:rsidRDefault="007C3C41" w:rsidP="007C3C41">
      <w:pPr>
        <w:pStyle w:val="Prrafodelista"/>
        <w:spacing w:after="0" w:line="240" w:lineRule="auto"/>
        <w:jc w:val="both"/>
        <w:rPr>
          <w:rFonts w:ascii="Calibri" w:hAnsi="Calibri" w:cs="Calibri"/>
          <w:color w:val="404040"/>
        </w:rPr>
      </w:pPr>
    </w:p>
    <w:p w14:paraId="2F90115F"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10" w:name="_Toc117243730"/>
      <w:bookmarkStart w:id="11" w:name="_Toc143853758"/>
      <w:r w:rsidRPr="00076C25">
        <w:rPr>
          <w:rFonts w:eastAsiaTheme="minorEastAsia" w:cstheme="majorHAnsi"/>
          <w:b/>
          <w:color w:val="000000" w:themeColor="text1"/>
          <w:sz w:val="22"/>
          <w:szCs w:val="22"/>
          <w:shd w:val="clear" w:color="auto" w:fill="FFFFFF"/>
        </w:rPr>
        <w:t>Alcance</w:t>
      </w:r>
      <w:bookmarkEnd w:id="10"/>
      <w:bookmarkEnd w:id="11"/>
    </w:p>
    <w:p w14:paraId="5A52B216" w14:textId="7A98E128" w:rsidR="00EC7E65" w:rsidRPr="007C3C41" w:rsidRDefault="007C3C41" w:rsidP="00EC7E65">
      <w:pPr>
        <w:jc w:val="both"/>
        <w:rPr>
          <w:rFonts w:ascii="Calibri" w:hAnsi="Calibri" w:cs="Calibri"/>
          <w:color w:val="404040"/>
        </w:rPr>
      </w:pPr>
      <w:r w:rsidRPr="007C3C41">
        <w:rPr>
          <w:rFonts w:ascii="Calibri" w:hAnsi="Calibri" w:cs="Calibri"/>
          <w:color w:val="404040"/>
        </w:rPr>
        <w:t>En este plan se presenta las acciones a desarrollar durante la vigencia 202</w:t>
      </w:r>
      <w:r>
        <w:rPr>
          <w:rFonts w:ascii="Calibri" w:hAnsi="Calibri" w:cs="Calibri"/>
          <w:color w:val="404040"/>
        </w:rPr>
        <w:t>4</w:t>
      </w:r>
      <w:r w:rsidRPr="007C3C41">
        <w:rPr>
          <w:rFonts w:ascii="Calibri" w:hAnsi="Calibri" w:cs="Calibri"/>
          <w:color w:val="404040"/>
        </w:rPr>
        <w:t xml:space="preserve"> para que la ciudadanía y los grupos de interés del ICETEX puedan participar activamente de las actividades que contribuyen al mejoramiento de la gestión institucional a partir del desarrollo de los seis componentes del PAAC que se formularon para atender los lineamientos de transparencia, integridad, participación ciudadana, racionalización de trámites y ejecutando buenas prácticas para que se tengan mayores beneficios de cara a la ciudadanía.</w:t>
      </w:r>
    </w:p>
    <w:p w14:paraId="3186CF4F"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12" w:name="_Toc117243731"/>
      <w:bookmarkStart w:id="13" w:name="_Toc143853759"/>
      <w:r w:rsidRPr="00076C25">
        <w:rPr>
          <w:rFonts w:eastAsiaTheme="minorEastAsia" w:cstheme="majorHAnsi"/>
          <w:b/>
          <w:color w:val="000000" w:themeColor="text1"/>
          <w:sz w:val="22"/>
          <w:szCs w:val="22"/>
          <w:shd w:val="clear" w:color="auto" w:fill="FFFFFF"/>
        </w:rPr>
        <w:t>Justificación</w:t>
      </w:r>
      <w:bookmarkEnd w:id="12"/>
      <w:bookmarkEnd w:id="13"/>
    </w:p>
    <w:p w14:paraId="26130003" w14:textId="77777777" w:rsidR="007C3C41" w:rsidRPr="007C3C41" w:rsidRDefault="007C3C41" w:rsidP="007C3C41">
      <w:pPr>
        <w:pStyle w:val="Textoindependiente"/>
        <w:rPr>
          <w:rFonts w:ascii="Calibri" w:eastAsiaTheme="minorEastAsia" w:hAnsi="Calibri" w:cs="Calibri"/>
          <w:color w:val="404040"/>
          <w:sz w:val="22"/>
          <w:szCs w:val="22"/>
          <w:lang w:val="es-ES_tradnl" w:eastAsia="es-ES"/>
        </w:rPr>
      </w:pPr>
      <w:r w:rsidRPr="007C3C41">
        <w:rPr>
          <w:rFonts w:ascii="Calibri" w:eastAsiaTheme="minorEastAsia" w:hAnsi="Calibri" w:cs="Calibri"/>
          <w:color w:val="404040"/>
          <w:sz w:val="22"/>
          <w:szCs w:val="22"/>
          <w:lang w:val="es-ES_tradnl" w:eastAsia="es-ES"/>
        </w:rPr>
        <w:t xml:space="preserve">El Plan Anticorrupción y de Atención al Ciudadano se desarrolla a través del siguiente marco normativo: </w:t>
      </w:r>
    </w:p>
    <w:p w14:paraId="41F42B5C" w14:textId="77777777" w:rsidR="007C3C41" w:rsidRPr="007C3C41" w:rsidRDefault="007C3C41" w:rsidP="007C3C41">
      <w:pPr>
        <w:pStyle w:val="Textoindependiente"/>
        <w:spacing w:before="10"/>
        <w:rPr>
          <w:rFonts w:ascii="Calibri" w:hAnsi="Calibri" w:cs="Calibri"/>
          <w:sz w:val="22"/>
          <w:szCs w:val="22"/>
        </w:rPr>
      </w:pPr>
    </w:p>
    <w:p w14:paraId="4F305212" w14:textId="77777777" w:rsidR="007C3C41" w:rsidRPr="007C3C41" w:rsidRDefault="007C3C41" w:rsidP="007C3C41">
      <w:pPr>
        <w:pStyle w:val="Ttulo2"/>
        <w:rPr>
          <w:rFonts w:ascii="Calibri" w:hAnsi="Calibri" w:cs="Calibri"/>
          <w:b/>
          <w:bCs/>
          <w:sz w:val="22"/>
          <w:szCs w:val="22"/>
        </w:rPr>
      </w:pPr>
      <w:bookmarkStart w:id="14" w:name="_Toc121139938"/>
      <w:bookmarkStart w:id="15" w:name="_Toc122339944"/>
      <w:r w:rsidRPr="007C3C41">
        <w:rPr>
          <w:rFonts w:ascii="Calibri" w:hAnsi="Calibri" w:cs="Calibri"/>
          <w:b/>
          <w:bCs/>
          <w:sz w:val="22"/>
          <w:szCs w:val="22"/>
        </w:rPr>
        <w:t>Constitución</w:t>
      </w:r>
      <w:r w:rsidRPr="007C3C41">
        <w:rPr>
          <w:rFonts w:ascii="Calibri" w:hAnsi="Calibri" w:cs="Calibri"/>
          <w:b/>
          <w:bCs/>
          <w:spacing w:val="-6"/>
          <w:sz w:val="22"/>
          <w:szCs w:val="22"/>
        </w:rPr>
        <w:t xml:space="preserve"> </w:t>
      </w:r>
      <w:r w:rsidRPr="007C3C41">
        <w:rPr>
          <w:rFonts w:ascii="Calibri" w:hAnsi="Calibri" w:cs="Calibri"/>
          <w:b/>
          <w:bCs/>
          <w:sz w:val="22"/>
          <w:szCs w:val="22"/>
        </w:rPr>
        <w:t>política</w:t>
      </w:r>
      <w:r w:rsidRPr="007C3C41">
        <w:rPr>
          <w:rFonts w:ascii="Calibri" w:hAnsi="Calibri" w:cs="Calibri"/>
          <w:b/>
          <w:bCs/>
          <w:spacing w:val="-6"/>
          <w:sz w:val="22"/>
          <w:szCs w:val="22"/>
        </w:rPr>
        <w:t xml:space="preserve"> </w:t>
      </w:r>
      <w:r w:rsidRPr="007C3C41">
        <w:rPr>
          <w:rFonts w:ascii="Calibri" w:hAnsi="Calibri" w:cs="Calibri"/>
          <w:b/>
          <w:bCs/>
          <w:sz w:val="22"/>
          <w:szCs w:val="22"/>
        </w:rPr>
        <w:t>de</w:t>
      </w:r>
      <w:r w:rsidRPr="007C3C41">
        <w:rPr>
          <w:rFonts w:ascii="Calibri" w:hAnsi="Calibri" w:cs="Calibri"/>
          <w:b/>
          <w:bCs/>
          <w:spacing w:val="-8"/>
          <w:sz w:val="22"/>
          <w:szCs w:val="22"/>
        </w:rPr>
        <w:t xml:space="preserve"> </w:t>
      </w:r>
      <w:r w:rsidRPr="007C3C41">
        <w:rPr>
          <w:rFonts w:ascii="Calibri" w:hAnsi="Calibri" w:cs="Calibri"/>
          <w:b/>
          <w:bCs/>
          <w:sz w:val="22"/>
          <w:szCs w:val="22"/>
        </w:rPr>
        <w:t>Colombia</w:t>
      </w:r>
      <w:bookmarkEnd w:id="14"/>
      <w:bookmarkEnd w:id="15"/>
    </w:p>
    <w:p w14:paraId="0BC95ABA" w14:textId="77777777" w:rsidR="007C3C41" w:rsidRPr="007C3C41" w:rsidRDefault="007C3C41" w:rsidP="007C3C41">
      <w:pPr>
        <w:pStyle w:val="Textoindependiente"/>
        <w:rPr>
          <w:rFonts w:ascii="Calibri" w:hAnsi="Calibri" w:cs="Calibri"/>
          <w:b/>
          <w:sz w:val="22"/>
          <w:szCs w:val="22"/>
        </w:rPr>
      </w:pPr>
    </w:p>
    <w:p w14:paraId="46AA5169" w14:textId="77777777" w:rsidR="007C3C41" w:rsidRPr="007C3C41" w:rsidRDefault="007C3C41" w:rsidP="007C3C41">
      <w:pPr>
        <w:pStyle w:val="Textoindependiente"/>
        <w:numPr>
          <w:ilvl w:val="0"/>
          <w:numId w:val="6"/>
        </w:numPr>
        <w:spacing w:before="1"/>
        <w:jc w:val="both"/>
        <w:rPr>
          <w:rFonts w:ascii="Calibri" w:hAnsi="Calibri" w:cs="Calibri"/>
          <w:b/>
          <w:sz w:val="22"/>
          <w:szCs w:val="22"/>
        </w:rPr>
      </w:pPr>
      <w:r w:rsidRPr="007C3C41">
        <w:rPr>
          <w:rFonts w:ascii="Calibri" w:eastAsiaTheme="minorEastAsia" w:hAnsi="Calibri" w:cs="Calibri"/>
          <w:b/>
          <w:bCs/>
          <w:color w:val="404040"/>
          <w:sz w:val="22"/>
          <w:szCs w:val="22"/>
          <w:lang w:val="es-ES_tradnl" w:eastAsia="es-ES"/>
        </w:rPr>
        <w:t>Artículo 2.</w:t>
      </w:r>
      <w:r w:rsidRPr="007C3C41">
        <w:rPr>
          <w:rFonts w:ascii="Calibri" w:eastAsiaTheme="minorEastAsia" w:hAnsi="Calibri" w:cs="Calibri"/>
          <w:color w:val="404040"/>
          <w:sz w:val="22"/>
          <w:szCs w:val="22"/>
          <w:lang w:val="es-ES_tradnl" w:eastAsia="es-ES"/>
        </w:rPr>
        <w:t xml:space="preserve"> “Son fines esenciales del Estado: servir a la comunidad, promover la prosperidad general y garantizar la efectividad de los principios, derechos y deberes consagrados en la Constitución; facilitar la participación de todos en las decisiones que los afecten y en la vida económica, política, administrativa y cultural de la Nación…”</w:t>
      </w:r>
    </w:p>
    <w:p w14:paraId="0F01F9B2" w14:textId="77777777" w:rsidR="007C3C41" w:rsidRPr="007C3C41" w:rsidRDefault="007C3C41" w:rsidP="007C3C41">
      <w:pPr>
        <w:pStyle w:val="Textoindependiente"/>
        <w:numPr>
          <w:ilvl w:val="0"/>
          <w:numId w:val="6"/>
        </w:numPr>
        <w:spacing w:before="1"/>
        <w:jc w:val="both"/>
        <w:rPr>
          <w:rFonts w:ascii="Calibri" w:hAnsi="Calibri" w:cs="Calibri"/>
          <w:b/>
          <w:sz w:val="22"/>
          <w:szCs w:val="22"/>
        </w:rPr>
      </w:pPr>
      <w:r w:rsidRPr="007C3C41">
        <w:rPr>
          <w:rFonts w:ascii="Calibri" w:eastAsiaTheme="minorEastAsia" w:hAnsi="Calibri" w:cs="Calibri"/>
          <w:b/>
          <w:bCs/>
          <w:color w:val="404040"/>
          <w:sz w:val="22"/>
          <w:szCs w:val="22"/>
          <w:lang w:val="es-ES_tradnl" w:eastAsia="es-ES"/>
        </w:rPr>
        <w:t>Artículo 13.</w:t>
      </w:r>
      <w:r w:rsidRPr="007C3C41">
        <w:rPr>
          <w:rFonts w:ascii="Calibri" w:eastAsiaTheme="minorEastAsia" w:hAnsi="Calibri" w:cs="Calibri"/>
          <w:color w:val="404040"/>
          <w:sz w:val="22"/>
          <w:szCs w:val="22"/>
          <w:lang w:val="es-ES_tradnl" w:eastAsia="es-ES"/>
        </w:rPr>
        <w:t xml:space="preserve"> “…El Estado promoverá las condiciones para que la igualdad sea real y efectiva </w:t>
      </w:r>
      <w:r w:rsidRPr="007C3C41">
        <w:rPr>
          <w:rFonts w:ascii="Calibri" w:eastAsiaTheme="minorEastAsia" w:hAnsi="Calibri" w:cs="Calibri"/>
          <w:color w:val="404040"/>
          <w:sz w:val="22"/>
          <w:szCs w:val="22"/>
          <w:lang w:val="es-ES_tradnl" w:eastAsia="es-ES"/>
        </w:rPr>
        <w:lastRenderedPageBreak/>
        <w:t>y adoptará medidas en favor de grupos discriminados o marginados…”</w:t>
      </w:r>
    </w:p>
    <w:p w14:paraId="59D4DF41" w14:textId="77777777" w:rsidR="007C3C41" w:rsidRPr="007C3C41" w:rsidRDefault="007C3C41" w:rsidP="007C3C41">
      <w:pPr>
        <w:pStyle w:val="Textoindependiente"/>
        <w:numPr>
          <w:ilvl w:val="0"/>
          <w:numId w:val="6"/>
        </w:numPr>
        <w:spacing w:before="1"/>
        <w:jc w:val="both"/>
        <w:rPr>
          <w:rFonts w:ascii="Calibri" w:hAnsi="Calibri" w:cs="Calibri"/>
          <w:b/>
          <w:sz w:val="22"/>
          <w:szCs w:val="22"/>
        </w:rPr>
      </w:pPr>
      <w:r w:rsidRPr="007C3C41">
        <w:rPr>
          <w:rFonts w:ascii="Calibri" w:eastAsiaTheme="minorEastAsia" w:hAnsi="Calibri" w:cs="Calibri"/>
          <w:b/>
          <w:bCs/>
          <w:color w:val="404040"/>
          <w:sz w:val="22"/>
          <w:szCs w:val="22"/>
          <w:lang w:val="es-ES_tradnl" w:eastAsia="es-ES"/>
        </w:rPr>
        <w:t>Artículo 40.</w:t>
      </w:r>
      <w:r w:rsidRPr="007C3C41">
        <w:rPr>
          <w:rFonts w:ascii="Calibri" w:eastAsiaTheme="minorEastAsia" w:hAnsi="Calibri" w:cs="Calibri"/>
          <w:color w:val="404040"/>
          <w:sz w:val="22"/>
          <w:szCs w:val="22"/>
          <w:lang w:val="es-ES_tradnl" w:eastAsia="es-ES"/>
        </w:rPr>
        <w:t xml:space="preserve"> “Todo ciudadano tiene derecho a participar en la conformación, ejercicio y control del poder político...”</w:t>
      </w:r>
    </w:p>
    <w:p w14:paraId="5685A64A" w14:textId="77777777" w:rsidR="007C3C41" w:rsidRPr="007C3C41" w:rsidRDefault="007C3C41" w:rsidP="007C3C41">
      <w:pPr>
        <w:pStyle w:val="Textoindependiente"/>
        <w:numPr>
          <w:ilvl w:val="0"/>
          <w:numId w:val="6"/>
        </w:numPr>
        <w:spacing w:before="1"/>
        <w:jc w:val="both"/>
        <w:rPr>
          <w:rFonts w:ascii="Calibri" w:hAnsi="Calibri" w:cs="Calibri"/>
          <w:b/>
          <w:sz w:val="22"/>
          <w:szCs w:val="22"/>
        </w:rPr>
      </w:pPr>
      <w:r w:rsidRPr="007C3C41">
        <w:rPr>
          <w:rFonts w:ascii="Calibri" w:eastAsiaTheme="minorEastAsia" w:hAnsi="Calibri" w:cs="Calibri"/>
          <w:b/>
          <w:bCs/>
          <w:color w:val="404040"/>
          <w:sz w:val="22"/>
          <w:szCs w:val="22"/>
          <w:lang w:val="es-ES_tradnl" w:eastAsia="es-ES"/>
        </w:rPr>
        <w:t>Artículo 74.</w:t>
      </w:r>
      <w:r w:rsidRPr="007C3C41">
        <w:rPr>
          <w:rFonts w:ascii="Calibri" w:eastAsiaTheme="minorEastAsia" w:hAnsi="Calibri" w:cs="Calibri"/>
          <w:color w:val="404040"/>
          <w:sz w:val="22"/>
          <w:szCs w:val="22"/>
          <w:lang w:val="es-ES_tradnl" w:eastAsia="es-ES"/>
        </w:rPr>
        <w:t xml:space="preserve"> “Derecho de todas las personas a acceder a los documentos públicos, salvo los casos que establezca la ley”.</w:t>
      </w:r>
    </w:p>
    <w:p w14:paraId="60495161" w14:textId="77777777" w:rsidR="007C3C41" w:rsidRPr="007C3C41" w:rsidRDefault="007C3C41" w:rsidP="007C3C41">
      <w:pPr>
        <w:pStyle w:val="Textoindependiente"/>
        <w:numPr>
          <w:ilvl w:val="0"/>
          <w:numId w:val="6"/>
        </w:numPr>
        <w:spacing w:before="1"/>
        <w:jc w:val="both"/>
        <w:rPr>
          <w:rFonts w:ascii="Calibri" w:hAnsi="Calibri" w:cs="Calibri"/>
          <w:b/>
          <w:sz w:val="22"/>
          <w:szCs w:val="22"/>
        </w:rPr>
      </w:pPr>
      <w:r w:rsidRPr="007C3C41">
        <w:rPr>
          <w:rFonts w:ascii="Calibri" w:eastAsiaTheme="minorEastAsia" w:hAnsi="Calibri" w:cs="Calibri"/>
          <w:b/>
          <w:bCs/>
          <w:color w:val="404040"/>
          <w:sz w:val="22"/>
          <w:szCs w:val="22"/>
          <w:lang w:val="es-ES_tradnl" w:eastAsia="es-ES"/>
        </w:rPr>
        <w:t>Artículo 79.</w:t>
      </w:r>
      <w:r w:rsidRPr="007C3C41">
        <w:rPr>
          <w:rFonts w:ascii="Calibri" w:eastAsiaTheme="minorEastAsia" w:hAnsi="Calibri" w:cs="Calibri"/>
          <w:color w:val="404040"/>
          <w:sz w:val="22"/>
          <w:szCs w:val="22"/>
          <w:lang w:val="es-ES_tradnl" w:eastAsia="es-ES"/>
        </w:rPr>
        <w:t xml:space="preserve"> La ley garantizará la participación de la comunidad en las decisiones que puedan afectarlo.</w:t>
      </w:r>
    </w:p>
    <w:p w14:paraId="77C3D0AC" w14:textId="77777777" w:rsidR="007C3C41" w:rsidRPr="007C3C41" w:rsidRDefault="007C3C41" w:rsidP="007C3C41">
      <w:pPr>
        <w:pStyle w:val="Textoindependiente"/>
        <w:numPr>
          <w:ilvl w:val="0"/>
          <w:numId w:val="6"/>
        </w:numPr>
        <w:spacing w:before="1"/>
        <w:jc w:val="both"/>
        <w:rPr>
          <w:rFonts w:ascii="Calibri" w:hAnsi="Calibri" w:cs="Calibri"/>
          <w:b/>
          <w:sz w:val="22"/>
          <w:szCs w:val="22"/>
        </w:rPr>
      </w:pPr>
      <w:r w:rsidRPr="007C3C41">
        <w:rPr>
          <w:rFonts w:ascii="Calibri" w:eastAsiaTheme="minorEastAsia" w:hAnsi="Calibri" w:cs="Calibri"/>
          <w:b/>
          <w:bCs/>
          <w:color w:val="404040"/>
          <w:sz w:val="22"/>
          <w:szCs w:val="22"/>
          <w:lang w:val="es-ES_tradnl" w:eastAsia="es-ES"/>
        </w:rPr>
        <w:t>Artículo 95</w:t>
      </w:r>
      <w:r w:rsidRPr="007C3C41">
        <w:rPr>
          <w:rFonts w:ascii="Calibri" w:eastAsiaTheme="minorEastAsia" w:hAnsi="Calibri" w:cs="Calibri"/>
          <w:color w:val="404040"/>
          <w:sz w:val="22"/>
          <w:szCs w:val="22"/>
          <w:lang w:val="es-ES_tradnl" w:eastAsia="es-ES"/>
        </w:rPr>
        <w:t>. No. 5. Deber ciudadano de participar.</w:t>
      </w:r>
    </w:p>
    <w:p w14:paraId="2E295FE7" w14:textId="77777777" w:rsidR="007C3C41" w:rsidRPr="007C3C41" w:rsidRDefault="007C3C41" w:rsidP="007C3C41">
      <w:pPr>
        <w:pStyle w:val="Textoindependiente"/>
        <w:spacing w:before="1"/>
        <w:ind w:left="720"/>
        <w:jc w:val="both"/>
        <w:rPr>
          <w:rFonts w:ascii="Calibri" w:hAnsi="Calibri" w:cs="Calibri"/>
          <w:b/>
          <w:sz w:val="22"/>
          <w:szCs w:val="22"/>
        </w:rPr>
      </w:pPr>
      <w:r w:rsidRPr="007C3C41">
        <w:rPr>
          <w:rFonts w:ascii="Calibri" w:hAnsi="Calibri" w:cs="Calibri"/>
          <w:color w:val="FFFFFF"/>
          <w:sz w:val="22"/>
          <w:szCs w:val="22"/>
        </w:rPr>
        <w:t>Ciudadana</w:t>
      </w:r>
      <w:r w:rsidRPr="007C3C41">
        <w:rPr>
          <w:rFonts w:ascii="Calibri" w:hAnsi="Calibri" w:cs="Calibri"/>
          <w:color w:val="FFFFFF"/>
          <w:spacing w:val="-1"/>
          <w:sz w:val="22"/>
          <w:szCs w:val="22"/>
        </w:rPr>
        <w:t xml:space="preserve"> </w:t>
      </w:r>
      <w:r w:rsidRPr="007C3C41">
        <w:rPr>
          <w:rFonts w:ascii="Calibri" w:hAnsi="Calibri" w:cs="Calibri"/>
          <w:color w:val="FFFFFF"/>
          <w:sz w:val="22"/>
          <w:szCs w:val="22"/>
        </w:rPr>
        <w:t>2022</w:t>
      </w:r>
    </w:p>
    <w:p w14:paraId="0450FFB5" w14:textId="77777777" w:rsidR="007C3C41" w:rsidRPr="007C3C41" w:rsidRDefault="007C3C41" w:rsidP="007C3C41">
      <w:pPr>
        <w:pStyle w:val="Ttulo2"/>
        <w:spacing w:before="92"/>
        <w:rPr>
          <w:rFonts w:ascii="Calibri" w:hAnsi="Calibri" w:cs="Calibri"/>
          <w:b/>
          <w:bCs/>
          <w:sz w:val="22"/>
          <w:szCs w:val="22"/>
        </w:rPr>
      </w:pPr>
      <w:bookmarkStart w:id="16" w:name="_Toc121139939"/>
      <w:bookmarkStart w:id="17" w:name="_Toc122339945"/>
      <w:r w:rsidRPr="007C3C41">
        <w:rPr>
          <w:rFonts w:ascii="Calibri" w:hAnsi="Calibri" w:cs="Calibri"/>
          <w:b/>
          <w:bCs/>
          <w:sz w:val="22"/>
          <w:szCs w:val="22"/>
        </w:rPr>
        <w:t>Leyes</w:t>
      </w:r>
      <w:bookmarkEnd w:id="16"/>
      <w:bookmarkEnd w:id="17"/>
    </w:p>
    <w:p w14:paraId="326E6D9D" w14:textId="77777777" w:rsidR="007C3C41" w:rsidRPr="007C3C41" w:rsidRDefault="007C3C41" w:rsidP="007C3C41">
      <w:pPr>
        <w:pStyle w:val="Prrafodelista"/>
        <w:numPr>
          <w:ilvl w:val="0"/>
          <w:numId w:val="7"/>
        </w:numPr>
        <w:spacing w:before="260" w:after="0" w:line="240" w:lineRule="auto"/>
        <w:jc w:val="both"/>
        <w:rPr>
          <w:rFonts w:ascii="Calibri" w:hAnsi="Calibri" w:cs="Calibri"/>
          <w:color w:val="404040"/>
        </w:rPr>
      </w:pPr>
      <w:r w:rsidRPr="007C3C41">
        <w:rPr>
          <w:rFonts w:ascii="Calibri" w:hAnsi="Calibri" w:cs="Calibri"/>
          <w:b/>
          <w:bCs/>
          <w:color w:val="404040"/>
        </w:rPr>
        <w:t>Ley 134 DE 1994:</w:t>
      </w:r>
      <w:r w:rsidRPr="007C3C41">
        <w:rPr>
          <w:rFonts w:ascii="Calibri" w:hAnsi="Calibri" w:cs="Calibri"/>
          <w:b/>
          <w:spacing w:val="57"/>
        </w:rPr>
        <w:t xml:space="preserve"> </w:t>
      </w:r>
      <w:r w:rsidRPr="007C3C41">
        <w:rPr>
          <w:rFonts w:ascii="Calibri" w:hAnsi="Calibri" w:cs="Calibri"/>
          <w:color w:val="404040"/>
        </w:rPr>
        <w:t>Por la cual se dictan normas sobre mecanismos de participación ciudadana.</w:t>
      </w:r>
    </w:p>
    <w:p w14:paraId="516FF5FA" w14:textId="77777777" w:rsidR="007C3C41" w:rsidRPr="007C3C41" w:rsidRDefault="007C3C41" w:rsidP="007C3C41">
      <w:pPr>
        <w:pStyle w:val="Prrafodelista"/>
        <w:numPr>
          <w:ilvl w:val="0"/>
          <w:numId w:val="7"/>
        </w:numPr>
        <w:spacing w:before="260" w:after="0" w:line="240" w:lineRule="auto"/>
        <w:jc w:val="both"/>
        <w:rPr>
          <w:rFonts w:ascii="Calibri" w:hAnsi="Calibri" w:cs="Calibri"/>
          <w:color w:val="404040"/>
        </w:rPr>
      </w:pPr>
      <w:r w:rsidRPr="007C3C41">
        <w:rPr>
          <w:rFonts w:ascii="Calibri" w:hAnsi="Calibri" w:cs="Calibri"/>
          <w:b/>
          <w:bCs/>
          <w:color w:val="404040"/>
        </w:rPr>
        <w:t>Ley 190 de 1995: Artículo 58</w:t>
      </w:r>
      <w:r w:rsidRPr="007C3C41">
        <w:rPr>
          <w:rFonts w:ascii="Calibri" w:hAnsi="Calibri" w:cs="Calibri"/>
          <w:b/>
          <w:spacing w:val="1"/>
        </w:rPr>
        <w:t xml:space="preserve"> </w:t>
      </w:r>
      <w:r w:rsidRPr="007C3C41">
        <w:rPr>
          <w:rFonts w:ascii="Calibri" w:hAnsi="Calibri" w:cs="Calibri"/>
          <w:color w:val="404040"/>
        </w:rPr>
        <w:t>“Todo ciudadano tiene derecho a estar informado periódicamente acerca de las actividades que desarrollen las entidades públicas y las privadas que cumplan funciones públicas o administren recursos del Estado”.</w:t>
      </w:r>
    </w:p>
    <w:p w14:paraId="4F3C5EC5" w14:textId="77777777" w:rsidR="007C3C41" w:rsidRPr="007C3C41" w:rsidRDefault="007C3C41" w:rsidP="007C3C41">
      <w:pPr>
        <w:pStyle w:val="Prrafodelista"/>
        <w:numPr>
          <w:ilvl w:val="0"/>
          <w:numId w:val="7"/>
        </w:numPr>
        <w:spacing w:before="260" w:after="0" w:line="240" w:lineRule="auto"/>
        <w:jc w:val="both"/>
        <w:rPr>
          <w:rFonts w:ascii="Calibri" w:hAnsi="Calibri" w:cs="Calibri"/>
          <w:color w:val="404040"/>
        </w:rPr>
      </w:pPr>
      <w:r w:rsidRPr="007C3C41">
        <w:rPr>
          <w:rFonts w:ascii="Calibri" w:hAnsi="Calibri" w:cs="Calibri"/>
          <w:b/>
          <w:bCs/>
          <w:color w:val="404040"/>
        </w:rPr>
        <w:t>Ley 489 de 1998.</w:t>
      </w:r>
      <w:r w:rsidRPr="007C3C41">
        <w:rPr>
          <w:rFonts w:ascii="Calibri" w:hAnsi="Calibri" w:cs="Calibri"/>
          <w:b/>
        </w:rPr>
        <w:t xml:space="preserve"> </w:t>
      </w:r>
      <w:r w:rsidRPr="007C3C41">
        <w:rPr>
          <w:rFonts w:ascii="Calibri" w:hAnsi="Calibri" w:cs="Calibri"/>
          <w:color w:val="404040"/>
        </w:rPr>
        <w:t>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Leyes dictan otras disposiciones</w:t>
      </w:r>
    </w:p>
    <w:p w14:paraId="5A0C9B6F" w14:textId="77777777" w:rsidR="007C3C41" w:rsidRPr="007C3C41" w:rsidRDefault="007C3C41" w:rsidP="007C3C41">
      <w:pPr>
        <w:pStyle w:val="Prrafodelista"/>
        <w:numPr>
          <w:ilvl w:val="0"/>
          <w:numId w:val="7"/>
        </w:numPr>
        <w:spacing w:before="260" w:after="0" w:line="240" w:lineRule="auto"/>
        <w:jc w:val="both"/>
        <w:rPr>
          <w:rFonts w:ascii="Calibri" w:hAnsi="Calibri" w:cs="Calibri"/>
          <w:color w:val="404040"/>
        </w:rPr>
      </w:pPr>
      <w:r w:rsidRPr="007C3C41">
        <w:rPr>
          <w:rFonts w:ascii="Calibri" w:hAnsi="Calibri" w:cs="Calibri"/>
          <w:b/>
          <w:bCs/>
          <w:color w:val="404040"/>
        </w:rPr>
        <w:t>Ley 1474 de 2011.</w:t>
      </w:r>
      <w:r w:rsidRPr="007C3C41">
        <w:rPr>
          <w:rFonts w:ascii="Calibri" w:hAnsi="Calibri" w:cs="Calibri"/>
          <w:b/>
        </w:rPr>
        <w:t xml:space="preserve"> </w:t>
      </w:r>
      <w:r w:rsidRPr="007C3C41">
        <w:rPr>
          <w:rFonts w:ascii="Calibri" w:hAnsi="Calibri" w:cs="Calibri"/>
          <w:color w:val="404040"/>
        </w:rPr>
        <w:t>Por la cual se dictan normas orientadas a fortalecer los mecanismos de prevención, investigación y sanción de actos de corrupción y la efectividad del control de la gestión pública.</w:t>
      </w:r>
    </w:p>
    <w:p w14:paraId="30B3D26F" w14:textId="77777777" w:rsidR="007C3C41" w:rsidRPr="007C3C41" w:rsidRDefault="007C3C41" w:rsidP="007C3C41">
      <w:pPr>
        <w:pStyle w:val="Prrafodelista"/>
        <w:numPr>
          <w:ilvl w:val="0"/>
          <w:numId w:val="7"/>
        </w:numPr>
        <w:spacing w:before="260" w:after="0" w:line="240" w:lineRule="auto"/>
        <w:jc w:val="both"/>
        <w:rPr>
          <w:rFonts w:ascii="Calibri" w:hAnsi="Calibri" w:cs="Calibri"/>
          <w:color w:val="404040"/>
        </w:rPr>
      </w:pPr>
      <w:r w:rsidRPr="007C3C41">
        <w:rPr>
          <w:rFonts w:ascii="Calibri" w:hAnsi="Calibri" w:cs="Calibri"/>
          <w:b/>
          <w:bCs/>
          <w:color w:val="404040"/>
        </w:rPr>
        <w:t>Ley 1712 de 2014.</w:t>
      </w:r>
      <w:r w:rsidRPr="007C3C41">
        <w:rPr>
          <w:rFonts w:ascii="Calibri" w:hAnsi="Calibri" w:cs="Calibri"/>
          <w:b/>
        </w:rPr>
        <w:t xml:space="preserve"> </w:t>
      </w:r>
      <w:r w:rsidRPr="007C3C41">
        <w:rPr>
          <w:rFonts w:ascii="Calibri" w:hAnsi="Calibri" w:cs="Calibri"/>
          <w:color w:val="404040"/>
        </w:rPr>
        <w:t>Por medio de la cual se crea la Ley de Transparencia y del Derecho de Acceso a la Información Pública Nacional y se dictan otras disposiciones.</w:t>
      </w:r>
    </w:p>
    <w:p w14:paraId="7D9CAF62" w14:textId="77777777" w:rsidR="007C3C41" w:rsidRPr="007C3C41" w:rsidRDefault="007C3C41" w:rsidP="007C3C41">
      <w:pPr>
        <w:pStyle w:val="Prrafodelista"/>
        <w:numPr>
          <w:ilvl w:val="0"/>
          <w:numId w:val="7"/>
        </w:numPr>
        <w:spacing w:before="260" w:after="0" w:line="240" w:lineRule="auto"/>
        <w:jc w:val="both"/>
        <w:rPr>
          <w:rFonts w:ascii="Calibri" w:hAnsi="Calibri" w:cs="Calibri"/>
          <w:color w:val="404040"/>
        </w:rPr>
      </w:pPr>
      <w:r w:rsidRPr="007C3C41">
        <w:rPr>
          <w:rFonts w:ascii="Calibri" w:hAnsi="Calibri" w:cs="Calibri"/>
          <w:b/>
          <w:bCs/>
          <w:spacing w:val="-1"/>
        </w:rPr>
        <w:t>L</w:t>
      </w:r>
      <w:r w:rsidRPr="007C3C41">
        <w:rPr>
          <w:rFonts w:ascii="Calibri" w:hAnsi="Calibri" w:cs="Calibri"/>
          <w:b/>
          <w:bCs/>
          <w:color w:val="404040"/>
        </w:rPr>
        <w:t>ey 1757 de 2015.</w:t>
      </w:r>
      <w:r w:rsidRPr="007C3C41">
        <w:rPr>
          <w:rFonts w:ascii="Calibri" w:hAnsi="Calibri" w:cs="Calibri"/>
          <w:color w:val="404040"/>
        </w:rPr>
        <w:t xml:space="preserve"> Por la cual se dictan disposiciones en materia de promoción y protección del derecho a la participación democrática.</w:t>
      </w:r>
    </w:p>
    <w:p w14:paraId="7F01323E" w14:textId="77777777" w:rsidR="007C3C41" w:rsidRPr="007C3C41" w:rsidRDefault="007C3C41" w:rsidP="007C3C41">
      <w:pPr>
        <w:pStyle w:val="Prrafodelista"/>
        <w:numPr>
          <w:ilvl w:val="0"/>
          <w:numId w:val="7"/>
        </w:numPr>
        <w:spacing w:before="260" w:after="0" w:line="240" w:lineRule="auto"/>
        <w:jc w:val="both"/>
        <w:rPr>
          <w:rFonts w:ascii="Calibri" w:hAnsi="Calibri" w:cs="Calibri"/>
          <w:color w:val="404040"/>
        </w:rPr>
      </w:pPr>
      <w:r w:rsidRPr="007C3C41">
        <w:rPr>
          <w:rFonts w:ascii="Calibri" w:hAnsi="Calibri" w:cs="Calibri"/>
          <w:b/>
          <w:bCs/>
          <w:color w:val="404040"/>
        </w:rPr>
        <w:t>Ley 2195 de 2020.</w:t>
      </w:r>
      <w:r w:rsidRPr="007C3C41">
        <w:rPr>
          <w:rFonts w:ascii="Calibri" w:hAnsi="Calibri" w:cs="Calibri"/>
          <w:color w:val="404040"/>
        </w:rPr>
        <w:t xml:space="preserve"> Por medio de la cual se adoptan medidas en materia de transparencia, prevención y lucha contra la corrupción y se dictan otras disposiciones.</w:t>
      </w:r>
      <w:bookmarkStart w:id="18" w:name="_Toc121139940"/>
    </w:p>
    <w:p w14:paraId="6BF16716" w14:textId="77777777" w:rsidR="007C3C41" w:rsidRPr="007C3C41" w:rsidRDefault="007C3C41" w:rsidP="007C3C41">
      <w:pPr>
        <w:pStyle w:val="Prrafodelista"/>
        <w:spacing w:before="260"/>
        <w:jc w:val="both"/>
        <w:rPr>
          <w:rFonts w:ascii="Calibri" w:hAnsi="Calibri" w:cs="Calibri"/>
          <w:color w:val="404040"/>
        </w:rPr>
      </w:pPr>
    </w:p>
    <w:p w14:paraId="270CACDB" w14:textId="77777777" w:rsidR="007C3C41" w:rsidRPr="007C3C41" w:rsidRDefault="007C3C41" w:rsidP="007C3C41">
      <w:pPr>
        <w:pStyle w:val="Ttulo2"/>
        <w:spacing w:before="92"/>
        <w:rPr>
          <w:rFonts w:ascii="Calibri" w:hAnsi="Calibri" w:cs="Calibri"/>
          <w:b/>
          <w:bCs/>
          <w:sz w:val="22"/>
          <w:szCs w:val="22"/>
        </w:rPr>
      </w:pPr>
      <w:bookmarkStart w:id="19" w:name="_Toc122339946"/>
      <w:r w:rsidRPr="007C3C41">
        <w:rPr>
          <w:rFonts w:ascii="Calibri" w:hAnsi="Calibri" w:cs="Calibri"/>
          <w:b/>
          <w:bCs/>
          <w:sz w:val="22"/>
          <w:szCs w:val="22"/>
        </w:rPr>
        <w:t>Decretos</w:t>
      </w:r>
      <w:bookmarkEnd w:id="18"/>
      <w:bookmarkEnd w:id="19"/>
    </w:p>
    <w:p w14:paraId="2C501CC2" w14:textId="77777777" w:rsidR="007C3C41" w:rsidRPr="007C3C41" w:rsidRDefault="007C3C41" w:rsidP="007C3C41">
      <w:pPr>
        <w:pStyle w:val="Prrafodelista"/>
        <w:numPr>
          <w:ilvl w:val="0"/>
          <w:numId w:val="8"/>
        </w:numPr>
        <w:spacing w:before="92" w:after="0" w:line="240" w:lineRule="auto"/>
        <w:jc w:val="both"/>
        <w:rPr>
          <w:rFonts w:ascii="Calibri" w:hAnsi="Calibri" w:cs="Calibri"/>
          <w:color w:val="404040"/>
        </w:rPr>
      </w:pPr>
      <w:r w:rsidRPr="007C3C41">
        <w:rPr>
          <w:rFonts w:ascii="Calibri" w:hAnsi="Calibri" w:cs="Calibri"/>
          <w:b/>
          <w:bCs/>
          <w:color w:val="404040"/>
        </w:rPr>
        <w:t>Decreto 103 de 2015</w:t>
      </w:r>
      <w:r w:rsidRPr="007C3C41">
        <w:rPr>
          <w:rFonts w:ascii="Calibri" w:hAnsi="Calibri" w:cs="Calibri"/>
          <w:color w:val="404040"/>
        </w:rPr>
        <w:t>. Por el cual se reglamenta parcialmente la Ley 1712 de</w:t>
      </w:r>
    </w:p>
    <w:p w14:paraId="186C1818" w14:textId="77777777" w:rsidR="007C3C41" w:rsidRPr="007C3C41" w:rsidRDefault="007C3C41" w:rsidP="007C3C41">
      <w:pPr>
        <w:pStyle w:val="Textoindependiente"/>
        <w:ind w:left="709"/>
        <w:jc w:val="both"/>
        <w:rPr>
          <w:rFonts w:ascii="Calibri" w:eastAsiaTheme="minorEastAsia" w:hAnsi="Calibri" w:cs="Calibri"/>
          <w:color w:val="404040"/>
          <w:sz w:val="22"/>
          <w:szCs w:val="22"/>
          <w:lang w:val="es-ES_tradnl" w:eastAsia="es-ES"/>
        </w:rPr>
      </w:pPr>
      <w:r w:rsidRPr="007C3C41">
        <w:rPr>
          <w:rFonts w:ascii="Calibri" w:eastAsiaTheme="minorEastAsia" w:hAnsi="Calibri" w:cs="Calibri"/>
          <w:color w:val="404040"/>
          <w:sz w:val="22"/>
          <w:szCs w:val="22"/>
          <w:lang w:val="es-ES_tradnl" w:eastAsia="es-ES"/>
        </w:rPr>
        <w:t>2014 y se dictan otras disposiciones.</w:t>
      </w:r>
    </w:p>
    <w:p w14:paraId="05E50D7D" w14:textId="77777777" w:rsidR="007C3C41" w:rsidRPr="007C3C41" w:rsidRDefault="007C3C41" w:rsidP="007C3C41">
      <w:pPr>
        <w:pStyle w:val="Textoindependiente"/>
        <w:numPr>
          <w:ilvl w:val="0"/>
          <w:numId w:val="8"/>
        </w:numPr>
        <w:jc w:val="both"/>
        <w:rPr>
          <w:rFonts w:ascii="Calibri" w:eastAsiaTheme="minorEastAsia" w:hAnsi="Calibri" w:cs="Calibri"/>
          <w:color w:val="404040"/>
          <w:sz w:val="22"/>
          <w:szCs w:val="22"/>
          <w:lang w:val="es-ES_tradnl" w:eastAsia="es-ES"/>
        </w:rPr>
      </w:pPr>
      <w:r w:rsidRPr="007C3C41">
        <w:rPr>
          <w:rFonts w:ascii="Calibri" w:hAnsi="Calibri" w:cs="Calibri"/>
          <w:b/>
          <w:bCs/>
          <w:color w:val="404040"/>
          <w:sz w:val="22"/>
          <w:szCs w:val="22"/>
        </w:rPr>
        <w:t>Decreto 1081 de 2015.</w:t>
      </w:r>
      <w:r w:rsidRPr="007C3C41">
        <w:rPr>
          <w:rFonts w:ascii="Calibri" w:hAnsi="Calibri" w:cs="Calibri"/>
          <w:color w:val="404040"/>
          <w:sz w:val="22"/>
          <w:szCs w:val="22"/>
        </w:rPr>
        <w:t xml:space="preserve"> Por medio del cual se expide el Decreto Reglamentario Único del Sector Presidencia de la República.</w:t>
      </w:r>
    </w:p>
    <w:p w14:paraId="3F4333CD" w14:textId="77777777" w:rsidR="007C3C41" w:rsidRPr="007C3C41" w:rsidRDefault="007C3C41" w:rsidP="007C3C41">
      <w:pPr>
        <w:pStyle w:val="Textoindependiente"/>
        <w:numPr>
          <w:ilvl w:val="0"/>
          <w:numId w:val="8"/>
        </w:numPr>
        <w:jc w:val="both"/>
        <w:rPr>
          <w:rFonts w:ascii="Calibri" w:eastAsiaTheme="minorEastAsia" w:hAnsi="Calibri" w:cs="Calibri"/>
          <w:color w:val="404040"/>
          <w:sz w:val="22"/>
          <w:szCs w:val="22"/>
          <w:lang w:val="es-ES_tradnl" w:eastAsia="es-ES"/>
        </w:rPr>
      </w:pPr>
      <w:r w:rsidRPr="007C3C41">
        <w:rPr>
          <w:rFonts w:ascii="Calibri" w:eastAsiaTheme="minorEastAsia" w:hAnsi="Calibri" w:cs="Calibri"/>
          <w:b/>
          <w:bCs/>
          <w:color w:val="404040"/>
          <w:sz w:val="22"/>
          <w:szCs w:val="22"/>
          <w:lang w:val="es-ES_tradnl" w:eastAsia="es-ES"/>
        </w:rPr>
        <w:t xml:space="preserve">Decreto 124 de 2016. </w:t>
      </w:r>
      <w:r w:rsidRPr="007C3C41">
        <w:rPr>
          <w:rFonts w:ascii="Calibri" w:eastAsiaTheme="minorEastAsia" w:hAnsi="Calibri" w:cs="Calibri"/>
          <w:color w:val="404040"/>
          <w:sz w:val="22"/>
          <w:szCs w:val="22"/>
          <w:lang w:val="es-ES_tradnl" w:eastAsia="es-ES"/>
        </w:rPr>
        <w:t xml:space="preserve"> “Guía para definir las estrategias anticorrupción V2”</w:t>
      </w:r>
    </w:p>
    <w:p w14:paraId="10270C94" w14:textId="77777777" w:rsidR="007C3C41" w:rsidRPr="007C3C41" w:rsidRDefault="007C3C41" w:rsidP="007C3C41">
      <w:pPr>
        <w:pStyle w:val="Textoindependiente"/>
        <w:numPr>
          <w:ilvl w:val="0"/>
          <w:numId w:val="8"/>
        </w:numPr>
        <w:jc w:val="both"/>
        <w:rPr>
          <w:rFonts w:ascii="Calibri" w:eastAsiaTheme="minorEastAsia" w:hAnsi="Calibri" w:cs="Calibri"/>
          <w:color w:val="404040"/>
          <w:sz w:val="22"/>
          <w:szCs w:val="22"/>
          <w:lang w:val="es-ES_tradnl" w:eastAsia="es-ES"/>
        </w:rPr>
      </w:pPr>
      <w:r w:rsidRPr="007C3C41">
        <w:rPr>
          <w:rFonts w:ascii="Calibri" w:hAnsi="Calibri" w:cs="Calibri"/>
          <w:b/>
          <w:bCs/>
          <w:color w:val="404040"/>
          <w:sz w:val="22"/>
          <w:szCs w:val="22"/>
        </w:rPr>
        <w:t>Decreto 270 de 2017</w:t>
      </w:r>
      <w:r w:rsidRPr="007C3C41">
        <w:rPr>
          <w:rFonts w:ascii="Calibri" w:hAnsi="Calibri" w:cs="Calibri"/>
          <w:color w:val="404040"/>
          <w:sz w:val="22"/>
          <w:szCs w:val="22"/>
        </w:rPr>
        <w:t>. Por el cual se modifica y se adiciona el Decreto 1081 de 2015, Decreto Único Reglamentario de la Presidencia de la República, en relación con la participación de los ciudadanos o grupos de interesados en la elaboración de proyectos específicos de regulación.</w:t>
      </w:r>
    </w:p>
    <w:p w14:paraId="451A39B8" w14:textId="77777777" w:rsidR="007C3C41" w:rsidRPr="007C3C41" w:rsidRDefault="007C3C41" w:rsidP="007C3C41">
      <w:pPr>
        <w:pStyle w:val="Ttulo2"/>
        <w:spacing w:before="92"/>
        <w:rPr>
          <w:rFonts w:ascii="Calibri" w:hAnsi="Calibri" w:cs="Calibri"/>
          <w:b/>
          <w:bCs/>
          <w:sz w:val="22"/>
          <w:szCs w:val="22"/>
        </w:rPr>
      </w:pPr>
      <w:bookmarkStart w:id="20" w:name="_Toc122339947"/>
      <w:r w:rsidRPr="007C3C41">
        <w:rPr>
          <w:rFonts w:ascii="Calibri" w:hAnsi="Calibri" w:cs="Calibri"/>
          <w:b/>
          <w:bCs/>
          <w:sz w:val="22"/>
          <w:szCs w:val="22"/>
        </w:rPr>
        <w:t>Otras Disposiciones Normativas</w:t>
      </w:r>
      <w:bookmarkEnd w:id="20"/>
    </w:p>
    <w:p w14:paraId="1A252B47" w14:textId="77777777" w:rsidR="007C3C41" w:rsidRPr="007C3C41" w:rsidRDefault="007C3C41" w:rsidP="007C3C41">
      <w:pPr>
        <w:rPr>
          <w:rFonts w:ascii="Calibri" w:hAnsi="Calibri" w:cs="Calibri"/>
        </w:rPr>
      </w:pPr>
    </w:p>
    <w:p w14:paraId="1EF9F7B2" w14:textId="77777777" w:rsidR="007C3C41" w:rsidRPr="007C3C41" w:rsidRDefault="007C3C41" w:rsidP="007C3C41">
      <w:pPr>
        <w:pStyle w:val="Prrafodelista"/>
        <w:numPr>
          <w:ilvl w:val="0"/>
          <w:numId w:val="9"/>
        </w:numPr>
        <w:spacing w:before="92" w:after="0" w:line="240" w:lineRule="auto"/>
        <w:ind w:right="-91"/>
        <w:jc w:val="both"/>
        <w:rPr>
          <w:rFonts w:ascii="Calibri" w:hAnsi="Calibri" w:cs="Calibri"/>
          <w:color w:val="404040"/>
        </w:rPr>
      </w:pPr>
      <w:proofErr w:type="spellStart"/>
      <w:r w:rsidRPr="007C3C41">
        <w:rPr>
          <w:rFonts w:ascii="Calibri" w:hAnsi="Calibri" w:cs="Calibri"/>
          <w:b/>
          <w:bCs/>
          <w:color w:val="404040"/>
        </w:rPr>
        <w:lastRenderedPageBreak/>
        <w:t>Conpes</w:t>
      </w:r>
      <w:proofErr w:type="spellEnd"/>
      <w:r w:rsidRPr="007C3C41">
        <w:rPr>
          <w:rFonts w:ascii="Calibri" w:hAnsi="Calibri" w:cs="Calibri"/>
          <w:b/>
          <w:bCs/>
          <w:color w:val="404040"/>
        </w:rPr>
        <w:t xml:space="preserve"> 3650 de 2010.</w:t>
      </w:r>
      <w:r w:rsidRPr="007C3C41">
        <w:rPr>
          <w:rFonts w:ascii="Calibri" w:hAnsi="Calibri" w:cs="Calibri"/>
          <w:color w:val="404040"/>
        </w:rPr>
        <w:t xml:space="preserve"> Importancia estratégica de la Estrategia de Gobierno en Línea.</w:t>
      </w:r>
    </w:p>
    <w:p w14:paraId="76A02447" w14:textId="77777777" w:rsidR="007C3C41" w:rsidRPr="007C3C41" w:rsidRDefault="007C3C41" w:rsidP="007C3C41">
      <w:pPr>
        <w:pStyle w:val="Prrafodelista"/>
        <w:numPr>
          <w:ilvl w:val="0"/>
          <w:numId w:val="9"/>
        </w:numPr>
        <w:spacing w:before="92" w:after="0" w:line="240" w:lineRule="auto"/>
        <w:ind w:right="-91"/>
        <w:jc w:val="both"/>
        <w:rPr>
          <w:rFonts w:ascii="Calibri" w:hAnsi="Calibri" w:cs="Calibri"/>
          <w:color w:val="404040"/>
        </w:rPr>
      </w:pPr>
      <w:proofErr w:type="spellStart"/>
      <w:r w:rsidRPr="007C3C41">
        <w:rPr>
          <w:rFonts w:ascii="Calibri" w:hAnsi="Calibri" w:cs="Calibri"/>
          <w:b/>
          <w:bCs/>
          <w:color w:val="404040"/>
        </w:rPr>
        <w:t>Conpes</w:t>
      </w:r>
      <w:proofErr w:type="spellEnd"/>
      <w:r w:rsidRPr="007C3C41">
        <w:rPr>
          <w:rFonts w:ascii="Calibri" w:hAnsi="Calibri" w:cs="Calibri"/>
          <w:b/>
          <w:bCs/>
          <w:color w:val="404040"/>
        </w:rPr>
        <w:t xml:space="preserve"> 3654 de 2010.</w:t>
      </w:r>
      <w:r w:rsidRPr="007C3C41">
        <w:rPr>
          <w:rFonts w:ascii="Calibri" w:hAnsi="Calibri" w:cs="Calibri"/>
          <w:color w:val="404040"/>
        </w:rPr>
        <w:t xml:space="preserve"> Política de rendición de cuentas de la rama ejecutiva a los ciudadanos.</w:t>
      </w:r>
    </w:p>
    <w:p w14:paraId="789CB5F8" w14:textId="77777777" w:rsidR="007C3C41" w:rsidRPr="007C3C41" w:rsidRDefault="007C3C41" w:rsidP="007C3C41">
      <w:pPr>
        <w:pStyle w:val="Prrafodelista"/>
        <w:numPr>
          <w:ilvl w:val="0"/>
          <w:numId w:val="9"/>
        </w:numPr>
        <w:spacing w:before="92" w:after="0" w:line="240" w:lineRule="auto"/>
        <w:ind w:right="-91"/>
        <w:jc w:val="both"/>
        <w:rPr>
          <w:rFonts w:ascii="Calibri" w:hAnsi="Calibri" w:cs="Calibri"/>
          <w:color w:val="404040"/>
        </w:rPr>
      </w:pPr>
      <w:r w:rsidRPr="007C3C41">
        <w:rPr>
          <w:rFonts w:ascii="Calibri" w:hAnsi="Calibri" w:cs="Calibri"/>
          <w:b/>
          <w:bCs/>
          <w:color w:val="404040"/>
        </w:rPr>
        <w:t>Resolución 1519 del 2020</w:t>
      </w:r>
      <w:r w:rsidRPr="007C3C41">
        <w:rPr>
          <w:rFonts w:ascii="Calibri" w:hAnsi="Calibri" w:cs="Calibri"/>
          <w:color w:val="404040"/>
        </w:rPr>
        <w:t>. Por la cual se definen los estándares y directrices para publicar la información señalada en la Ley 1712 del 2014 y se definen los requisitos materia de acceso a la información pública, accesibilidad web, seguridad digital, y datos abiertos.</w:t>
      </w:r>
    </w:p>
    <w:p w14:paraId="2EFDE6CD" w14:textId="77777777" w:rsidR="007C3C41" w:rsidRPr="007C3C41" w:rsidRDefault="007C3C41" w:rsidP="007C3C41">
      <w:pPr>
        <w:pStyle w:val="Prrafodelista"/>
        <w:numPr>
          <w:ilvl w:val="0"/>
          <w:numId w:val="9"/>
        </w:numPr>
        <w:spacing w:before="92" w:after="0" w:line="240" w:lineRule="auto"/>
        <w:ind w:right="-91"/>
        <w:jc w:val="both"/>
        <w:rPr>
          <w:rFonts w:ascii="Calibri" w:hAnsi="Calibri" w:cs="Calibri"/>
          <w:color w:val="404040"/>
        </w:rPr>
      </w:pPr>
      <w:proofErr w:type="spellStart"/>
      <w:r w:rsidRPr="007C3C41">
        <w:rPr>
          <w:rFonts w:ascii="Calibri" w:hAnsi="Calibri" w:cs="Calibri"/>
          <w:b/>
          <w:bCs/>
          <w:color w:val="404040"/>
        </w:rPr>
        <w:t>Conpes</w:t>
      </w:r>
      <w:proofErr w:type="spellEnd"/>
      <w:r w:rsidRPr="007C3C41">
        <w:rPr>
          <w:rFonts w:ascii="Calibri" w:hAnsi="Calibri" w:cs="Calibri"/>
          <w:b/>
          <w:bCs/>
          <w:color w:val="404040"/>
        </w:rPr>
        <w:t xml:space="preserve"> 4070 de 2021.</w:t>
      </w:r>
      <w:r w:rsidRPr="007C3C41">
        <w:rPr>
          <w:rFonts w:ascii="Calibri" w:hAnsi="Calibri" w:cs="Calibri"/>
          <w:color w:val="404040"/>
        </w:rPr>
        <w:t xml:space="preserve"> Lineamientos de política para la implementación de un modelo de estado abierto.</w:t>
      </w:r>
    </w:p>
    <w:p w14:paraId="7BBCCB15" w14:textId="06FB7B2C" w:rsidR="00EC7E65" w:rsidRPr="007C3C41" w:rsidRDefault="007C3C41" w:rsidP="00EC7E65">
      <w:pPr>
        <w:pStyle w:val="Prrafodelista"/>
        <w:numPr>
          <w:ilvl w:val="0"/>
          <w:numId w:val="9"/>
        </w:numPr>
        <w:spacing w:after="0" w:line="240" w:lineRule="auto"/>
        <w:jc w:val="both"/>
        <w:rPr>
          <w:rFonts w:ascii="Calibri" w:hAnsi="Calibri" w:cs="Calibri"/>
          <w:color w:val="404040"/>
        </w:rPr>
      </w:pPr>
      <w:proofErr w:type="spellStart"/>
      <w:r w:rsidRPr="007C3C41">
        <w:rPr>
          <w:rFonts w:ascii="Calibri" w:hAnsi="Calibri" w:cs="Calibri"/>
          <w:b/>
          <w:bCs/>
          <w:color w:val="404040"/>
        </w:rPr>
        <w:t>Conpes</w:t>
      </w:r>
      <w:proofErr w:type="spellEnd"/>
      <w:r w:rsidRPr="007C3C41">
        <w:rPr>
          <w:rFonts w:ascii="Calibri" w:hAnsi="Calibri" w:cs="Calibri"/>
          <w:b/>
          <w:bCs/>
          <w:color w:val="404040"/>
        </w:rPr>
        <w:t xml:space="preserve"> 4077 de 2021.</w:t>
      </w:r>
      <w:r w:rsidRPr="007C3C41">
        <w:rPr>
          <w:rFonts w:ascii="Calibri" w:hAnsi="Calibri" w:cs="Calibri"/>
          <w:color w:val="404040"/>
        </w:rPr>
        <w:t xml:space="preserve"> En lo referente a lograr una articulación efectiva de acciones de transparencia y acceso a la información pública, integridad, legalidad, participación ciudadana e innovación que garanticen un relacionamiento entre el Estado y la ciudadanía basado en la confianza y en el equilibro entre las expectativas ciudadanas y las respuestas que brindan las instituciones públicas. </w:t>
      </w:r>
    </w:p>
    <w:p w14:paraId="14C7D4B9"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21" w:name="_Toc117243732"/>
      <w:bookmarkStart w:id="22" w:name="_Toc143853760"/>
      <w:r w:rsidRPr="00076C25">
        <w:rPr>
          <w:rFonts w:eastAsiaTheme="minorEastAsia" w:cstheme="majorHAnsi"/>
          <w:b/>
          <w:color w:val="000000" w:themeColor="text1"/>
          <w:sz w:val="22"/>
          <w:szCs w:val="22"/>
          <w:shd w:val="clear" w:color="auto" w:fill="FFFFFF"/>
        </w:rPr>
        <w:t>Cronograma de actividades</w:t>
      </w:r>
      <w:bookmarkEnd w:id="21"/>
      <w:bookmarkEnd w:id="22"/>
    </w:p>
    <w:p w14:paraId="3B52C02B" w14:textId="2B85917C" w:rsidR="00EC7E65" w:rsidRPr="00AB391F" w:rsidRDefault="007C3C41" w:rsidP="00EC7E65">
      <w:pPr>
        <w:rPr>
          <w:rFonts w:ascii="Calibri" w:hAnsi="Calibri" w:cs="Calibri"/>
          <w:color w:val="404040"/>
        </w:rPr>
      </w:pPr>
      <w:r w:rsidRPr="007C3C41">
        <w:rPr>
          <w:rFonts w:ascii="Calibri" w:hAnsi="Calibri" w:cs="Calibri"/>
          <w:color w:val="404040"/>
        </w:rPr>
        <w:t>El plan de participación cuenta con las siguientes actividades:</w:t>
      </w:r>
    </w:p>
    <w:tbl>
      <w:tblPr>
        <w:tblW w:w="9414" w:type="dxa"/>
        <w:jc w:val="center"/>
        <w:tblBorders>
          <w:top w:val="single" w:sz="4" w:space="0" w:color="8DAADD"/>
          <w:left w:val="single" w:sz="4" w:space="0" w:color="8EAADB" w:themeColor="accent1" w:themeTint="99"/>
          <w:bottom w:val="single" w:sz="4" w:space="0" w:color="8DAADD"/>
          <w:right w:val="single" w:sz="4" w:space="0" w:color="8DAADD"/>
          <w:insideH w:val="single" w:sz="4" w:space="0" w:color="8DAADD"/>
          <w:insideV w:val="single" w:sz="4" w:space="0" w:color="8DAADD"/>
        </w:tblBorders>
        <w:tblLayout w:type="fixed"/>
        <w:tblLook w:val="04A0" w:firstRow="1" w:lastRow="0" w:firstColumn="1" w:lastColumn="0" w:noHBand="0" w:noVBand="1"/>
      </w:tblPr>
      <w:tblGrid>
        <w:gridCol w:w="846"/>
        <w:gridCol w:w="5651"/>
        <w:gridCol w:w="1458"/>
        <w:gridCol w:w="1459"/>
      </w:tblGrid>
      <w:tr w:rsidR="006A61DC" w:rsidRPr="00AB391F" w14:paraId="3E0685EC" w14:textId="77777777" w:rsidTr="006A61DC">
        <w:trPr>
          <w:trHeight w:val="310"/>
          <w:tblHeader/>
          <w:jc w:val="center"/>
        </w:trPr>
        <w:tc>
          <w:tcPr>
            <w:tcW w:w="846" w:type="dxa"/>
            <w:shd w:val="clear" w:color="auto" w:fill="2F5496" w:themeFill="accent1" w:themeFillShade="BF"/>
            <w:vAlign w:val="center"/>
          </w:tcPr>
          <w:p w14:paraId="365B14C7" w14:textId="77777777" w:rsidR="006A61DC" w:rsidRPr="00AB391F" w:rsidRDefault="006A61DC" w:rsidP="00076C25">
            <w:pPr>
              <w:spacing w:after="0" w:line="240" w:lineRule="auto"/>
              <w:jc w:val="center"/>
              <w:rPr>
                <w:rFonts w:ascii="Calibri" w:hAnsi="Calibri" w:cs="Calibri"/>
                <w:b/>
                <w:bCs/>
                <w:color w:val="FFFFFF" w:themeColor="background1"/>
              </w:rPr>
            </w:pPr>
            <w:r w:rsidRPr="00AB391F">
              <w:rPr>
                <w:rFonts w:ascii="Calibri" w:hAnsi="Calibri" w:cs="Calibri"/>
                <w:b/>
                <w:bCs/>
                <w:color w:val="FFFFFF" w:themeColor="background1"/>
              </w:rPr>
              <w:t>N°</w:t>
            </w:r>
          </w:p>
        </w:tc>
        <w:tc>
          <w:tcPr>
            <w:tcW w:w="5651" w:type="dxa"/>
            <w:shd w:val="clear" w:color="auto" w:fill="2F5496" w:themeFill="accent1" w:themeFillShade="BF"/>
            <w:noWrap/>
            <w:vAlign w:val="center"/>
            <w:hideMark/>
          </w:tcPr>
          <w:p w14:paraId="5F38DC0D" w14:textId="77777777" w:rsidR="006A61DC" w:rsidRPr="00AB391F" w:rsidRDefault="006A61DC" w:rsidP="00076C25">
            <w:pPr>
              <w:spacing w:after="0" w:line="240" w:lineRule="auto"/>
              <w:jc w:val="center"/>
              <w:rPr>
                <w:rFonts w:ascii="Calibri" w:hAnsi="Calibri" w:cs="Calibri"/>
                <w:b/>
                <w:bCs/>
                <w:color w:val="FFFFFF" w:themeColor="background1"/>
              </w:rPr>
            </w:pPr>
            <w:r w:rsidRPr="00AB391F">
              <w:rPr>
                <w:rFonts w:ascii="Calibri" w:hAnsi="Calibri" w:cs="Calibri"/>
                <w:b/>
                <w:bCs/>
                <w:color w:val="FFFFFF" w:themeColor="background1"/>
              </w:rPr>
              <w:t>Categoría / Actividad / Tarea</w:t>
            </w:r>
          </w:p>
        </w:tc>
        <w:tc>
          <w:tcPr>
            <w:tcW w:w="1458" w:type="dxa"/>
            <w:shd w:val="clear" w:color="auto" w:fill="2F5496" w:themeFill="accent1" w:themeFillShade="BF"/>
            <w:vAlign w:val="center"/>
          </w:tcPr>
          <w:p w14:paraId="235EBCAF" w14:textId="77777777" w:rsidR="006A61DC" w:rsidRPr="00AB391F" w:rsidRDefault="006A61DC" w:rsidP="00AB391F">
            <w:pPr>
              <w:spacing w:after="0" w:line="240" w:lineRule="auto"/>
              <w:jc w:val="center"/>
              <w:rPr>
                <w:rFonts w:ascii="Calibri" w:hAnsi="Calibri" w:cs="Calibri"/>
                <w:b/>
                <w:bCs/>
                <w:color w:val="FFFFFF" w:themeColor="background1"/>
              </w:rPr>
            </w:pPr>
            <w:r w:rsidRPr="00AB391F">
              <w:rPr>
                <w:rFonts w:ascii="Calibri" w:hAnsi="Calibri" w:cs="Calibri"/>
                <w:b/>
                <w:bCs/>
                <w:color w:val="FFFFFF" w:themeColor="background1"/>
              </w:rPr>
              <w:t>Fecha Inicio</w:t>
            </w:r>
          </w:p>
        </w:tc>
        <w:tc>
          <w:tcPr>
            <w:tcW w:w="1459" w:type="dxa"/>
            <w:shd w:val="clear" w:color="auto" w:fill="2F5496" w:themeFill="accent1" w:themeFillShade="BF"/>
            <w:vAlign w:val="center"/>
          </w:tcPr>
          <w:p w14:paraId="047956E0" w14:textId="77777777" w:rsidR="006A61DC" w:rsidRPr="00AB391F" w:rsidRDefault="006A61DC" w:rsidP="00AB391F">
            <w:pPr>
              <w:spacing w:after="0" w:line="240" w:lineRule="auto"/>
              <w:jc w:val="center"/>
              <w:rPr>
                <w:rFonts w:ascii="Calibri" w:hAnsi="Calibri" w:cs="Calibri"/>
                <w:b/>
                <w:bCs/>
                <w:color w:val="FFFFFF" w:themeColor="background1"/>
              </w:rPr>
            </w:pPr>
            <w:r w:rsidRPr="00AB391F">
              <w:rPr>
                <w:rFonts w:ascii="Calibri" w:hAnsi="Calibri" w:cs="Calibri"/>
                <w:b/>
                <w:bCs/>
                <w:color w:val="FFFFFF" w:themeColor="background1"/>
              </w:rPr>
              <w:t>Fecha Fin</w:t>
            </w:r>
          </w:p>
        </w:tc>
      </w:tr>
      <w:tr w:rsidR="006A61DC" w:rsidRPr="00AB391F" w14:paraId="7407E7FC" w14:textId="77777777" w:rsidTr="006A61DC">
        <w:trPr>
          <w:trHeight w:val="132"/>
          <w:jc w:val="center"/>
        </w:trPr>
        <w:tc>
          <w:tcPr>
            <w:tcW w:w="846" w:type="dxa"/>
            <w:vAlign w:val="center"/>
          </w:tcPr>
          <w:p w14:paraId="1B4C9191" w14:textId="77777777" w:rsidR="006A61DC" w:rsidRPr="00AB391F" w:rsidRDefault="006A61DC" w:rsidP="007C3C41">
            <w:pPr>
              <w:spacing w:after="0" w:line="240" w:lineRule="auto"/>
              <w:ind w:left="22"/>
              <w:jc w:val="center"/>
              <w:rPr>
                <w:rFonts w:ascii="Calibri" w:hAnsi="Calibri" w:cs="Calibri"/>
                <w:b/>
                <w:color w:val="000000" w:themeColor="text1"/>
              </w:rPr>
            </w:pPr>
            <w:r w:rsidRPr="00AB391F">
              <w:rPr>
                <w:rFonts w:ascii="Calibri" w:hAnsi="Calibri" w:cs="Calibri"/>
                <w:b/>
                <w:color w:val="000000" w:themeColor="text1"/>
              </w:rPr>
              <w:t>1.</w:t>
            </w:r>
          </w:p>
        </w:tc>
        <w:tc>
          <w:tcPr>
            <w:tcW w:w="5651" w:type="dxa"/>
            <w:shd w:val="clear" w:color="auto" w:fill="auto"/>
            <w:noWrap/>
            <w:vAlign w:val="center"/>
          </w:tcPr>
          <w:p w14:paraId="6379318E" w14:textId="69A1889B" w:rsidR="006A61DC" w:rsidRPr="00AB391F" w:rsidRDefault="006A61DC" w:rsidP="007C3C41">
            <w:pPr>
              <w:spacing w:after="0" w:line="240" w:lineRule="auto"/>
              <w:ind w:left="22"/>
              <w:rPr>
                <w:rFonts w:ascii="Calibri" w:hAnsi="Calibri" w:cs="Calibri"/>
                <w:b/>
                <w:color w:val="000000" w:themeColor="text1"/>
              </w:rPr>
            </w:pPr>
            <w:r w:rsidRPr="00AB391F">
              <w:rPr>
                <w:rFonts w:ascii="Calibri" w:hAnsi="Calibri" w:cs="Calibri"/>
                <w:b/>
                <w:color w:val="000000" w:themeColor="text1"/>
              </w:rPr>
              <w:t>Componente 1: Gestión del Riesgo de Corrupción - Mapa de Riesgos de Corrupción</w:t>
            </w:r>
          </w:p>
        </w:tc>
        <w:tc>
          <w:tcPr>
            <w:tcW w:w="1458" w:type="dxa"/>
            <w:vAlign w:val="center"/>
          </w:tcPr>
          <w:p w14:paraId="3B6EF22C" w14:textId="7D9BE4E3" w:rsidR="006A61DC" w:rsidRPr="00AB391F" w:rsidRDefault="006A61DC" w:rsidP="00AB391F">
            <w:pPr>
              <w:spacing w:after="0" w:line="240" w:lineRule="auto"/>
              <w:jc w:val="center"/>
              <w:rPr>
                <w:rFonts w:ascii="Calibri" w:hAnsi="Calibri" w:cs="Calibri"/>
                <w:b/>
                <w:bCs/>
                <w:color w:val="000000" w:themeColor="text1"/>
              </w:rPr>
            </w:pPr>
          </w:p>
        </w:tc>
        <w:tc>
          <w:tcPr>
            <w:tcW w:w="1459" w:type="dxa"/>
            <w:shd w:val="clear" w:color="auto" w:fill="auto"/>
            <w:vAlign w:val="center"/>
          </w:tcPr>
          <w:p w14:paraId="2A4D56CE" w14:textId="1943F9CD" w:rsidR="006A61DC" w:rsidRPr="00AB391F" w:rsidRDefault="006A61DC" w:rsidP="00AB391F">
            <w:pPr>
              <w:spacing w:after="0" w:line="240" w:lineRule="auto"/>
              <w:jc w:val="center"/>
              <w:rPr>
                <w:rFonts w:ascii="Calibri" w:hAnsi="Calibri" w:cs="Calibri"/>
                <w:b/>
                <w:bCs/>
                <w:color w:val="000000" w:themeColor="text1"/>
              </w:rPr>
            </w:pPr>
          </w:p>
        </w:tc>
      </w:tr>
      <w:tr w:rsidR="006A61DC" w:rsidRPr="00AB391F" w14:paraId="3F0C2FCD" w14:textId="77777777" w:rsidTr="006A61DC">
        <w:trPr>
          <w:trHeight w:val="70"/>
          <w:jc w:val="center"/>
        </w:trPr>
        <w:tc>
          <w:tcPr>
            <w:tcW w:w="846" w:type="dxa"/>
            <w:vAlign w:val="center"/>
          </w:tcPr>
          <w:p w14:paraId="6E5BB5DD" w14:textId="77777777" w:rsidR="006A61DC" w:rsidRPr="00AB391F" w:rsidRDefault="006A61DC" w:rsidP="00A46129">
            <w:pPr>
              <w:spacing w:after="0" w:line="240" w:lineRule="auto"/>
              <w:ind w:left="22"/>
              <w:jc w:val="center"/>
              <w:rPr>
                <w:rFonts w:ascii="Calibri" w:hAnsi="Calibri" w:cs="Calibri"/>
                <w:color w:val="000000" w:themeColor="text1"/>
              </w:rPr>
            </w:pPr>
            <w:r w:rsidRPr="00AB391F">
              <w:rPr>
                <w:rFonts w:ascii="Calibri" w:hAnsi="Calibri" w:cs="Calibri"/>
                <w:color w:val="000000" w:themeColor="text1"/>
              </w:rPr>
              <w:t>1.1.</w:t>
            </w:r>
          </w:p>
        </w:tc>
        <w:tc>
          <w:tcPr>
            <w:tcW w:w="5651" w:type="dxa"/>
            <w:shd w:val="clear" w:color="auto" w:fill="auto"/>
            <w:noWrap/>
            <w:vAlign w:val="center"/>
          </w:tcPr>
          <w:p w14:paraId="4F5CE149" w14:textId="134215C9"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color w:val="000000"/>
              </w:rPr>
              <w:t>Capacitar y sensibilizar a los colaboradores sobre el Manual de Riesgos de Corrupción</w:t>
            </w:r>
          </w:p>
        </w:tc>
        <w:tc>
          <w:tcPr>
            <w:tcW w:w="1458" w:type="dxa"/>
            <w:shd w:val="clear" w:color="auto" w:fill="auto"/>
            <w:vAlign w:val="center"/>
          </w:tcPr>
          <w:p w14:paraId="393B8D0E" w14:textId="6C0C14F7"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1/04/24</w:t>
            </w:r>
          </w:p>
        </w:tc>
        <w:tc>
          <w:tcPr>
            <w:tcW w:w="1459" w:type="dxa"/>
            <w:shd w:val="clear" w:color="auto" w:fill="auto"/>
            <w:vAlign w:val="center"/>
          </w:tcPr>
          <w:p w14:paraId="3C9F1C44" w14:textId="1297E9D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2E73F865" w14:textId="77777777" w:rsidTr="006A61DC">
        <w:trPr>
          <w:trHeight w:val="70"/>
          <w:jc w:val="center"/>
        </w:trPr>
        <w:tc>
          <w:tcPr>
            <w:tcW w:w="846" w:type="dxa"/>
            <w:vAlign w:val="center"/>
          </w:tcPr>
          <w:p w14:paraId="31E65D2C" w14:textId="5E8987B0" w:rsidR="006A61DC" w:rsidRPr="00A1436A" w:rsidRDefault="006A61DC" w:rsidP="00A46129">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1.1.1</w:t>
            </w:r>
          </w:p>
        </w:tc>
        <w:tc>
          <w:tcPr>
            <w:tcW w:w="5651" w:type="dxa"/>
            <w:shd w:val="clear" w:color="auto" w:fill="auto"/>
            <w:noWrap/>
            <w:vAlign w:val="center"/>
          </w:tcPr>
          <w:p w14:paraId="6D91289D" w14:textId="6C6B9429"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b/>
                <w:bCs/>
                <w:color w:val="000000" w:themeColor="text1"/>
              </w:rPr>
              <w:t>Entregable:</w:t>
            </w:r>
            <w:r w:rsidRPr="00AB391F">
              <w:rPr>
                <w:rFonts w:ascii="Calibri" w:hAnsi="Calibri" w:cs="Calibri"/>
                <w:color w:val="000000" w:themeColor="text1"/>
              </w:rPr>
              <w:t xml:space="preserve"> Colaboradores capacitados y sensibilizados sobre el Manual de Riesgos de Corrupción</w:t>
            </w:r>
          </w:p>
        </w:tc>
        <w:tc>
          <w:tcPr>
            <w:tcW w:w="1458" w:type="dxa"/>
            <w:vAlign w:val="center"/>
          </w:tcPr>
          <w:p w14:paraId="74D001BF" w14:textId="2D1D251D" w:rsidR="006A61DC" w:rsidRPr="00AB391F" w:rsidRDefault="006A61DC" w:rsidP="00AB391F">
            <w:pPr>
              <w:spacing w:after="0" w:line="240" w:lineRule="auto"/>
              <w:jc w:val="center"/>
              <w:rPr>
                <w:rFonts w:ascii="Calibri" w:hAnsi="Calibri" w:cs="Calibri"/>
              </w:rPr>
            </w:pPr>
            <w:r w:rsidRPr="00AB391F">
              <w:rPr>
                <w:rFonts w:ascii="Calibri" w:hAnsi="Calibri" w:cs="Calibri"/>
              </w:rPr>
              <w:t>29/11/24</w:t>
            </w:r>
          </w:p>
        </w:tc>
        <w:tc>
          <w:tcPr>
            <w:tcW w:w="1459" w:type="dxa"/>
            <w:shd w:val="clear" w:color="auto" w:fill="auto"/>
            <w:vAlign w:val="center"/>
          </w:tcPr>
          <w:p w14:paraId="6AE0002F" w14:textId="52258ED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0A4B84AF" w14:textId="77777777" w:rsidTr="006A61DC">
        <w:trPr>
          <w:trHeight w:val="70"/>
          <w:jc w:val="center"/>
        </w:trPr>
        <w:tc>
          <w:tcPr>
            <w:tcW w:w="846" w:type="dxa"/>
            <w:vAlign w:val="center"/>
          </w:tcPr>
          <w:p w14:paraId="320D1522" w14:textId="4DF37651" w:rsidR="006A61DC" w:rsidRPr="00AB391F" w:rsidRDefault="006A61DC" w:rsidP="00A1436A">
            <w:pPr>
              <w:spacing w:after="0" w:line="240" w:lineRule="auto"/>
              <w:ind w:left="22"/>
              <w:jc w:val="center"/>
              <w:rPr>
                <w:rFonts w:ascii="Calibri" w:hAnsi="Calibri" w:cs="Calibri"/>
                <w:color w:val="000000" w:themeColor="text1"/>
              </w:rPr>
            </w:pPr>
            <w:r>
              <w:rPr>
                <w:rFonts w:ascii="Calibri" w:hAnsi="Calibri" w:cs="Calibri"/>
                <w:color w:val="000000" w:themeColor="text1"/>
              </w:rPr>
              <w:t>1.2</w:t>
            </w:r>
          </w:p>
        </w:tc>
        <w:tc>
          <w:tcPr>
            <w:tcW w:w="5651" w:type="dxa"/>
            <w:shd w:val="clear" w:color="auto" w:fill="auto"/>
            <w:noWrap/>
            <w:vAlign w:val="center"/>
          </w:tcPr>
          <w:p w14:paraId="3AF0760B" w14:textId="27DE633E"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rPr>
              <w:t>Actualizar el Mapa de Riesgos de Corrupción para todos los procesos</w:t>
            </w:r>
          </w:p>
        </w:tc>
        <w:tc>
          <w:tcPr>
            <w:tcW w:w="1458" w:type="dxa"/>
            <w:shd w:val="clear" w:color="auto" w:fill="auto"/>
            <w:vAlign w:val="center"/>
          </w:tcPr>
          <w:p w14:paraId="35ED62C8" w14:textId="19920736" w:rsidR="006A61DC" w:rsidRPr="00AB391F" w:rsidRDefault="006A61DC" w:rsidP="00AB391F">
            <w:pPr>
              <w:spacing w:after="0" w:line="240" w:lineRule="auto"/>
              <w:jc w:val="center"/>
              <w:rPr>
                <w:rFonts w:ascii="Calibri" w:hAnsi="Calibri" w:cs="Calibri"/>
              </w:rPr>
            </w:pPr>
            <w:r w:rsidRPr="00AB391F">
              <w:rPr>
                <w:rFonts w:ascii="Calibri" w:hAnsi="Calibri" w:cs="Calibri"/>
              </w:rPr>
              <w:t>1/05/24</w:t>
            </w:r>
          </w:p>
        </w:tc>
        <w:tc>
          <w:tcPr>
            <w:tcW w:w="1459" w:type="dxa"/>
            <w:shd w:val="clear" w:color="auto" w:fill="auto"/>
            <w:vAlign w:val="center"/>
          </w:tcPr>
          <w:p w14:paraId="6EF363E0" w14:textId="122B534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18095642" w14:textId="77777777" w:rsidTr="006A61DC">
        <w:trPr>
          <w:trHeight w:val="70"/>
          <w:jc w:val="center"/>
        </w:trPr>
        <w:tc>
          <w:tcPr>
            <w:tcW w:w="846" w:type="dxa"/>
            <w:vAlign w:val="center"/>
          </w:tcPr>
          <w:p w14:paraId="0E2DEE3E" w14:textId="32EE3C60" w:rsidR="006A61DC" w:rsidRPr="00A1436A" w:rsidRDefault="006A61DC" w:rsidP="00B74D74">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1.2.1</w:t>
            </w:r>
          </w:p>
        </w:tc>
        <w:tc>
          <w:tcPr>
            <w:tcW w:w="5651" w:type="dxa"/>
            <w:shd w:val="clear" w:color="auto" w:fill="auto"/>
            <w:noWrap/>
            <w:vAlign w:val="center"/>
          </w:tcPr>
          <w:p w14:paraId="13196AA3" w14:textId="7850AB5F" w:rsidR="006A61DC" w:rsidRPr="00A1436A" w:rsidRDefault="006A61DC" w:rsidP="00B74D74">
            <w:pPr>
              <w:spacing w:after="0" w:line="240" w:lineRule="auto"/>
              <w:ind w:left="22"/>
              <w:rPr>
                <w:rFonts w:ascii="Calibri" w:hAnsi="Calibri" w:cs="Calibri"/>
                <w:b/>
                <w:bCs/>
                <w:color w:val="000000" w:themeColor="text1"/>
              </w:rPr>
            </w:pPr>
            <w:r w:rsidRPr="00A1436A">
              <w:rPr>
                <w:rFonts w:ascii="Calibri" w:hAnsi="Calibri" w:cs="Calibri"/>
                <w:b/>
                <w:bCs/>
                <w:color w:val="000000" w:themeColor="text1"/>
              </w:rPr>
              <w:t>Entregable: Mapa de riesgos de corrupción actualizado</w:t>
            </w:r>
          </w:p>
        </w:tc>
        <w:tc>
          <w:tcPr>
            <w:tcW w:w="1458" w:type="dxa"/>
            <w:vAlign w:val="center"/>
          </w:tcPr>
          <w:p w14:paraId="511CA5D6" w14:textId="0C993EAD" w:rsidR="006A61DC" w:rsidRPr="00AB391F" w:rsidRDefault="006A61DC" w:rsidP="00AB391F">
            <w:pPr>
              <w:spacing w:after="0" w:line="240" w:lineRule="auto"/>
              <w:jc w:val="center"/>
              <w:rPr>
                <w:rFonts w:ascii="Calibri" w:hAnsi="Calibri" w:cs="Calibri"/>
              </w:rPr>
            </w:pPr>
            <w:r w:rsidRPr="00AB391F">
              <w:rPr>
                <w:rFonts w:ascii="Calibri" w:hAnsi="Calibri" w:cs="Calibri"/>
              </w:rPr>
              <w:t>29/11/24</w:t>
            </w:r>
          </w:p>
        </w:tc>
        <w:tc>
          <w:tcPr>
            <w:tcW w:w="1459" w:type="dxa"/>
            <w:shd w:val="clear" w:color="auto" w:fill="auto"/>
            <w:vAlign w:val="center"/>
          </w:tcPr>
          <w:p w14:paraId="5312EC8A" w14:textId="6E063681"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599083B2" w14:textId="77777777" w:rsidTr="006A61DC">
        <w:trPr>
          <w:trHeight w:val="70"/>
          <w:jc w:val="center"/>
        </w:trPr>
        <w:tc>
          <w:tcPr>
            <w:tcW w:w="846" w:type="dxa"/>
            <w:vAlign w:val="center"/>
          </w:tcPr>
          <w:p w14:paraId="393ED993" w14:textId="48B9E28D" w:rsidR="006A61DC" w:rsidRPr="00AB391F" w:rsidRDefault="006A61DC" w:rsidP="00A46129">
            <w:pPr>
              <w:spacing w:after="0" w:line="240" w:lineRule="auto"/>
              <w:ind w:left="22"/>
              <w:jc w:val="center"/>
              <w:rPr>
                <w:rFonts w:ascii="Calibri" w:hAnsi="Calibri" w:cs="Calibri"/>
                <w:color w:val="000000" w:themeColor="text1"/>
              </w:rPr>
            </w:pPr>
            <w:r>
              <w:rPr>
                <w:rFonts w:ascii="Calibri" w:hAnsi="Calibri" w:cs="Calibri"/>
                <w:color w:val="000000" w:themeColor="text1"/>
              </w:rPr>
              <w:t>1.3</w:t>
            </w:r>
          </w:p>
        </w:tc>
        <w:tc>
          <w:tcPr>
            <w:tcW w:w="5651" w:type="dxa"/>
            <w:shd w:val="clear" w:color="auto" w:fill="auto"/>
            <w:noWrap/>
            <w:vAlign w:val="center"/>
          </w:tcPr>
          <w:p w14:paraId="3B2DADB3" w14:textId="10B5E81F"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rPr>
              <w:t>Consolidar y Publicar para consulta ciudadana el Mapa de Riesgos de Corrupción</w:t>
            </w:r>
          </w:p>
        </w:tc>
        <w:tc>
          <w:tcPr>
            <w:tcW w:w="1458" w:type="dxa"/>
            <w:shd w:val="clear" w:color="auto" w:fill="auto"/>
            <w:vAlign w:val="center"/>
          </w:tcPr>
          <w:p w14:paraId="626D88F0" w14:textId="2D96AEAD" w:rsidR="006A61DC" w:rsidRPr="00AB391F" w:rsidRDefault="006A61DC" w:rsidP="00AB391F">
            <w:pPr>
              <w:spacing w:after="0" w:line="240" w:lineRule="auto"/>
              <w:jc w:val="center"/>
              <w:rPr>
                <w:rFonts w:ascii="Calibri" w:hAnsi="Calibri" w:cs="Calibri"/>
              </w:rPr>
            </w:pPr>
            <w:r w:rsidRPr="00AB391F">
              <w:rPr>
                <w:rFonts w:ascii="Calibri" w:hAnsi="Calibri" w:cs="Calibri"/>
              </w:rPr>
              <w:t>29/11/24</w:t>
            </w:r>
          </w:p>
        </w:tc>
        <w:tc>
          <w:tcPr>
            <w:tcW w:w="1459" w:type="dxa"/>
            <w:shd w:val="clear" w:color="auto" w:fill="auto"/>
            <w:vAlign w:val="center"/>
          </w:tcPr>
          <w:p w14:paraId="1F2B4205" w14:textId="08B7EC4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r>
      <w:tr w:rsidR="006A61DC" w:rsidRPr="00AB391F" w14:paraId="3BBE5C77" w14:textId="77777777" w:rsidTr="006A61DC">
        <w:trPr>
          <w:trHeight w:val="70"/>
          <w:jc w:val="center"/>
        </w:trPr>
        <w:tc>
          <w:tcPr>
            <w:tcW w:w="846" w:type="dxa"/>
            <w:vAlign w:val="center"/>
          </w:tcPr>
          <w:p w14:paraId="18192141" w14:textId="22813AC9" w:rsidR="006A61DC" w:rsidRPr="00A1436A" w:rsidRDefault="006A61DC" w:rsidP="00B74D74">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1.3.1</w:t>
            </w:r>
          </w:p>
        </w:tc>
        <w:tc>
          <w:tcPr>
            <w:tcW w:w="5651" w:type="dxa"/>
            <w:shd w:val="clear" w:color="auto" w:fill="auto"/>
            <w:noWrap/>
            <w:vAlign w:val="center"/>
          </w:tcPr>
          <w:p w14:paraId="171D6912" w14:textId="768C69C8" w:rsidR="006A61DC" w:rsidRPr="00AB391F" w:rsidRDefault="006A61DC" w:rsidP="00B74D74">
            <w:pPr>
              <w:spacing w:after="0" w:line="240" w:lineRule="auto"/>
              <w:ind w:left="22"/>
              <w:rPr>
                <w:rFonts w:ascii="Calibri" w:hAnsi="Calibri" w:cs="Calibri"/>
                <w:color w:val="000000" w:themeColor="text1"/>
              </w:rPr>
            </w:pPr>
            <w:r w:rsidRPr="00AB391F">
              <w:rPr>
                <w:rFonts w:ascii="Calibri" w:hAnsi="Calibri" w:cs="Calibri"/>
                <w:b/>
                <w:bCs/>
                <w:color w:val="000000" w:themeColor="text1"/>
              </w:rPr>
              <w:t>Entregable:</w:t>
            </w:r>
            <w:r w:rsidRPr="00AB391F">
              <w:rPr>
                <w:rFonts w:ascii="Calibri" w:hAnsi="Calibri" w:cs="Calibri"/>
                <w:color w:val="000000" w:themeColor="text1"/>
              </w:rPr>
              <w:t xml:space="preserve"> Mapa de riesgos de corrupción consolidado y publicado</w:t>
            </w:r>
          </w:p>
        </w:tc>
        <w:tc>
          <w:tcPr>
            <w:tcW w:w="1458" w:type="dxa"/>
            <w:vAlign w:val="center"/>
          </w:tcPr>
          <w:p w14:paraId="5E54A2B1" w14:textId="14B712EC" w:rsidR="006A61DC" w:rsidRPr="00AB391F" w:rsidRDefault="006A61DC" w:rsidP="00AB391F">
            <w:pPr>
              <w:spacing w:after="0" w:line="240" w:lineRule="auto"/>
              <w:jc w:val="center"/>
              <w:rPr>
                <w:rFonts w:ascii="Calibri" w:hAnsi="Calibri" w:cs="Calibri"/>
              </w:rPr>
            </w:pPr>
            <w:r w:rsidRPr="00AB391F">
              <w:rPr>
                <w:rFonts w:ascii="Calibri" w:hAnsi="Calibri" w:cs="Calibri"/>
              </w:rPr>
              <w:t>31/12/24</w:t>
            </w:r>
          </w:p>
        </w:tc>
        <w:tc>
          <w:tcPr>
            <w:tcW w:w="1459" w:type="dxa"/>
            <w:shd w:val="clear" w:color="auto" w:fill="auto"/>
            <w:vAlign w:val="center"/>
          </w:tcPr>
          <w:p w14:paraId="6FF24141" w14:textId="4E5DB39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r>
      <w:tr w:rsidR="006A61DC" w:rsidRPr="00AB391F" w14:paraId="01C01BCF" w14:textId="77777777" w:rsidTr="006A61DC">
        <w:trPr>
          <w:trHeight w:val="70"/>
          <w:jc w:val="center"/>
        </w:trPr>
        <w:tc>
          <w:tcPr>
            <w:tcW w:w="846" w:type="dxa"/>
            <w:vAlign w:val="center"/>
          </w:tcPr>
          <w:p w14:paraId="10EE12D5" w14:textId="4691D36B" w:rsidR="006A61DC" w:rsidRPr="00AB391F" w:rsidRDefault="006A61DC" w:rsidP="00A46129">
            <w:pPr>
              <w:spacing w:after="0" w:line="240" w:lineRule="auto"/>
              <w:ind w:left="22"/>
              <w:jc w:val="center"/>
              <w:rPr>
                <w:rFonts w:ascii="Calibri" w:hAnsi="Calibri" w:cs="Calibri"/>
                <w:color w:val="000000" w:themeColor="text1"/>
              </w:rPr>
            </w:pPr>
            <w:r>
              <w:rPr>
                <w:rFonts w:ascii="Calibri" w:hAnsi="Calibri" w:cs="Calibri"/>
                <w:color w:val="000000" w:themeColor="text1"/>
              </w:rPr>
              <w:t>1.4</w:t>
            </w:r>
          </w:p>
        </w:tc>
        <w:tc>
          <w:tcPr>
            <w:tcW w:w="5651" w:type="dxa"/>
            <w:shd w:val="clear" w:color="auto" w:fill="auto"/>
            <w:noWrap/>
            <w:vAlign w:val="center"/>
          </w:tcPr>
          <w:p w14:paraId="18552171" w14:textId="32BA8911"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rPr>
              <w:t>Realizar sensibilización sobre las líneas de defensa en gestión de riesgos y controles</w:t>
            </w:r>
          </w:p>
        </w:tc>
        <w:tc>
          <w:tcPr>
            <w:tcW w:w="1458" w:type="dxa"/>
            <w:vAlign w:val="center"/>
          </w:tcPr>
          <w:p w14:paraId="14F09809" w14:textId="463363ED" w:rsidR="006A61DC" w:rsidRPr="00AB391F" w:rsidRDefault="006A61DC" w:rsidP="00AB391F">
            <w:pPr>
              <w:spacing w:after="0" w:line="240" w:lineRule="auto"/>
              <w:jc w:val="center"/>
              <w:rPr>
                <w:rFonts w:ascii="Calibri" w:hAnsi="Calibri" w:cs="Calibri"/>
              </w:rPr>
            </w:pPr>
            <w:r w:rsidRPr="00AB391F">
              <w:rPr>
                <w:rFonts w:ascii="Calibri" w:hAnsi="Calibri" w:cs="Calibri"/>
              </w:rPr>
              <w:t>1/05/24</w:t>
            </w:r>
          </w:p>
        </w:tc>
        <w:tc>
          <w:tcPr>
            <w:tcW w:w="1459" w:type="dxa"/>
            <w:shd w:val="clear" w:color="auto" w:fill="auto"/>
            <w:vAlign w:val="center"/>
          </w:tcPr>
          <w:p w14:paraId="6D055CA5" w14:textId="516CE2EA" w:rsidR="006A61DC" w:rsidRPr="00AB391F" w:rsidRDefault="006A61DC" w:rsidP="00AB391F">
            <w:pPr>
              <w:jc w:val="center"/>
              <w:rPr>
                <w:rFonts w:ascii="Calibri" w:hAnsi="Calibri" w:cs="Calibri"/>
              </w:rPr>
            </w:pPr>
            <w:r w:rsidRPr="00AB391F">
              <w:rPr>
                <w:rFonts w:ascii="Calibri" w:hAnsi="Calibri" w:cs="Calibri"/>
              </w:rPr>
              <w:t>29/11/24</w:t>
            </w:r>
          </w:p>
        </w:tc>
      </w:tr>
      <w:tr w:rsidR="006A61DC" w:rsidRPr="00AB391F" w14:paraId="285A33F9" w14:textId="77777777" w:rsidTr="006A61DC">
        <w:trPr>
          <w:trHeight w:val="70"/>
          <w:jc w:val="center"/>
        </w:trPr>
        <w:tc>
          <w:tcPr>
            <w:tcW w:w="846" w:type="dxa"/>
            <w:vAlign w:val="center"/>
          </w:tcPr>
          <w:p w14:paraId="41F77D09" w14:textId="3CDB01C2" w:rsidR="006A61DC" w:rsidRPr="00A1436A" w:rsidRDefault="006A61DC" w:rsidP="00B74D74">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1.4.1</w:t>
            </w:r>
          </w:p>
        </w:tc>
        <w:tc>
          <w:tcPr>
            <w:tcW w:w="5651" w:type="dxa"/>
            <w:noWrap/>
            <w:vAlign w:val="center"/>
          </w:tcPr>
          <w:p w14:paraId="4E849BE3" w14:textId="0D3C918F" w:rsidR="006A61DC" w:rsidRPr="00AB391F" w:rsidRDefault="006A61DC" w:rsidP="00B74D74">
            <w:pPr>
              <w:spacing w:after="0" w:line="240" w:lineRule="auto"/>
              <w:ind w:left="22"/>
              <w:rPr>
                <w:rFonts w:ascii="Calibri" w:hAnsi="Calibri" w:cs="Calibri"/>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themeColor="text1"/>
              </w:rPr>
              <w:t>Divulgación de piezas para sensibilización</w:t>
            </w:r>
          </w:p>
        </w:tc>
        <w:tc>
          <w:tcPr>
            <w:tcW w:w="1458" w:type="dxa"/>
            <w:shd w:val="clear" w:color="auto" w:fill="auto"/>
            <w:vAlign w:val="center"/>
          </w:tcPr>
          <w:p w14:paraId="505D273C" w14:textId="7D05D6B8" w:rsidR="006A61DC" w:rsidRPr="00AB391F" w:rsidRDefault="006A61DC" w:rsidP="00AB391F">
            <w:pPr>
              <w:spacing w:after="0" w:line="240" w:lineRule="auto"/>
              <w:jc w:val="center"/>
              <w:rPr>
                <w:rFonts w:ascii="Calibri" w:hAnsi="Calibri" w:cs="Calibri"/>
              </w:rPr>
            </w:pPr>
            <w:r w:rsidRPr="00AB391F">
              <w:rPr>
                <w:rFonts w:ascii="Calibri" w:hAnsi="Calibri" w:cs="Calibri"/>
              </w:rPr>
              <w:t>29/11/24</w:t>
            </w:r>
          </w:p>
        </w:tc>
        <w:tc>
          <w:tcPr>
            <w:tcW w:w="1459" w:type="dxa"/>
            <w:shd w:val="clear" w:color="auto" w:fill="auto"/>
            <w:vAlign w:val="center"/>
          </w:tcPr>
          <w:p w14:paraId="20B7057C" w14:textId="640B3DB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14396BCE" w14:textId="77777777" w:rsidTr="006A61DC">
        <w:trPr>
          <w:trHeight w:val="70"/>
          <w:jc w:val="center"/>
        </w:trPr>
        <w:tc>
          <w:tcPr>
            <w:tcW w:w="846" w:type="dxa"/>
            <w:vAlign w:val="center"/>
          </w:tcPr>
          <w:p w14:paraId="620554AF" w14:textId="1CCE0669" w:rsidR="006A61DC" w:rsidRPr="00AB391F" w:rsidRDefault="006A61DC" w:rsidP="00A46129">
            <w:pPr>
              <w:spacing w:after="0" w:line="240" w:lineRule="auto"/>
              <w:ind w:left="22"/>
              <w:jc w:val="center"/>
              <w:rPr>
                <w:rFonts w:ascii="Calibri" w:hAnsi="Calibri" w:cs="Calibri"/>
                <w:color w:val="000000" w:themeColor="text1"/>
              </w:rPr>
            </w:pPr>
            <w:r>
              <w:rPr>
                <w:rFonts w:ascii="Calibri" w:hAnsi="Calibri" w:cs="Calibri"/>
                <w:color w:val="000000" w:themeColor="text1"/>
              </w:rPr>
              <w:t>1.5</w:t>
            </w:r>
          </w:p>
        </w:tc>
        <w:tc>
          <w:tcPr>
            <w:tcW w:w="5651" w:type="dxa"/>
            <w:shd w:val="clear" w:color="auto" w:fill="auto"/>
            <w:noWrap/>
            <w:vAlign w:val="center"/>
          </w:tcPr>
          <w:p w14:paraId="018EAEF2" w14:textId="6C78D34D"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color w:val="000000"/>
              </w:rPr>
              <w:t>Realizar seguimiento a los riesgos y controles establecidos en el mapa de riesgos de corrupción de la entidad</w:t>
            </w:r>
          </w:p>
        </w:tc>
        <w:tc>
          <w:tcPr>
            <w:tcW w:w="1458" w:type="dxa"/>
            <w:vAlign w:val="center"/>
          </w:tcPr>
          <w:p w14:paraId="59DA2692" w14:textId="6F0B8082" w:rsidR="006A61DC" w:rsidRPr="00AB391F" w:rsidRDefault="006A61DC" w:rsidP="00AB391F">
            <w:pPr>
              <w:spacing w:after="0" w:line="240" w:lineRule="auto"/>
              <w:jc w:val="center"/>
              <w:rPr>
                <w:rFonts w:ascii="Calibri" w:hAnsi="Calibri" w:cs="Calibri"/>
              </w:rPr>
            </w:pPr>
            <w:r w:rsidRPr="00AB391F">
              <w:rPr>
                <w:rFonts w:ascii="Calibri" w:hAnsi="Calibri" w:cs="Calibri"/>
              </w:rPr>
              <w:t>1/04/24</w:t>
            </w:r>
          </w:p>
        </w:tc>
        <w:tc>
          <w:tcPr>
            <w:tcW w:w="1459" w:type="dxa"/>
            <w:shd w:val="clear" w:color="auto" w:fill="auto"/>
            <w:vAlign w:val="center"/>
          </w:tcPr>
          <w:p w14:paraId="210692C6" w14:textId="255C2B7D" w:rsidR="006A61DC" w:rsidRPr="00AB391F" w:rsidRDefault="006A61DC" w:rsidP="00AB391F">
            <w:pPr>
              <w:jc w:val="center"/>
              <w:rPr>
                <w:rFonts w:ascii="Calibri" w:hAnsi="Calibri" w:cs="Calibri"/>
              </w:rPr>
            </w:pPr>
            <w:r w:rsidRPr="00AB391F">
              <w:rPr>
                <w:rFonts w:ascii="Calibri" w:hAnsi="Calibri" w:cs="Calibri"/>
              </w:rPr>
              <w:t>16/01/25</w:t>
            </w:r>
          </w:p>
        </w:tc>
      </w:tr>
      <w:tr w:rsidR="006A61DC" w:rsidRPr="00AB391F" w14:paraId="47A9B12F" w14:textId="77777777" w:rsidTr="006A61DC">
        <w:trPr>
          <w:trHeight w:val="70"/>
          <w:jc w:val="center"/>
        </w:trPr>
        <w:tc>
          <w:tcPr>
            <w:tcW w:w="846" w:type="dxa"/>
            <w:vAlign w:val="center"/>
          </w:tcPr>
          <w:p w14:paraId="79E98850" w14:textId="7F2CDED1" w:rsidR="006A61DC" w:rsidRPr="00A1436A" w:rsidRDefault="006A61DC" w:rsidP="00A46129">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1.5.1</w:t>
            </w:r>
          </w:p>
        </w:tc>
        <w:tc>
          <w:tcPr>
            <w:tcW w:w="5651" w:type="dxa"/>
            <w:noWrap/>
            <w:vAlign w:val="center"/>
          </w:tcPr>
          <w:p w14:paraId="0F1F5409" w14:textId="196395D5"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b/>
                <w:bCs/>
                <w:color w:val="000000" w:themeColor="text1"/>
              </w:rPr>
              <w:t>Entregable:</w:t>
            </w:r>
            <w:r w:rsidRPr="00AB391F">
              <w:rPr>
                <w:rFonts w:ascii="Calibri" w:hAnsi="Calibri" w:cs="Calibri"/>
              </w:rPr>
              <w:t xml:space="preserve"> </w:t>
            </w:r>
            <w:r w:rsidRPr="00AB391F">
              <w:rPr>
                <w:rFonts w:ascii="Calibri" w:hAnsi="Calibri" w:cs="Calibri"/>
                <w:color w:val="000000" w:themeColor="text1"/>
              </w:rPr>
              <w:t>Seguimiento a la administración de riesgos de los procesos de la Entidad realizada</w:t>
            </w:r>
          </w:p>
        </w:tc>
        <w:tc>
          <w:tcPr>
            <w:tcW w:w="1458" w:type="dxa"/>
            <w:shd w:val="clear" w:color="auto" w:fill="auto"/>
            <w:vAlign w:val="center"/>
          </w:tcPr>
          <w:p w14:paraId="3FE79132" w14:textId="19F8C66A" w:rsidR="006A61DC" w:rsidRPr="00AB391F" w:rsidRDefault="006A61DC" w:rsidP="00AB391F">
            <w:pPr>
              <w:spacing w:after="0" w:line="240" w:lineRule="auto"/>
              <w:jc w:val="center"/>
              <w:rPr>
                <w:rFonts w:ascii="Calibri" w:hAnsi="Calibri" w:cs="Calibri"/>
              </w:rPr>
            </w:pPr>
            <w:r w:rsidRPr="00AB391F">
              <w:rPr>
                <w:rFonts w:ascii="Calibri" w:hAnsi="Calibri" w:cs="Calibri"/>
              </w:rPr>
              <w:t>16/01/25</w:t>
            </w:r>
          </w:p>
        </w:tc>
        <w:tc>
          <w:tcPr>
            <w:tcW w:w="1459" w:type="dxa"/>
            <w:shd w:val="clear" w:color="auto" w:fill="auto"/>
            <w:vAlign w:val="center"/>
          </w:tcPr>
          <w:p w14:paraId="31BA0049" w14:textId="77E0907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16/01/25</w:t>
            </w:r>
          </w:p>
        </w:tc>
      </w:tr>
      <w:tr w:rsidR="006A61DC" w:rsidRPr="00AB391F" w14:paraId="46780B9D" w14:textId="77777777" w:rsidTr="006A61DC">
        <w:trPr>
          <w:trHeight w:val="70"/>
          <w:jc w:val="center"/>
        </w:trPr>
        <w:tc>
          <w:tcPr>
            <w:tcW w:w="846" w:type="dxa"/>
            <w:vAlign w:val="center"/>
          </w:tcPr>
          <w:p w14:paraId="53FF288C" w14:textId="461B6108" w:rsidR="006A61DC" w:rsidRPr="00AB391F" w:rsidRDefault="006A61DC" w:rsidP="00A46129">
            <w:pPr>
              <w:spacing w:after="0" w:line="240" w:lineRule="auto"/>
              <w:ind w:left="22"/>
              <w:jc w:val="center"/>
              <w:rPr>
                <w:rFonts w:ascii="Calibri" w:hAnsi="Calibri" w:cs="Calibri"/>
                <w:color w:val="000000" w:themeColor="text1"/>
              </w:rPr>
            </w:pPr>
            <w:r>
              <w:rPr>
                <w:rFonts w:ascii="Calibri" w:hAnsi="Calibri" w:cs="Calibri"/>
                <w:color w:val="000000" w:themeColor="text1"/>
              </w:rPr>
              <w:t>1.6</w:t>
            </w:r>
          </w:p>
        </w:tc>
        <w:tc>
          <w:tcPr>
            <w:tcW w:w="5651" w:type="dxa"/>
            <w:shd w:val="clear" w:color="auto" w:fill="auto"/>
            <w:noWrap/>
            <w:vAlign w:val="center"/>
          </w:tcPr>
          <w:p w14:paraId="7EC35FD8" w14:textId="7BC89FE8"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rPr>
              <w:t>Realizar jornada de socialización y/o capacitación  del MANUAL SARLAFT a los colaboradores de la entidad que incluya tema de debida diligencia.</w:t>
            </w:r>
          </w:p>
        </w:tc>
        <w:tc>
          <w:tcPr>
            <w:tcW w:w="1458" w:type="dxa"/>
            <w:shd w:val="clear" w:color="auto" w:fill="auto"/>
            <w:vAlign w:val="center"/>
          </w:tcPr>
          <w:p w14:paraId="2840CB45" w14:textId="5AAB92F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1/02/24</w:t>
            </w:r>
          </w:p>
        </w:tc>
        <w:tc>
          <w:tcPr>
            <w:tcW w:w="1459" w:type="dxa"/>
            <w:shd w:val="clear" w:color="auto" w:fill="auto"/>
            <w:vAlign w:val="center"/>
          </w:tcPr>
          <w:p w14:paraId="58C2DBD3" w14:textId="03313DF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31/07/24</w:t>
            </w:r>
          </w:p>
        </w:tc>
      </w:tr>
      <w:tr w:rsidR="006A61DC" w:rsidRPr="00AB391F" w14:paraId="6397CC81" w14:textId="77777777" w:rsidTr="006A61DC">
        <w:trPr>
          <w:trHeight w:val="70"/>
          <w:jc w:val="center"/>
        </w:trPr>
        <w:tc>
          <w:tcPr>
            <w:tcW w:w="846" w:type="dxa"/>
            <w:vAlign w:val="center"/>
          </w:tcPr>
          <w:p w14:paraId="06625756" w14:textId="662788C2" w:rsidR="006A61DC" w:rsidRPr="00A1436A" w:rsidRDefault="006A61DC" w:rsidP="00B74D74">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1.6.1</w:t>
            </w:r>
          </w:p>
        </w:tc>
        <w:tc>
          <w:tcPr>
            <w:tcW w:w="5651" w:type="dxa"/>
            <w:shd w:val="clear" w:color="auto" w:fill="auto"/>
            <w:noWrap/>
            <w:vAlign w:val="center"/>
          </w:tcPr>
          <w:p w14:paraId="05BD34CB" w14:textId="3B581118" w:rsidR="006A61DC" w:rsidRPr="00AB391F" w:rsidRDefault="006A61DC" w:rsidP="00B74D74">
            <w:pPr>
              <w:spacing w:after="0" w:line="240" w:lineRule="auto"/>
              <w:ind w:left="22"/>
              <w:rPr>
                <w:rFonts w:ascii="Calibri" w:hAnsi="Calibri" w:cs="Calibri"/>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themeColor="text1"/>
              </w:rPr>
              <w:t>Socialización y/o capacitación  del Manual SARLAFT</w:t>
            </w:r>
          </w:p>
        </w:tc>
        <w:tc>
          <w:tcPr>
            <w:tcW w:w="1458" w:type="dxa"/>
            <w:vAlign w:val="center"/>
          </w:tcPr>
          <w:p w14:paraId="469F0C37" w14:textId="456F904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31/07/24</w:t>
            </w:r>
          </w:p>
        </w:tc>
        <w:tc>
          <w:tcPr>
            <w:tcW w:w="1459" w:type="dxa"/>
            <w:shd w:val="clear" w:color="auto" w:fill="auto"/>
            <w:vAlign w:val="center"/>
          </w:tcPr>
          <w:p w14:paraId="5EA463DC" w14:textId="63FFB6BB"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31/07/24</w:t>
            </w:r>
          </w:p>
        </w:tc>
      </w:tr>
      <w:tr w:rsidR="006A61DC" w:rsidRPr="00AB391F" w14:paraId="23D316DB" w14:textId="77777777" w:rsidTr="006A61DC">
        <w:trPr>
          <w:trHeight w:val="70"/>
          <w:jc w:val="center"/>
        </w:trPr>
        <w:tc>
          <w:tcPr>
            <w:tcW w:w="846" w:type="dxa"/>
            <w:vAlign w:val="center"/>
          </w:tcPr>
          <w:p w14:paraId="518D6C0B" w14:textId="381688BC" w:rsidR="006A61DC" w:rsidRPr="00AB391F" w:rsidRDefault="006A61DC" w:rsidP="00A46129">
            <w:pPr>
              <w:spacing w:after="0" w:line="240" w:lineRule="auto"/>
              <w:ind w:left="22"/>
              <w:jc w:val="center"/>
              <w:rPr>
                <w:rFonts w:ascii="Calibri" w:hAnsi="Calibri" w:cs="Calibri"/>
                <w:color w:val="000000" w:themeColor="text1"/>
              </w:rPr>
            </w:pPr>
            <w:r>
              <w:rPr>
                <w:rFonts w:ascii="Calibri" w:hAnsi="Calibri" w:cs="Calibri"/>
                <w:color w:val="000000" w:themeColor="text1"/>
              </w:rPr>
              <w:t>1.7</w:t>
            </w:r>
          </w:p>
        </w:tc>
        <w:tc>
          <w:tcPr>
            <w:tcW w:w="5651" w:type="dxa"/>
            <w:shd w:val="clear" w:color="auto" w:fill="auto"/>
            <w:noWrap/>
            <w:vAlign w:val="center"/>
          </w:tcPr>
          <w:p w14:paraId="3976D383" w14:textId="1861A69C" w:rsidR="006A61DC" w:rsidRPr="00AB391F" w:rsidRDefault="006A61DC" w:rsidP="00A46129">
            <w:pPr>
              <w:spacing w:after="0" w:line="240" w:lineRule="auto"/>
              <w:ind w:left="22"/>
              <w:rPr>
                <w:rFonts w:ascii="Calibri" w:hAnsi="Calibri" w:cs="Calibri"/>
                <w:color w:val="000000" w:themeColor="text1"/>
              </w:rPr>
            </w:pPr>
            <w:r w:rsidRPr="00AB391F">
              <w:rPr>
                <w:rFonts w:ascii="Calibri" w:hAnsi="Calibri" w:cs="Calibri"/>
              </w:rPr>
              <w:t>Crear y/o actualizar los procedimientos, guías y/o manuales asociados a la debida diligencia (conocimiento del cliente)</w:t>
            </w:r>
          </w:p>
        </w:tc>
        <w:tc>
          <w:tcPr>
            <w:tcW w:w="1458" w:type="dxa"/>
            <w:shd w:val="clear" w:color="auto" w:fill="auto"/>
            <w:vAlign w:val="center"/>
          </w:tcPr>
          <w:p w14:paraId="1E9D298D" w14:textId="754164D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6/02/24</w:t>
            </w:r>
          </w:p>
        </w:tc>
        <w:tc>
          <w:tcPr>
            <w:tcW w:w="1459" w:type="dxa"/>
            <w:shd w:val="clear" w:color="auto" w:fill="auto"/>
            <w:vAlign w:val="center"/>
          </w:tcPr>
          <w:p w14:paraId="0E4FBB5A" w14:textId="68C698D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r>
      <w:tr w:rsidR="006A61DC" w:rsidRPr="00AB391F" w14:paraId="1FC05756" w14:textId="77777777" w:rsidTr="006A61DC">
        <w:trPr>
          <w:trHeight w:val="70"/>
          <w:jc w:val="center"/>
        </w:trPr>
        <w:tc>
          <w:tcPr>
            <w:tcW w:w="846" w:type="dxa"/>
            <w:vAlign w:val="center"/>
          </w:tcPr>
          <w:p w14:paraId="49D816FD" w14:textId="0BFD0D37" w:rsidR="006A61DC" w:rsidRPr="00AB391F" w:rsidRDefault="006A61DC" w:rsidP="00B74D74">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lastRenderedPageBreak/>
              <w:t>1.7.1</w:t>
            </w:r>
          </w:p>
        </w:tc>
        <w:tc>
          <w:tcPr>
            <w:tcW w:w="5651" w:type="dxa"/>
            <w:shd w:val="clear" w:color="auto" w:fill="auto"/>
            <w:noWrap/>
            <w:vAlign w:val="center"/>
          </w:tcPr>
          <w:p w14:paraId="01F6CC18" w14:textId="77DEC45B" w:rsidR="006A61DC" w:rsidRPr="00AB391F" w:rsidRDefault="006A61DC" w:rsidP="00B74D74">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themeColor="text1"/>
              </w:rPr>
              <w:t>Documentos creados o actualizados</w:t>
            </w:r>
          </w:p>
        </w:tc>
        <w:tc>
          <w:tcPr>
            <w:tcW w:w="1458" w:type="dxa"/>
            <w:vAlign w:val="center"/>
          </w:tcPr>
          <w:p w14:paraId="74006292" w14:textId="62E2600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c>
          <w:tcPr>
            <w:tcW w:w="1459" w:type="dxa"/>
            <w:shd w:val="clear" w:color="auto" w:fill="auto"/>
            <w:vAlign w:val="center"/>
          </w:tcPr>
          <w:p w14:paraId="4DD2818A" w14:textId="218C00DC"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r>
      <w:tr w:rsidR="006A61DC" w:rsidRPr="00AB391F" w14:paraId="6E2ABA8D" w14:textId="77777777" w:rsidTr="006A61DC">
        <w:trPr>
          <w:trHeight w:val="70"/>
          <w:jc w:val="center"/>
        </w:trPr>
        <w:tc>
          <w:tcPr>
            <w:tcW w:w="846" w:type="dxa"/>
            <w:vAlign w:val="center"/>
          </w:tcPr>
          <w:p w14:paraId="30E34DAB" w14:textId="40F19520" w:rsidR="006A61DC" w:rsidRPr="00A1436A" w:rsidRDefault="006A61DC" w:rsidP="00B74D74">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1.8</w:t>
            </w:r>
          </w:p>
        </w:tc>
        <w:tc>
          <w:tcPr>
            <w:tcW w:w="5651" w:type="dxa"/>
            <w:shd w:val="clear" w:color="auto" w:fill="auto"/>
            <w:noWrap/>
            <w:vAlign w:val="center"/>
          </w:tcPr>
          <w:p w14:paraId="1B276148" w14:textId="70B8020F" w:rsidR="006A61DC" w:rsidRPr="00AB391F" w:rsidRDefault="006A61DC" w:rsidP="00B74D74">
            <w:pPr>
              <w:rPr>
                <w:rFonts w:ascii="Calibri" w:hAnsi="Calibri" w:cs="Calibri"/>
              </w:rPr>
            </w:pPr>
            <w:r w:rsidRPr="00AB391F">
              <w:rPr>
                <w:rFonts w:ascii="Calibri" w:hAnsi="Calibri" w:cs="Calibri"/>
              </w:rPr>
              <w:t>Gestionar el compromiso de la alta dirección para la implementación de la debida diligencia de acuerdo con lineamientos legales vigentes</w:t>
            </w:r>
          </w:p>
        </w:tc>
        <w:tc>
          <w:tcPr>
            <w:tcW w:w="1458" w:type="dxa"/>
            <w:shd w:val="clear" w:color="auto" w:fill="auto"/>
            <w:vAlign w:val="center"/>
          </w:tcPr>
          <w:p w14:paraId="50CBB78F" w14:textId="4C20067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1/11/24</w:t>
            </w:r>
          </w:p>
        </w:tc>
        <w:tc>
          <w:tcPr>
            <w:tcW w:w="1459" w:type="dxa"/>
            <w:shd w:val="clear" w:color="auto" w:fill="auto"/>
            <w:vAlign w:val="center"/>
          </w:tcPr>
          <w:p w14:paraId="324DCFD4" w14:textId="03A4876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r>
      <w:tr w:rsidR="006A61DC" w:rsidRPr="00AB391F" w14:paraId="084E82F2" w14:textId="77777777" w:rsidTr="006A61DC">
        <w:trPr>
          <w:trHeight w:val="70"/>
          <w:jc w:val="center"/>
        </w:trPr>
        <w:tc>
          <w:tcPr>
            <w:tcW w:w="846" w:type="dxa"/>
            <w:vAlign w:val="center"/>
          </w:tcPr>
          <w:p w14:paraId="78439873" w14:textId="2711CD25" w:rsidR="006A61DC" w:rsidRPr="00AB391F" w:rsidRDefault="006A61DC" w:rsidP="00B74D74">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1.8.1</w:t>
            </w:r>
          </w:p>
        </w:tc>
        <w:tc>
          <w:tcPr>
            <w:tcW w:w="5651" w:type="dxa"/>
            <w:shd w:val="clear" w:color="auto" w:fill="auto"/>
            <w:noWrap/>
            <w:vAlign w:val="center"/>
          </w:tcPr>
          <w:p w14:paraId="543C5CE7" w14:textId="1C701349" w:rsidR="006A61DC" w:rsidRPr="00AB391F" w:rsidRDefault="006A61DC" w:rsidP="00B74D74">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themeColor="text1"/>
              </w:rPr>
              <w:t>Actualización del Manual SARLAFT</w:t>
            </w:r>
          </w:p>
        </w:tc>
        <w:tc>
          <w:tcPr>
            <w:tcW w:w="1458" w:type="dxa"/>
            <w:vAlign w:val="center"/>
          </w:tcPr>
          <w:p w14:paraId="2AC4DDC4" w14:textId="75B780C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c>
          <w:tcPr>
            <w:tcW w:w="1459" w:type="dxa"/>
            <w:shd w:val="clear" w:color="auto" w:fill="auto"/>
            <w:vAlign w:val="center"/>
          </w:tcPr>
          <w:p w14:paraId="5D7C657E" w14:textId="1BD416A1"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r>
      <w:tr w:rsidR="006A61DC" w:rsidRPr="00AB391F" w14:paraId="74BC7D66" w14:textId="77777777" w:rsidTr="006A61DC">
        <w:trPr>
          <w:trHeight w:val="70"/>
          <w:jc w:val="center"/>
        </w:trPr>
        <w:tc>
          <w:tcPr>
            <w:tcW w:w="846" w:type="dxa"/>
            <w:vAlign w:val="center"/>
          </w:tcPr>
          <w:p w14:paraId="71D07191" w14:textId="77777777" w:rsidR="006A61DC" w:rsidRPr="00AB391F" w:rsidRDefault="006A61DC" w:rsidP="00855595">
            <w:pPr>
              <w:spacing w:after="0" w:line="240" w:lineRule="auto"/>
              <w:ind w:left="22"/>
              <w:jc w:val="center"/>
              <w:rPr>
                <w:rFonts w:ascii="Calibri" w:hAnsi="Calibri" w:cs="Calibri"/>
                <w:b/>
                <w:color w:val="000000" w:themeColor="text1"/>
              </w:rPr>
            </w:pPr>
            <w:r w:rsidRPr="00AB391F">
              <w:rPr>
                <w:rFonts w:ascii="Calibri" w:hAnsi="Calibri" w:cs="Calibri"/>
                <w:b/>
                <w:color w:val="000000" w:themeColor="text1"/>
              </w:rPr>
              <w:t xml:space="preserve">2. </w:t>
            </w:r>
          </w:p>
        </w:tc>
        <w:tc>
          <w:tcPr>
            <w:tcW w:w="5651" w:type="dxa"/>
            <w:shd w:val="clear" w:color="auto" w:fill="auto"/>
            <w:noWrap/>
            <w:vAlign w:val="center"/>
          </w:tcPr>
          <w:p w14:paraId="64A1CB06" w14:textId="7EF27677" w:rsidR="006A61DC" w:rsidRPr="00AB391F" w:rsidRDefault="006A61DC" w:rsidP="00855595">
            <w:pPr>
              <w:spacing w:after="0" w:line="240" w:lineRule="auto"/>
              <w:ind w:left="22"/>
              <w:rPr>
                <w:rFonts w:ascii="Calibri" w:hAnsi="Calibri" w:cs="Calibri"/>
                <w:b/>
                <w:color w:val="000000" w:themeColor="text1"/>
              </w:rPr>
            </w:pPr>
            <w:r w:rsidRPr="00AB391F">
              <w:rPr>
                <w:rFonts w:ascii="Calibri" w:hAnsi="Calibri" w:cs="Calibri"/>
                <w:b/>
                <w:color w:val="000000" w:themeColor="text1"/>
              </w:rPr>
              <w:t>Componente 2: Estrategia de Racionalización de Trámites</w:t>
            </w:r>
          </w:p>
        </w:tc>
        <w:tc>
          <w:tcPr>
            <w:tcW w:w="1458" w:type="dxa"/>
            <w:vAlign w:val="center"/>
          </w:tcPr>
          <w:p w14:paraId="2DF68F0E" w14:textId="164A341C" w:rsidR="006A61DC" w:rsidRPr="00AB391F" w:rsidRDefault="006A61DC" w:rsidP="00AB391F">
            <w:pPr>
              <w:spacing w:after="0" w:line="240" w:lineRule="auto"/>
              <w:jc w:val="center"/>
              <w:rPr>
                <w:rFonts w:ascii="Calibri" w:hAnsi="Calibri" w:cs="Calibri"/>
                <w:b/>
                <w:color w:val="000000" w:themeColor="text1"/>
              </w:rPr>
            </w:pPr>
          </w:p>
        </w:tc>
        <w:tc>
          <w:tcPr>
            <w:tcW w:w="1459" w:type="dxa"/>
            <w:shd w:val="clear" w:color="auto" w:fill="auto"/>
            <w:vAlign w:val="center"/>
          </w:tcPr>
          <w:p w14:paraId="66DAD8CF" w14:textId="1CA6EE85" w:rsidR="006A61DC" w:rsidRPr="00AB391F" w:rsidRDefault="006A61DC" w:rsidP="00AB391F">
            <w:pPr>
              <w:spacing w:after="0" w:line="240" w:lineRule="auto"/>
              <w:jc w:val="center"/>
              <w:rPr>
                <w:rFonts w:ascii="Calibri" w:hAnsi="Calibri" w:cs="Calibri"/>
                <w:b/>
                <w:color w:val="000000" w:themeColor="text1"/>
              </w:rPr>
            </w:pPr>
          </w:p>
        </w:tc>
      </w:tr>
      <w:tr w:rsidR="006A61DC" w:rsidRPr="00AB391F" w14:paraId="631C758E" w14:textId="77777777" w:rsidTr="006A61DC">
        <w:trPr>
          <w:trHeight w:val="70"/>
          <w:jc w:val="center"/>
        </w:trPr>
        <w:tc>
          <w:tcPr>
            <w:tcW w:w="846" w:type="dxa"/>
            <w:vAlign w:val="center"/>
          </w:tcPr>
          <w:p w14:paraId="4DC3D01C" w14:textId="2C284E16" w:rsidR="006A61DC" w:rsidRPr="00AB391F" w:rsidRDefault="006A61DC" w:rsidP="00855595">
            <w:pPr>
              <w:spacing w:after="0" w:line="240" w:lineRule="auto"/>
              <w:ind w:left="22"/>
              <w:jc w:val="center"/>
              <w:rPr>
                <w:rFonts w:ascii="Calibri" w:hAnsi="Calibri" w:cs="Calibri"/>
                <w:color w:val="000000" w:themeColor="text1"/>
              </w:rPr>
            </w:pPr>
            <w:r>
              <w:rPr>
                <w:rFonts w:ascii="Calibri" w:hAnsi="Calibri" w:cs="Calibri"/>
                <w:color w:val="000000" w:themeColor="text1"/>
              </w:rPr>
              <w:t>2.1</w:t>
            </w:r>
          </w:p>
        </w:tc>
        <w:tc>
          <w:tcPr>
            <w:tcW w:w="5651" w:type="dxa"/>
            <w:shd w:val="clear" w:color="auto" w:fill="auto"/>
            <w:noWrap/>
            <w:vAlign w:val="center"/>
          </w:tcPr>
          <w:p w14:paraId="6C13A41A" w14:textId="6DEE10A7" w:rsidR="006A61DC" w:rsidRPr="00AB391F" w:rsidRDefault="006A61DC" w:rsidP="00855595">
            <w:pPr>
              <w:spacing w:after="0" w:line="240" w:lineRule="auto"/>
              <w:ind w:left="22"/>
              <w:rPr>
                <w:rFonts w:ascii="Calibri" w:hAnsi="Calibri" w:cs="Calibri"/>
                <w:color w:val="000000" w:themeColor="text1"/>
              </w:rPr>
            </w:pPr>
            <w:r w:rsidRPr="00AB391F">
              <w:rPr>
                <w:rFonts w:ascii="Calibri" w:hAnsi="Calibri" w:cs="Calibri"/>
              </w:rPr>
              <w:t>Realizar monitoreo al Plan de Racionalización de Trámites de acuerdo con la inscripción en el SUIT</w:t>
            </w:r>
          </w:p>
        </w:tc>
        <w:tc>
          <w:tcPr>
            <w:tcW w:w="1458" w:type="dxa"/>
            <w:vAlign w:val="center"/>
          </w:tcPr>
          <w:p w14:paraId="488B62CB" w14:textId="3501CC6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1/04/24</w:t>
            </w:r>
          </w:p>
        </w:tc>
        <w:tc>
          <w:tcPr>
            <w:tcW w:w="1459" w:type="dxa"/>
            <w:shd w:val="clear" w:color="auto" w:fill="auto"/>
            <w:vAlign w:val="center"/>
          </w:tcPr>
          <w:p w14:paraId="2659EE6C" w14:textId="4F4351C1"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16/01/25</w:t>
            </w:r>
          </w:p>
        </w:tc>
      </w:tr>
      <w:tr w:rsidR="006A61DC" w:rsidRPr="00AB391F" w14:paraId="533E5C7A" w14:textId="77777777" w:rsidTr="006A61DC">
        <w:trPr>
          <w:trHeight w:val="70"/>
          <w:jc w:val="center"/>
        </w:trPr>
        <w:tc>
          <w:tcPr>
            <w:tcW w:w="846" w:type="dxa"/>
            <w:vAlign w:val="center"/>
          </w:tcPr>
          <w:p w14:paraId="55D6BDFF" w14:textId="43908751" w:rsidR="006A61DC" w:rsidRPr="00A1436A" w:rsidRDefault="006A61DC" w:rsidP="00855595">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2.1.1</w:t>
            </w:r>
          </w:p>
        </w:tc>
        <w:tc>
          <w:tcPr>
            <w:tcW w:w="5651" w:type="dxa"/>
            <w:noWrap/>
            <w:vAlign w:val="center"/>
          </w:tcPr>
          <w:p w14:paraId="2A43D1AE" w14:textId="4D9A299B" w:rsidR="006A61DC" w:rsidRPr="00AB391F" w:rsidRDefault="006A61DC" w:rsidP="00855595">
            <w:pPr>
              <w:spacing w:after="0" w:line="240" w:lineRule="auto"/>
              <w:ind w:left="22"/>
              <w:rPr>
                <w:rFonts w:ascii="Calibri" w:hAnsi="Calibri" w:cs="Calibri"/>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themeColor="text1"/>
              </w:rPr>
              <w:t>Estrategia de Racionalización de Trámites monitoreada cuatrimestralmente</w:t>
            </w:r>
          </w:p>
        </w:tc>
        <w:tc>
          <w:tcPr>
            <w:tcW w:w="1458" w:type="dxa"/>
            <w:shd w:val="clear" w:color="auto" w:fill="auto"/>
            <w:vAlign w:val="center"/>
          </w:tcPr>
          <w:p w14:paraId="06CFC539" w14:textId="7DD62EB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16/01/25</w:t>
            </w:r>
          </w:p>
        </w:tc>
        <w:tc>
          <w:tcPr>
            <w:tcW w:w="1459" w:type="dxa"/>
            <w:shd w:val="clear" w:color="auto" w:fill="auto"/>
            <w:vAlign w:val="center"/>
          </w:tcPr>
          <w:p w14:paraId="6BCDDA58" w14:textId="1CCB793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16/01/25</w:t>
            </w:r>
          </w:p>
        </w:tc>
      </w:tr>
      <w:tr w:rsidR="006A61DC" w:rsidRPr="00AB391F" w14:paraId="33D4BBA8" w14:textId="77777777" w:rsidTr="006A61DC">
        <w:trPr>
          <w:trHeight w:val="70"/>
          <w:jc w:val="center"/>
        </w:trPr>
        <w:tc>
          <w:tcPr>
            <w:tcW w:w="846" w:type="dxa"/>
            <w:vAlign w:val="center"/>
          </w:tcPr>
          <w:p w14:paraId="7E23AA16" w14:textId="41F270E4" w:rsidR="006A61DC" w:rsidRPr="00AB391F" w:rsidRDefault="006A61DC" w:rsidP="00855595">
            <w:pPr>
              <w:spacing w:after="0" w:line="240" w:lineRule="auto"/>
              <w:ind w:left="22"/>
              <w:jc w:val="center"/>
              <w:rPr>
                <w:rFonts w:ascii="Calibri" w:hAnsi="Calibri" w:cs="Calibri"/>
                <w:color w:val="000000" w:themeColor="text1"/>
              </w:rPr>
            </w:pPr>
            <w:r>
              <w:rPr>
                <w:rFonts w:ascii="Calibri" w:hAnsi="Calibri" w:cs="Calibri"/>
                <w:color w:val="000000" w:themeColor="text1"/>
              </w:rPr>
              <w:t>2.2</w:t>
            </w:r>
          </w:p>
        </w:tc>
        <w:tc>
          <w:tcPr>
            <w:tcW w:w="5651" w:type="dxa"/>
            <w:noWrap/>
            <w:vAlign w:val="center"/>
          </w:tcPr>
          <w:p w14:paraId="39410DE5" w14:textId="7D756BEB" w:rsidR="006A61DC" w:rsidRPr="00AB391F" w:rsidRDefault="006A61DC" w:rsidP="00855595">
            <w:pPr>
              <w:rPr>
                <w:rFonts w:ascii="Calibri" w:hAnsi="Calibri" w:cs="Calibri"/>
              </w:rPr>
            </w:pPr>
            <w:r w:rsidRPr="00AB391F">
              <w:rPr>
                <w:rFonts w:ascii="Calibri" w:hAnsi="Calibri" w:cs="Calibri"/>
              </w:rPr>
              <w:t>Generar una campaña de comunicación relacionada con las acciones de racionalización de trámites para la vigencia 2024.</w:t>
            </w:r>
          </w:p>
        </w:tc>
        <w:tc>
          <w:tcPr>
            <w:tcW w:w="1458" w:type="dxa"/>
            <w:shd w:val="clear" w:color="auto" w:fill="auto"/>
            <w:vAlign w:val="center"/>
          </w:tcPr>
          <w:p w14:paraId="0FBEE66E" w14:textId="7F7DF34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2/09/24</w:t>
            </w:r>
          </w:p>
        </w:tc>
        <w:tc>
          <w:tcPr>
            <w:tcW w:w="1459" w:type="dxa"/>
            <w:shd w:val="clear" w:color="auto" w:fill="auto"/>
            <w:vAlign w:val="center"/>
          </w:tcPr>
          <w:p w14:paraId="299AD471" w14:textId="38A77691"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20/12/24</w:t>
            </w:r>
          </w:p>
        </w:tc>
      </w:tr>
      <w:tr w:rsidR="006A61DC" w:rsidRPr="00AB391F" w14:paraId="3E5F6FE6" w14:textId="77777777" w:rsidTr="006A61DC">
        <w:trPr>
          <w:trHeight w:val="70"/>
          <w:jc w:val="center"/>
        </w:trPr>
        <w:tc>
          <w:tcPr>
            <w:tcW w:w="846" w:type="dxa"/>
            <w:vAlign w:val="center"/>
          </w:tcPr>
          <w:p w14:paraId="032FF640" w14:textId="5FA72D21" w:rsidR="006A61DC" w:rsidRPr="00A1436A" w:rsidRDefault="006A61DC" w:rsidP="00855595">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2.2.1</w:t>
            </w:r>
          </w:p>
        </w:tc>
        <w:tc>
          <w:tcPr>
            <w:tcW w:w="5651" w:type="dxa"/>
            <w:shd w:val="clear" w:color="auto" w:fill="auto"/>
            <w:noWrap/>
            <w:vAlign w:val="center"/>
          </w:tcPr>
          <w:p w14:paraId="62069D09" w14:textId="2991AC38" w:rsidR="006A61DC" w:rsidRPr="00AB391F" w:rsidRDefault="006A61DC" w:rsidP="00855595">
            <w:pPr>
              <w:spacing w:after="0" w:line="240" w:lineRule="auto"/>
              <w:ind w:left="22"/>
              <w:rPr>
                <w:rFonts w:ascii="Calibri" w:hAnsi="Calibri" w:cs="Calibri"/>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themeColor="text1"/>
              </w:rPr>
              <w:t>Campaña de comunicación realizada en medios institucionales tanto internos como externos.</w:t>
            </w:r>
          </w:p>
        </w:tc>
        <w:tc>
          <w:tcPr>
            <w:tcW w:w="1458" w:type="dxa"/>
            <w:vAlign w:val="center"/>
          </w:tcPr>
          <w:p w14:paraId="32C34D6C" w14:textId="65C7B43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20/12/24</w:t>
            </w:r>
          </w:p>
        </w:tc>
        <w:tc>
          <w:tcPr>
            <w:tcW w:w="1459" w:type="dxa"/>
            <w:shd w:val="clear" w:color="auto" w:fill="auto"/>
            <w:vAlign w:val="center"/>
          </w:tcPr>
          <w:p w14:paraId="097DE8FA" w14:textId="291AEF5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20/12/24</w:t>
            </w:r>
          </w:p>
        </w:tc>
      </w:tr>
      <w:tr w:rsidR="006A61DC" w:rsidRPr="00AB391F" w14:paraId="210BDCBD" w14:textId="77777777" w:rsidTr="006A61DC">
        <w:trPr>
          <w:trHeight w:val="70"/>
          <w:jc w:val="center"/>
        </w:trPr>
        <w:tc>
          <w:tcPr>
            <w:tcW w:w="846" w:type="dxa"/>
            <w:vAlign w:val="center"/>
          </w:tcPr>
          <w:p w14:paraId="62333CED" w14:textId="77777777" w:rsidR="006A61DC" w:rsidRPr="00AB391F" w:rsidRDefault="006A61DC" w:rsidP="00AB391F">
            <w:pPr>
              <w:spacing w:after="0" w:line="240" w:lineRule="auto"/>
              <w:ind w:left="22"/>
              <w:jc w:val="center"/>
              <w:rPr>
                <w:rFonts w:ascii="Calibri" w:hAnsi="Calibri" w:cs="Calibri"/>
                <w:b/>
                <w:color w:val="000000" w:themeColor="text1"/>
              </w:rPr>
            </w:pPr>
            <w:r w:rsidRPr="00AB391F">
              <w:rPr>
                <w:rFonts w:ascii="Calibri" w:hAnsi="Calibri" w:cs="Calibri"/>
                <w:b/>
                <w:color w:val="000000" w:themeColor="text1"/>
              </w:rPr>
              <w:t>3.</w:t>
            </w:r>
          </w:p>
        </w:tc>
        <w:tc>
          <w:tcPr>
            <w:tcW w:w="5651" w:type="dxa"/>
            <w:shd w:val="clear" w:color="auto" w:fill="auto"/>
            <w:noWrap/>
            <w:vAlign w:val="center"/>
          </w:tcPr>
          <w:p w14:paraId="62B53B78" w14:textId="63A14C56" w:rsidR="006A61DC" w:rsidRPr="00AB391F" w:rsidRDefault="006A61DC" w:rsidP="00AB391F">
            <w:pPr>
              <w:spacing w:after="0" w:line="240" w:lineRule="auto"/>
              <w:ind w:left="22"/>
              <w:rPr>
                <w:rFonts w:ascii="Calibri" w:hAnsi="Calibri" w:cs="Calibri"/>
                <w:b/>
                <w:color w:val="000000" w:themeColor="text1"/>
              </w:rPr>
            </w:pPr>
            <w:r w:rsidRPr="00AB391F">
              <w:rPr>
                <w:rFonts w:ascii="Calibri" w:hAnsi="Calibri" w:cs="Calibri"/>
                <w:b/>
                <w:color w:val="000000" w:themeColor="text1"/>
              </w:rPr>
              <w:t>Componente 3: Rendición de Cuentas</w:t>
            </w:r>
          </w:p>
        </w:tc>
        <w:tc>
          <w:tcPr>
            <w:tcW w:w="1458" w:type="dxa"/>
            <w:vAlign w:val="center"/>
          </w:tcPr>
          <w:p w14:paraId="5DB74F98" w14:textId="7FFA9046"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20/12/24</w:t>
            </w:r>
          </w:p>
        </w:tc>
        <w:tc>
          <w:tcPr>
            <w:tcW w:w="1459" w:type="dxa"/>
            <w:shd w:val="clear" w:color="auto" w:fill="auto"/>
            <w:vAlign w:val="center"/>
          </w:tcPr>
          <w:p w14:paraId="5C7574BA" w14:textId="4A7DD127"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20/12/24</w:t>
            </w:r>
          </w:p>
        </w:tc>
      </w:tr>
      <w:tr w:rsidR="006A61DC" w:rsidRPr="00AB391F" w14:paraId="46B6B10E" w14:textId="77777777" w:rsidTr="006A61DC">
        <w:trPr>
          <w:trHeight w:val="70"/>
          <w:jc w:val="center"/>
        </w:trPr>
        <w:tc>
          <w:tcPr>
            <w:tcW w:w="846" w:type="dxa"/>
            <w:vAlign w:val="center"/>
          </w:tcPr>
          <w:p w14:paraId="5F1FF7FB" w14:textId="77777777" w:rsidR="006A61DC" w:rsidRPr="00AB391F" w:rsidRDefault="006A61DC" w:rsidP="00855595">
            <w:pPr>
              <w:spacing w:after="0" w:line="240" w:lineRule="auto"/>
              <w:ind w:left="22"/>
              <w:jc w:val="center"/>
              <w:rPr>
                <w:rFonts w:ascii="Calibri" w:hAnsi="Calibri" w:cs="Calibri"/>
                <w:color w:val="000000" w:themeColor="text1"/>
              </w:rPr>
            </w:pPr>
            <w:r w:rsidRPr="00AB391F">
              <w:rPr>
                <w:rFonts w:ascii="Calibri" w:hAnsi="Calibri" w:cs="Calibri"/>
                <w:color w:val="000000" w:themeColor="text1"/>
              </w:rPr>
              <w:t>3.1.</w:t>
            </w:r>
          </w:p>
        </w:tc>
        <w:tc>
          <w:tcPr>
            <w:tcW w:w="5651" w:type="dxa"/>
            <w:shd w:val="clear" w:color="auto" w:fill="auto"/>
            <w:noWrap/>
            <w:vAlign w:val="center"/>
          </w:tcPr>
          <w:p w14:paraId="6879304C" w14:textId="7B6843E9" w:rsidR="006A61DC" w:rsidRPr="00AB391F" w:rsidRDefault="006A61DC" w:rsidP="00855595">
            <w:pPr>
              <w:rPr>
                <w:rFonts w:ascii="Calibri" w:hAnsi="Calibri" w:cs="Calibri"/>
              </w:rPr>
            </w:pPr>
            <w:r w:rsidRPr="00AB391F">
              <w:rPr>
                <w:rFonts w:ascii="Calibri" w:hAnsi="Calibri" w:cs="Calibri"/>
              </w:rPr>
              <w:t>Divulgar contenido referente a la gestión del ICETEX a través de piezas gráficas y videos que serán remitidos por los medios institucionales (correo, redes sociales, página web) dirigido a la ciudadanía.</w:t>
            </w:r>
          </w:p>
        </w:tc>
        <w:tc>
          <w:tcPr>
            <w:tcW w:w="1458" w:type="dxa"/>
            <w:shd w:val="clear" w:color="auto" w:fill="auto"/>
            <w:vAlign w:val="center"/>
          </w:tcPr>
          <w:p w14:paraId="0C3EC4D4" w14:textId="61C8247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1/02/24</w:t>
            </w:r>
          </w:p>
        </w:tc>
        <w:tc>
          <w:tcPr>
            <w:tcW w:w="1459" w:type="dxa"/>
            <w:shd w:val="clear" w:color="auto" w:fill="auto"/>
            <w:vAlign w:val="center"/>
          </w:tcPr>
          <w:p w14:paraId="5F11BE19" w14:textId="562ABBD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5235A4D9" w14:textId="77777777" w:rsidTr="006A61DC">
        <w:trPr>
          <w:trHeight w:val="70"/>
          <w:jc w:val="center"/>
        </w:trPr>
        <w:tc>
          <w:tcPr>
            <w:tcW w:w="846" w:type="dxa"/>
            <w:vAlign w:val="center"/>
          </w:tcPr>
          <w:p w14:paraId="69B3361B" w14:textId="77777777" w:rsidR="006A61DC" w:rsidRPr="00AB391F" w:rsidRDefault="006A61DC" w:rsidP="00AB391F">
            <w:pPr>
              <w:spacing w:after="0" w:line="240" w:lineRule="auto"/>
              <w:ind w:left="22"/>
              <w:jc w:val="center"/>
              <w:rPr>
                <w:rFonts w:ascii="Calibri" w:hAnsi="Calibri" w:cs="Calibri"/>
                <w:b/>
                <w:bCs/>
                <w:color w:val="000000" w:themeColor="text1"/>
              </w:rPr>
            </w:pPr>
            <w:r w:rsidRPr="00AB391F">
              <w:rPr>
                <w:rFonts w:ascii="Calibri" w:hAnsi="Calibri" w:cs="Calibri"/>
                <w:b/>
                <w:bCs/>
                <w:color w:val="000000" w:themeColor="text1"/>
              </w:rPr>
              <w:t>3.1.1</w:t>
            </w:r>
          </w:p>
        </w:tc>
        <w:tc>
          <w:tcPr>
            <w:tcW w:w="5651" w:type="dxa"/>
            <w:shd w:val="clear" w:color="auto" w:fill="auto"/>
            <w:noWrap/>
            <w:vAlign w:val="center"/>
          </w:tcPr>
          <w:p w14:paraId="1B2FA9B7" w14:textId="7BF51B32"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Contenido sobre la gestión del ICETEX divulgado</w:t>
            </w:r>
          </w:p>
        </w:tc>
        <w:tc>
          <w:tcPr>
            <w:tcW w:w="1458" w:type="dxa"/>
            <w:vAlign w:val="center"/>
          </w:tcPr>
          <w:p w14:paraId="0E8E8748" w14:textId="534A379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c>
          <w:tcPr>
            <w:tcW w:w="1459" w:type="dxa"/>
            <w:shd w:val="clear" w:color="auto" w:fill="auto"/>
            <w:vAlign w:val="center"/>
          </w:tcPr>
          <w:p w14:paraId="0CE898AC" w14:textId="6142F3F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754C78FE" w14:textId="77777777" w:rsidTr="006A61DC">
        <w:trPr>
          <w:trHeight w:val="70"/>
          <w:jc w:val="center"/>
        </w:trPr>
        <w:tc>
          <w:tcPr>
            <w:tcW w:w="846" w:type="dxa"/>
            <w:vAlign w:val="center"/>
          </w:tcPr>
          <w:p w14:paraId="4FE2816D" w14:textId="50DA86F2" w:rsidR="006A61DC" w:rsidRPr="00A1436A" w:rsidRDefault="006A61DC" w:rsidP="00855595">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t>3.2</w:t>
            </w:r>
          </w:p>
        </w:tc>
        <w:tc>
          <w:tcPr>
            <w:tcW w:w="5651" w:type="dxa"/>
            <w:shd w:val="clear" w:color="auto" w:fill="auto"/>
            <w:noWrap/>
            <w:vAlign w:val="center"/>
          </w:tcPr>
          <w:p w14:paraId="3F8C120F" w14:textId="05214A13" w:rsidR="006A61DC" w:rsidRPr="00AB391F" w:rsidRDefault="006A61DC" w:rsidP="00A5283C">
            <w:pPr>
              <w:rPr>
                <w:rFonts w:ascii="Calibri" w:hAnsi="Calibri" w:cs="Calibri"/>
              </w:rPr>
            </w:pPr>
            <w:r w:rsidRPr="00AB391F">
              <w:rPr>
                <w:rFonts w:ascii="Calibri" w:hAnsi="Calibri" w:cs="Calibri"/>
              </w:rPr>
              <w:t>Generar y publicar en la página web un boletín estadístico con las principales cifras vigentes en la entidad,  relacionadas con la participación de los beneficiarios en los servicios de ICETEX.</w:t>
            </w:r>
          </w:p>
        </w:tc>
        <w:tc>
          <w:tcPr>
            <w:tcW w:w="1458" w:type="dxa"/>
            <w:shd w:val="clear" w:color="auto" w:fill="auto"/>
            <w:vAlign w:val="center"/>
          </w:tcPr>
          <w:p w14:paraId="7B9D8CA8" w14:textId="5485039B"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1/02/24</w:t>
            </w:r>
          </w:p>
        </w:tc>
        <w:tc>
          <w:tcPr>
            <w:tcW w:w="1459" w:type="dxa"/>
            <w:shd w:val="clear" w:color="auto" w:fill="auto"/>
            <w:vAlign w:val="center"/>
          </w:tcPr>
          <w:p w14:paraId="662A069C" w14:textId="0DE839E9"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31/12/24</w:t>
            </w:r>
          </w:p>
        </w:tc>
      </w:tr>
      <w:tr w:rsidR="006A61DC" w:rsidRPr="00AB391F" w14:paraId="15C469C7" w14:textId="77777777" w:rsidTr="006A61DC">
        <w:trPr>
          <w:trHeight w:val="70"/>
          <w:jc w:val="center"/>
        </w:trPr>
        <w:tc>
          <w:tcPr>
            <w:tcW w:w="846" w:type="dxa"/>
            <w:vAlign w:val="center"/>
          </w:tcPr>
          <w:p w14:paraId="11CA9ED0" w14:textId="10A81D69"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3.2.1</w:t>
            </w:r>
          </w:p>
        </w:tc>
        <w:tc>
          <w:tcPr>
            <w:tcW w:w="5651" w:type="dxa"/>
            <w:shd w:val="clear" w:color="auto" w:fill="auto"/>
            <w:noWrap/>
            <w:vAlign w:val="center"/>
          </w:tcPr>
          <w:p w14:paraId="253B52AD" w14:textId="69236695"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Boletín estadístico generado y publicado en la página web</w:t>
            </w:r>
          </w:p>
        </w:tc>
        <w:tc>
          <w:tcPr>
            <w:tcW w:w="1458" w:type="dxa"/>
            <w:vAlign w:val="center"/>
          </w:tcPr>
          <w:p w14:paraId="6FDF8AC4" w14:textId="6F79FD8E"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31/12/24</w:t>
            </w:r>
          </w:p>
        </w:tc>
        <w:tc>
          <w:tcPr>
            <w:tcW w:w="1459" w:type="dxa"/>
            <w:shd w:val="clear" w:color="auto" w:fill="auto"/>
            <w:vAlign w:val="center"/>
          </w:tcPr>
          <w:p w14:paraId="6DDB6BD3" w14:textId="36011AFC"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31/12/24</w:t>
            </w:r>
          </w:p>
        </w:tc>
      </w:tr>
      <w:tr w:rsidR="006A61DC" w:rsidRPr="00AB391F" w14:paraId="321E1932" w14:textId="77777777" w:rsidTr="006A61DC">
        <w:trPr>
          <w:trHeight w:val="70"/>
          <w:jc w:val="center"/>
        </w:trPr>
        <w:tc>
          <w:tcPr>
            <w:tcW w:w="846" w:type="dxa"/>
            <w:vAlign w:val="center"/>
          </w:tcPr>
          <w:p w14:paraId="2B1AAEF7" w14:textId="4DAC3D15" w:rsidR="006A61DC" w:rsidRPr="00A1436A" w:rsidRDefault="006A61DC" w:rsidP="00855595">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t>3.3</w:t>
            </w:r>
          </w:p>
        </w:tc>
        <w:tc>
          <w:tcPr>
            <w:tcW w:w="5651" w:type="dxa"/>
            <w:shd w:val="clear" w:color="auto" w:fill="auto"/>
            <w:noWrap/>
            <w:vAlign w:val="center"/>
          </w:tcPr>
          <w:p w14:paraId="39B711FF" w14:textId="0E235E5D" w:rsidR="006A61DC" w:rsidRPr="00AB391F" w:rsidRDefault="006A61DC" w:rsidP="00A5283C">
            <w:pPr>
              <w:rPr>
                <w:rFonts w:ascii="Calibri" w:hAnsi="Calibri" w:cs="Calibri"/>
              </w:rPr>
            </w:pPr>
            <w:r w:rsidRPr="00AB391F">
              <w:rPr>
                <w:rFonts w:ascii="Calibri" w:hAnsi="Calibri" w:cs="Calibri"/>
              </w:rPr>
              <w:t>Publicar la Estrategia de Rendición de Cuentas  y el cronograma de actividades con etapas de acuerdo con los lineamientos de la Función Pública</w:t>
            </w:r>
          </w:p>
        </w:tc>
        <w:tc>
          <w:tcPr>
            <w:tcW w:w="1458" w:type="dxa"/>
            <w:shd w:val="clear" w:color="auto" w:fill="auto"/>
            <w:vAlign w:val="center"/>
          </w:tcPr>
          <w:p w14:paraId="3F3A3C6D" w14:textId="522B7EB6"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1/10/24</w:t>
            </w:r>
          </w:p>
        </w:tc>
        <w:tc>
          <w:tcPr>
            <w:tcW w:w="1459" w:type="dxa"/>
            <w:shd w:val="clear" w:color="auto" w:fill="auto"/>
            <w:vAlign w:val="center"/>
          </w:tcPr>
          <w:p w14:paraId="382D04CE" w14:textId="69A8DCE3"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2ED46991" w14:textId="77777777" w:rsidTr="006A61DC">
        <w:trPr>
          <w:trHeight w:val="70"/>
          <w:jc w:val="center"/>
        </w:trPr>
        <w:tc>
          <w:tcPr>
            <w:tcW w:w="846" w:type="dxa"/>
            <w:vAlign w:val="center"/>
          </w:tcPr>
          <w:p w14:paraId="47B95C25" w14:textId="7D04917B"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3.3.1</w:t>
            </w:r>
          </w:p>
        </w:tc>
        <w:tc>
          <w:tcPr>
            <w:tcW w:w="5651" w:type="dxa"/>
            <w:shd w:val="clear" w:color="auto" w:fill="auto"/>
            <w:noWrap/>
            <w:vAlign w:val="center"/>
          </w:tcPr>
          <w:p w14:paraId="2D10CE23" w14:textId="7DE7CF67"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Estrategia de  Rendición de Cuentas publicada</w:t>
            </w:r>
          </w:p>
        </w:tc>
        <w:tc>
          <w:tcPr>
            <w:tcW w:w="1458" w:type="dxa"/>
            <w:vAlign w:val="center"/>
          </w:tcPr>
          <w:p w14:paraId="78C0CE42" w14:textId="18EA4F43"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c>
          <w:tcPr>
            <w:tcW w:w="1459" w:type="dxa"/>
            <w:shd w:val="clear" w:color="auto" w:fill="auto"/>
            <w:vAlign w:val="center"/>
          </w:tcPr>
          <w:p w14:paraId="17B5A700" w14:textId="6FEF777B"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3963B21B" w14:textId="77777777" w:rsidTr="006A61DC">
        <w:trPr>
          <w:trHeight w:val="70"/>
          <w:jc w:val="center"/>
        </w:trPr>
        <w:tc>
          <w:tcPr>
            <w:tcW w:w="846" w:type="dxa"/>
            <w:vAlign w:val="center"/>
          </w:tcPr>
          <w:p w14:paraId="25E2ACDB" w14:textId="37B93D85" w:rsidR="006A61DC" w:rsidRPr="00A1436A" w:rsidRDefault="006A61DC" w:rsidP="00855595">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t>3.4</w:t>
            </w:r>
          </w:p>
        </w:tc>
        <w:tc>
          <w:tcPr>
            <w:tcW w:w="5651" w:type="dxa"/>
            <w:shd w:val="clear" w:color="auto" w:fill="auto"/>
            <w:noWrap/>
            <w:vAlign w:val="center"/>
          </w:tcPr>
          <w:p w14:paraId="040E047C" w14:textId="025AA5CA" w:rsidR="006A61DC" w:rsidRPr="00AB391F" w:rsidRDefault="006A61DC" w:rsidP="00855595">
            <w:pPr>
              <w:rPr>
                <w:rFonts w:ascii="Calibri" w:hAnsi="Calibri" w:cs="Calibri"/>
              </w:rPr>
            </w:pPr>
            <w:r w:rsidRPr="00AB391F">
              <w:rPr>
                <w:rFonts w:ascii="Calibri" w:hAnsi="Calibri" w:cs="Calibri"/>
              </w:rPr>
              <w:t>Publicar Estrategia de Comunicaciones para la Audiencia Pública de Rendición de Cuentas</w:t>
            </w:r>
          </w:p>
        </w:tc>
        <w:tc>
          <w:tcPr>
            <w:tcW w:w="1458" w:type="dxa"/>
            <w:shd w:val="clear" w:color="auto" w:fill="auto"/>
            <w:vAlign w:val="center"/>
          </w:tcPr>
          <w:p w14:paraId="28CEC1FE" w14:textId="3CE8194A"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2/07/24</w:t>
            </w:r>
          </w:p>
        </w:tc>
        <w:tc>
          <w:tcPr>
            <w:tcW w:w="1459" w:type="dxa"/>
            <w:shd w:val="clear" w:color="auto" w:fill="auto"/>
            <w:vAlign w:val="center"/>
          </w:tcPr>
          <w:p w14:paraId="1EF508EA" w14:textId="2F1EFD55"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1F8B4DC9" w14:textId="77777777" w:rsidTr="006A61DC">
        <w:trPr>
          <w:trHeight w:val="70"/>
          <w:jc w:val="center"/>
        </w:trPr>
        <w:tc>
          <w:tcPr>
            <w:tcW w:w="846" w:type="dxa"/>
            <w:vAlign w:val="center"/>
          </w:tcPr>
          <w:p w14:paraId="40B47905" w14:textId="4FCD7652"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3.4.1</w:t>
            </w:r>
          </w:p>
        </w:tc>
        <w:tc>
          <w:tcPr>
            <w:tcW w:w="5651" w:type="dxa"/>
            <w:shd w:val="clear" w:color="auto" w:fill="auto"/>
            <w:noWrap/>
            <w:vAlign w:val="center"/>
          </w:tcPr>
          <w:p w14:paraId="66938C08" w14:textId="410C9668"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Estrategia de Comunicaciones  para la Rendición de Cuentas publicada</w:t>
            </w:r>
          </w:p>
        </w:tc>
        <w:tc>
          <w:tcPr>
            <w:tcW w:w="1458" w:type="dxa"/>
            <w:vAlign w:val="center"/>
          </w:tcPr>
          <w:p w14:paraId="456FF93B" w14:textId="2F804515"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c>
          <w:tcPr>
            <w:tcW w:w="1459" w:type="dxa"/>
            <w:shd w:val="clear" w:color="auto" w:fill="auto"/>
            <w:vAlign w:val="center"/>
          </w:tcPr>
          <w:p w14:paraId="73B91C9B" w14:textId="66E6F737"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138AA887" w14:textId="77777777" w:rsidTr="006A61DC">
        <w:trPr>
          <w:trHeight w:val="70"/>
          <w:jc w:val="center"/>
        </w:trPr>
        <w:tc>
          <w:tcPr>
            <w:tcW w:w="846" w:type="dxa"/>
            <w:vAlign w:val="center"/>
          </w:tcPr>
          <w:p w14:paraId="3E33EC04" w14:textId="38CE58CB" w:rsidR="006A61DC" w:rsidRPr="00A1436A" w:rsidRDefault="006A61DC" w:rsidP="00855595">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lastRenderedPageBreak/>
              <w:t>3.5</w:t>
            </w:r>
          </w:p>
        </w:tc>
        <w:tc>
          <w:tcPr>
            <w:tcW w:w="5651" w:type="dxa"/>
            <w:shd w:val="clear" w:color="auto" w:fill="auto"/>
            <w:noWrap/>
            <w:vAlign w:val="center"/>
          </w:tcPr>
          <w:p w14:paraId="68F220AE" w14:textId="40486802" w:rsidR="006A61DC" w:rsidRPr="00AB391F" w:rsidRDefault="006A61DC" w:rsidP="00855595">
            <w:pPr>
              <w:rPr>
                <w:rFonts w:ascii="Calibri" w:hAnsi="Calibri" w:cs="Calibri"/>
              </w:rPr>
            </w:pPr>
            <w:r w:rsidRPr="00AB391F">
              <w:rPr>
                <w:rFonts w:ascii="Calibri" w:hAnsi="Calibri" w:cs="Calibri"/>
              </w:rPr>
              <w:t>Actualizar y publicar información de interés para la audiencia pública en el micrositio para la Rendición de Cuentas</w:t>
            </w:r>
          </w:p>
        </w:tc>
        <w:tc>
          <w:tcPr>
            <w:tcW w:w="1458" w:type="dxa"/>
            <w:shd w:val="clear" w:color="auto" w:fill="auto"/>
            <w:vAlign w:val="center"/>
          </w:tcPr>
          <w:p w14:paraId="2BDC9B23" w14:textId="559B9252"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2/07/24</w:t>
            </w:r>
          </w:p>
        </w:tc>
        <w:tc>
          <w:tcPr>
            <w:tcW w:w="1459" w:type="dxa"/>
            <w:shd w:val="clear" w:color="auto" w:fill="auto"/>
            <w:vAlign w:val="center"/>
          </w:tcPr>
          <w:p w14:paraId="49386515" w14:textId="4C493199"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3D91C004" w14:textId="77777777" w:rsidTr="006A61DC">
        <w:trPr>
          <w:trHeight w:val="70"/>
          <w:jc w:val="center"/>
        </w:trPr>
        <w:tc>
          <w:tcPr>
            <w:tcW w:w="846" w:type="dxa"/>
            <w:vAlign w:val="center"/>
          </w:tcPr>
          <w:p w14:paraId="49700AF9" w14:textId="2DFD4D64"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4.5.1</w:t>
            </w:r>
          </w:p>
        </w:tc>
        <w:tc>
          <w:tcPr>
            <w:tcW w:w="5651" w:type="dxa"/>
            <w:shd w:val="clear" w:color="auto" w:fill="auto"/>
            <w:noWrap/>
            <w:vAlign w:val="center"/>
          </w:tcPr>
          <w:p w14:paraId="6A61DAAE" w14:textId="1AF2F484"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Información actualizada de la audiencia pública en el micrositio de Rendición de cuentas publicado</w:t>
            </w:r>
          </w:p>
        </w:tc>
        <w:tc>
          <w:tcPr>
            <w:tcW w:w="1458" w:type="dxa"/>
            <w:vAlign w:val="center"/>
          </w:tcPr>
          <w:p w14:paraId="470F3873" w14:textId="5805E38A"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c>
          <w:tcPr>
            <w:tcW w:w="1459" w:type="dxa"/>
            <w:shd w:val="clear" w:color="auto" w:fill="auto"/>
            <w:vAlign w:val="center"/>
          </w:tcPr>
          <w:p w14:paraId="2DF57B8E" w14:textId="74F71AC4"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5A04B967" w14:textId="77777777" w:rsidTr="006A61DC">
        <w:trPr>
          <w:trHeight w:val="70"/>
          <w:jc w:val="center"/>
        </w:trPr>
        <w:tc>
          <w:tcPr>
            <w:tcW w:w="846" w:type="dxa"/>
            <w:vAlign w:val="center"/>
          </w:tcPr>
          <w:p w14:paraId="1B803398" w14:textId="5F5EAA3F" w:rsidR="006A61DC" w:rsidRPr="00A1436A" w:rsidRDefault="006A61DC" w:rsidP="00855595">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t>3.6</w:t>
            </w:r>
          </w:p>
        </w:tc>
        <w:tc>
          <w:tcPr>
            <w:tcW w:w="5651" w:type="dxa"/>
            <w:shd w:val="clear" w:color="auto" w:fill="auto"/>
            <w:noWrap/>
            <w:vAlign w:val="center"/>
          </w:tcPr>
          <w:p w14:paraId="20481567" w14:textId="0CE5C97D" w:rsidR="006A61DC" w:rsidRPr="00AB391F" w:rsidRDefault="006A61DC" w:rsidP="00855595">
            <w:pPr>
              <w:rPr>
                <w:rFonts w:ascii="Calibri" w:hAnsi="Calibri" w:cs="Calibri"/>
              </w:rPr>
            </w:pPr>
            <w:r w:rsidRPr="00AB391F">
              <w:rPr>
                <w:rFonts w:ascii="Calibri" w:hAnsi="Calibri" w:cs="Calibri"/>
              </w:rPr>
              <w:t>Conformar  y capacitar al equipo líder para la Audiencia Pública de Rendición de Cuentas</w:t>
            </w:r>
          </w:p>
        </w:tc>
        <w:tc>
          <w:tcPr>
            <w:tcW w:w="1458" w:type="dxa"/>
            <w:shd w:val="clear" w:color="auto" w:fill="auto"/>
            <w:vAlign w:val="center"/>
          </w:tcPr>
          <w:p w14:paraId="0869D954" w14:textId="4F1E04B6"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2/07/24</w:t>
            </w:r>
          </w:p>
        </w:tc>
        <w:tc>
          <w:tcPr>
            <w:tcW w:w="1459" w:type="dxa"/>
            <w:shd w:val="clear" w:color="auto" w:fill="auto"/>
            <w:vAlign w:val="center"/>
          </w:tcPr>
          <w:p w14:paraId="5FC314E0" w14:textId="4DA7A916"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2C869280" w14:textId="77777777" w:rsidTr="006A61DC">
        <w:trPr>
          <w:trHeight w:val="70"/>
          <w:jc w:val="center"/>
        </w:trPr>
        <w:tc>
          <w:tcPr>
            <w:tcW w:w="846" w:type="dxa"/>
            <w:vAlign w:val="center"/>
          </w:tcPr>
          <w:p w14:paraId="02499111" w14:textId="30051363"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3.6.1</w:t>
            </w:r>
          </w:p>
        </w:tc>
        <w:tc>
          <w:tcPr>
            <w:tcW w:w="5651" w:type="dxa"/>
            <w:shd w:val="clear" w:color="auto" w:fill="auto"/>
            <w:noWrap/>
            <w:vAlign w:val="center"/>
          </w:tcPr>
          <w:p w14:paraId="5B4EFB30" w14:textId="759B3288"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Equipo líder para la Audiencia Pública de Rendición de Cuentas conformado</w:t>
            </w:r>
          </w:p>
        </w:tc>
        <w:tc>
          <w:tcPr>
            <w:tcW w:w="1458" w:type="dxa"/>
            <w:vAlign w:val="center"/>
          </w:tcPr>
          <w:p w14:paraId="00073B42" w14:textId="7717038C"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c>
          <w:tcPr>
            <w:tcW w:w="1459" w:type="dxa"/>
            <w:shd w:val="clear" w:color="auto" w:fill="auto"/>
            <w:vAlign w:val="center"/>
          </w:tcPr>
          <w:p w14:paraId="3078FCCA" w14:textId="48F001CD"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380B32CF" w14:textId="77777777" w:rsidTr="006A61DC">
        <w:trPr>
          <w:trHeight w:val="70"/>
          <w:jc w:val="center"/>
        </w:trPr>
        <w:tc>
          <w:tcPr>
            <w:tcW w:w="846" w:type="dxa"/>
            <w:vAlign w:val="center"/>
          </w:tcPr>
          <w:p w14:paraId="41AEF3B2" w14:textId="7A44969D" w:rsidR="006A61DC" w:rsidRPr="00A1436A" w:rsidRDefault="006A61DC" w:rsidP="00A1436A">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t>3.7</w:t>
            </w:r>
          </w:p>
        </w:tc>
        <w:tc>
          <w:tcPr>
            <w:tcW w:w="5651" w:type="dxa"/>
            <w:shd w:val="clear" w:color="auto" w:fill="auto"/>
            <w:noWrap/>
            <w:vAlign w:val="center"/>
          </w:tcPr>
          <w:p w14:paraId="6FC7BA2B" w14:textId="1E0FD6F6" w:rsidR="006A61DC" w:rsidRPr="00AB391F" w:rsidRDefault="006A61DC" w:rsidP="00855595">
            <w:pPr>
              <w:rPr>
                <w:rFonts w:ascii="Calibri" w:hAnsi="Calibri" w:cs="Calibri"/>
              </w:rPr>
            </w:pPr>
            <w:r w:rsidRPr="00AB391F">
              <w:rPr>
                <w:rFonts w:ascii="Calibri" w:hAnsi="Calibri" w:cs="Calibri"/>
              </w:rPr>
              <w:t>Realizar la Audiencia Pública de Rendición de Cuentas participativa dirigida a la ciudadanía y grupos de valor.</w:t>
            </w:r>
          </w:p>
        </w:tc>
        <w:tc>
          <w:tcPr>
            <w:tcW w:w="1458" w:type="dxa"/>
            <w:shd w:val="clear" w:color="auto" w:fill="auto"/>
            <w:vAlign w:val="center"/>
          </w:tcPr>
          <w:p w14:paraId="5C3E00E6" w14:textId="1EEE6147"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2/07/24</w:t>
            </w:r>
          </w:p>
        </w:tc>
        <w:tc>
          <w:tcPr>
            <w:tcW w:w="1459" w:type="dxa"/>
            <w:shd w:val="clear" w:color="auto" w:fill="auto"/>
            <w:vAlign w:val="center"/>
          </w:tcPr>
          <w:p w14:paraId="51B56C5E" w14:textId="3A16A414"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6B450B0D" w14:textId="77777777" w:rsidTr="006A61DC">
        <w:trPr>
          <w:trHeight w:val="70"/>
          <w:jc w:val="center"/>
        </w:trPr>
        <w:tc>
          <w:tcPr>
            <w:tcW w:w="846" w:type="dxa"/>
            <w:vAlign w:val="center"/>
          </w:tcPr>
          <w:p w14:paraId="2FFA42DB" w14:textId="29BED164"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3.7.1</w:t>
            </w:r>
          </w:p>
        </w:tc>
        <w:tc>
          <w:tcPr>
            <w:tcW w:w="5651" w:type="dxa"/>
            <w:shd w:val="clear" w:color="auto" w:fill="auto"/>
            <w:noWrap/>
            <w:vAlign w:val="center"/>
          </w:tcPr>
          <w:p w14:paraId="2EE38F5F" w14:textId="5DEE8FA7"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Audiencia pública de rendición de cuentas realizada</w:t>
            </w:r>
          </w:p>
        </w:tc>
        <w:tc>
          <w:tcPr>
            <w:tcW w:w="1458" w:type="dxa"/>
            <w:vAlign w:val="center"/>
          </w:tcPr>
          <w:p w14:paraId="6AFFF1BF" w14:textId="72B83EB8"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c>
          <w:tcPr>
            <w:tcW w:w="1459" w:type="dxa"/>
            <w:shd w:val="clear" w:color="auto" w:fill="auto"/>
            <w:vAlign w:val="center"/>
          </w:tcPr>
          <w:p w14:paraId="77EA1C1A" w14:textId="214B12FB"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30DD5B7E" w14:textId="77777777" w:rsidTr="006A61DC">
        <w:trPr>
          <w:trHeight w:val="70"/>
          <w:jc w:val="center"/>
        </w:trPr>
        <w:tc>
          <w:tcPr>
            <w:tcW w:w="846" w:type="dxa"/>
            <w:vAlign w:val="center"/>
          </w:tcPr>
          <w:p w14:paraId="52C5EA6E" w14:textId="1E46AADB" w:rsidR="006A61DC" w:rsidRPr="00A1436A" w:rsidRDefault="006A61DC" w:rsidP="00855595">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t>3.8</w:t>
            </w:r>
          </w:p>
        </w:tc>
        <w:tc>
          <w:tcPr>
            <w:tcW w:w="5651" w:type="dxa"/>
            <w:shd w:val="clear" w:color="auto" w:fill="auto"/>
            <w:noWrap/>
            <w:vAlign w:val="center"/>
          </w:tcPr>
          <w:p w14:paraId="0DBF6FC8" w14:textId="656EFD56" w:rsidR="006A61DC" w:rsidRPr="00AB391F" w:rsidRDefault="006A61DC" w:rsidP="00855595">
            <w:pPr>
              <w:spacing w:after="0" w:line="240" w:lineRule="auto"/>
              <w:ind w:left="22"/>
              <w:rPr>
                <w:rFonts w:ascii="Calibri" w:hAnsi="Calibri" w:cs="Calibri"/>
                <w:b/>
                <w:color w:val="000000" w:themeColor="text1"/>
              </w:rPr>
            </w:pPr>
            <w:r w:rsidRPr="00AB391F">
              <w:rPr>
                <w:rFonts w:ascii="Calibri" w:hAnsi="Calibri" w:cs="Calibri"/>
              </w:rPr>
              <w:t>Realizar jornadas internas de rendición de cuentas por parte de las diferentes dependencias de la entidad dirigidos a los colaboradores.</w:t>
            </w:r>
          </w:p>
        </w:tc>
        <w:tc>
          <w:tcPr>
            <w:tcW w:w="1458" w:type="dxa"/>
            <w:shd w:val="clear" w:color="auto" w:fill="auto"/>
            <w:vAlign w:val="center"/>
          </w:tcPr>
          <w:p w14:paraId="042FFBC4" w14:textId="13CF2755"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1/02/24</w:t>
            </w:r>
          </w:p>
        </w:tc>
        <w:tc>
          <w:tcPr>
            <w:tcW w:w="1459" w:type="dxa"/>
            <w:shd w:val="clear" w:color="auto" w:fill="auto"/>
            <w:vAlign w:val="center"/>
          </w:tcPr>
          <w:p w14:paraId="3FDA32D8" w14:textId="0D24A3E6"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20/12/24</w:t>
            </w:r>
          </w:p>
        </w:tc>
      </w:tr>
      <w:tr w:rsidR="006A61DC" w:rsidRPr="00AB391F" w14:paraId="52DA33A8" w14:textId="51B074FD" w:rsidTr="006A61DC">
        <w:trPr>
          <w:trHeight w:val="70"/>
          <w:jc w:val="center"/>
        </w:trPr>
        <w:tc>
          <w:tcPr>
            <w:tcW w:w="846" w:type="dxa"/>
            <w:vAlign w:val="center"/>
          </w:tcPr>
          <w:p w14:paraId="370BAE24" w14:textId="454DCFA1"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3.8.1</w:t>
            </w:r>
          </w:p>
        </w:tc>
        <w:tc>
          <w:tcPr>
            <w:tcW w:w="5651" w:type="dxa"/>
            <w:shd w:val="clear" w:color="auto" w:fill="auto"/>
            <w:noWrap/>
            <w:vAlign w:val="center"/>
          </w:tcPr>
          <w:p w14:paraId="56246BDA" w14:textId="2409EA70" w:rsidR="006A61DC" w:rsidRPr="00AB391F" w:rsidRDefault="006A61DC" w:rsidP="00AB391F">
            <w:pPr>
              <w:spacing w:after="0" w:line="240" w:lineRule="auto"/>
              <w:ind w:left="22"/>
              <w:rPr>
                <w:rFonts w:ascii="Calibri" w:hAnsi="Calibri" w:cs="Calibri"/>
                <w:b/>
                <w:color w:val="000000" w:themeColor="text1"/>
              </w:rPr>
            </w:pPr>
            <w:r w:rsidRPr="00AB391F">
              <w:rPr>
                <w:rFonts w:ascii="Calibri" w:hAnsi="Calibri" w:cs="Calibri"/>
                <w:b/>
                <w:bCs/>
                <w:color w:val="000000" w:themeColor="text1"/>
              </w:rPr>
              <w:t xml:space="preserve">Entregable: </w:t>
            </w:r>
            <w:r w:rsidRPr="00AB391F">
              <w:rPr>
                <w:rFonts w:ascii="Calibri" w:hAnsi="Calibri" w:cs="Calibri"/>
              </w:rPr>
              <w:t>Jornadas internas de rendición de cuentas realizadas</w:t>
            </w:r>
          </w:p>
        </w:tc>
        <w:tc>
          <w:tcPr>
            <w:tcW w:w="1458" w:type="dxa"/>
            <w:vAlign w:val="center"/>
          </w:tcPr>
          <w:p w14:paraId="4E4A5CB1" w14:textId="1AC75DE1"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20/12/24</w:t>
            </w:r>
          </w:p>
        </w:tc>
        <w:tc>
          <w:tcPr>
            <w:tcW w:w="1459" w:type="dxa"/>
            <w:vAlign w:val="center"/>
          </w:tcPr>
          <w:p w14:paraId="15D2CB9E" w14:textId="6D6939E8"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20/12/24</w:t>
            </w:r>
          </w:p>
        </w:tc>
      </w:tr>
      <w:tr w:rsidR="006A61DC" w:rsidRPr="00AB391F" w14:paraId="7468F6AD" w14:textId="77777777" w:rsidTr="006A61DC">
        <w:trPr>
          <w:trHeight w:val="70"/>
          <w:jc w:val="center"/>
        </w:trPr>
        <w:tc>
          <w:tcPr>
            <w:tcW w:w="846" w:type="dxa"/>
            <w:vAlign w:val="center"/>
          </w:tcPr>
          <w:p w14:paraId="17FC83E8" w14:textId="6788829B" w:rsidR="006A61DC" w:rsidRPr="00A1436A" w:rsidRDefault="006A61DC" w:rsidP="00855595">
            <w:pPr>
              <w:spacing w:after="0" w:line="240" w:lineRule="auto"/>
              <w:ind w:left="22"/>
              <w:jc w:val="center"/>
              <w:rPr>
                <w:rFonts w:ascii="Calibri" w:hAnsi="Calibri" w:cs="Calibri"/>
                <w:bCs/>
                <w:color w:val="000000" w:themeColor="text1"/>
              </w:rPr>
            </w:pPr>
            <w:r>
              <w:rPr>
                <w:rFonts w:ascii="Calibri" w:hAnsi="Calibri" w:cs="Calibri"/>
                <w:bCs/>
                <w:color w:val="000000" w:themeColor="text1"/>
              </w:rPr>
              <w:t>3.9</w:t>
            </w:r>
          </w:p>
        </w:tc>
        <w:tc>
          <w:tcPr>
            <w:tcW w:w="5651" w:type="dxa"/>
            <w:noWrap/>
            <w:vAlign w:val="center"/>
          </w:tcPr>
          <w:p w14:paraId="4D5D26E2" w14:textId="7BE060E0" w:rsidR="006A61DC" w:rsidRPr="00AB391F" w:rsidRDefault="006A61DC" w:rsidP="00855595">
            <w:pPr>
              <w:rPr>
                <w:rFonts w:ascii="Calibri" w:hAnsi="Calibri" w:cs="Calibri"/>
              </w:rPr>
            </w:pPr>
            <w:r w:rsidRPr="00AB391F">
              <w:rPr>
                <w:rFonts w:ascii="Calibri" w:hAnsi="Calibri" w:cs="Calibri"/>
              </w:rPr>
              <w:t>Formular y publicar  la encuesta de evaluación y retroalimentación sobre la audiencia pública de rendición de cuentas</w:t>
            </w:r>
          </w:p>
        </w:tc>
        <w:tc>
          <w:tcPr>
            <w:tcW w:w="1458" w:type="dxa"/>
            <w:shd w:val="clear" w:color="auto" w:fill="auto"/>
            <w:vAlign w:val="center"/>
          </w:tcPr>
          <w:p w14:paraId="09A99082" w14:textId="3914EE1E"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1/10/24</w:t>
            </w:r>
          </w:p>
        </w:tc>
        <w:tc>
          <w:tcPr>
            <w:tcW w:w="1459" w:type="dxa"/>
            <w:shd w:val="clear" w:color="auto" w:fill="auto"/>
            <w:vAlign w:val="center"/>
          </w:tcPr>
          <w:p w14:paraId="49198DFD" w14:textId="72FFC5AB"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48515989" w14:textId="77777777" w:rsidTr="006A61DC">
        <w:trPr>
          <w:trHeight w:val="70"/>
          <w:jc w:val="center"/>
        </w:trPr>
        <w:tc>
          <w:tcPr>
            <w:tcW w:w="846" w:type="dxa"/>
            <w:vAlign w:val="center"/>
          </w:tcPr>
          <w:p w14:paraId="72C414AC" w14:textId="070DDFD2"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3.9.1</w:t>
            </w:r>
          </w:p>
        </w:tc>
        <w:tc>
          <w:tcPr>
            <w:tcW w:w="5651" w:type="dxa"/>
            <w:shd w:val="clear" w:color="auto" w:fill="auto"/>
            <w:noWrap/>
            <w:vAlign w:val="center"/>
          </w:tcPr>
          <w:p w14:paraId="675A07EA" w14:textId="2B738C54"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Encuesta de evaluación y retroalimentación  aplicada.</w:t>
            </w:r>
          </w:p>
        </w:tc>
        <w:tc>
          <w:tcPr>
            <w:tcW w:w="1458" w:type="dxa"/>
            <w:vAlign w:val="center"/>
          </w:tcPr>
          <w:p w14:paraId="03EE7866" w14:textId="063F4755"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c>
          <w:tcPr>
            <w:tcW w:w="1459" w:type="dxa"/>
            <w:shd w:val="clear" w:color="auto" w:fill="auto"/>
            <w:vAlign w:val="center"/>
          </w:tcPr>
          <w:p w14:paraId="6E8D931B" w14:textId="44A045B2"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6F139DF5" w14:textId="77777777" w:rsidTr="006A61DC">
        <w:trPr>
          <w:trHeight w:val="70"/>
          <w:jc w:val="center"/>
        </w:trPr>
        <w:tc>
          <w:tcPr>
            <w:tcW w:w="846" w:type="dxa"/>
            <w:vAlign w:val="center"/>
          </w:tcPr>
          <w:p w14:paraId="73E4B7CE" w14:textId="50635410" w:rsidR="006A61DC" w:rsidRPr="00A1436A" w:rsidRDefault="006A61DC" w:rsidP="00855595">
            <w:pPr>
              <w:spacing w:after="0" w:line="240" w:lineRule="auto"/>
              <w:ind w:left="22"/>
              <w:jc w:val="center"/>
              <w:rPr>
                <w:rFonts w:ascii="Calibri" w:hAnsi="Calibri" w:cs="Calibri"/>
                <w:bCs/>
                <w:color w:val="000000" w:themeColor="text1"/>
              </w:rPr>
            </w:pPr>
            <w:r w:rsidRPr="00A1436A">
              <w:rPr>
                <w:rFonts w:ascii="Calibri" w:hAnsi="Calibri" w:cs="Calibri"/>
                <w:bCs/>
                <w:color w:val="000000" w:themeColor="text1"/>
              </w:rPr>
              <w:t>3.10</w:t>
            </w:r>
          </w:p>
        </w:tc>
        <w:tc>
          <w:tcPr>
            <w:tcW w:w="5651" w:type="dxa"/>
            <w:shd w:val="clear" w:color="auto" w:fill="auto"/>
            <w:noWrap/>
            <w:vAlign w:val="center"/>
          </w:tcPr>
          <w:p w14:paraId="286C4E47" w14:textId="5C1A2EFA" w:rsidR="006A61DC" w:rsidRPr="00AB391F" w:rsidRDefault="006A61DC" w:rsidP="00855595">
            <w:pPr>
              <w:rPr>
                <w:rFonts w:ascii="Calibri" w:hAnsi="Calibri" w:cs="Calibri"/>
              </w:rPr>
            </w:pPr>
            <w:r w:rsidRPr="00AB391F">
              <w:rPr>
                <w:rFonts w:ascii="Calibri" w:hAnsi="Calibri" w:cs="Calibri"/>
              </w:rPr>
              <w:t>Generar respuestas a la ciudadanía sobre las observaciones recibidas en los ejercicios de rendición de cuentas.</w:t>
            </w:r>
          </w:p>
        </w:tc>
        <w:tc>
          <w:tcPr>
            <w:tcW w:w="1458" w:type="dxa"/>
            <w:shd w:val="clear" w:color="auto" w:fill="auto"/>
            <w:vAlign w:val="center"/>
          </w:tcPr>
          <w:p w14:paraId="5E03B79B" w14:textId="516B6DD9"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1/04/24</w:t>
            </w:r>
          </w:p>
        </w:tc>
        <w:tc>
          <w:tcPr>
            <w:tcW w:w="1459" w:type="dxa"/>
            <w:shd w:val="clear" w:color="auto" w:fill="auto"/>
            <w:vAlign w:val="center"/>
          </w:tcPr>
          <w:p w14:paraId="4FA7AFE4" w14:textId="2161FA5F"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58A8E687" w14:textId="77777777" w:rsidTr="006A61DC">
        <w:trPr>
          <w:trHeight w:val="70"/>
          <w:jc w:val="center"/>
        </w:trPr>
        <w:tc>
          <w:tcPr>
            <w:tcW w:w="846" w:type="dxa"/>
            <w:vAlign w:val="center"/>
          </w:tcPr>
          <w:p w14:paraId="5E9FC1EE" w14:textId="33EF3FB9" w:rsidR="006A61DC" w:rsidRPr="00AB391F" w:rsidRDefault="006A61DC" w:rsidP="00AB391F">
            <w:pPr>
              <w:spacing w:after="0" w:line="240" w:lineRule="auto"/>
              <w:ind w:left="22"/>
              <w:jc w:val="center"/>
              <w:rPr>
                <w:rFonts w:ascii="Calibri" w:hAnsi="Calibri" w:cs="Calibri"/>
                <w:b/>
                <w:color w:val="000000" w:themeColor="text1"/>
              </w:rPr>
            </w:pPr>
            <w:r>
              <w:rPr>
                <w:rFonts w:ascii="Calibri" w:hAnsi="Calibri" w:cs="Calibri"/>
                <w:b/>
                <w:color w:val="000000" w:themeColor="text1"/>
              </w:rPr>
              <w:t>3.10.1</w:t>
            </w:r>
          </w:p>
        </w:tc>
        <w:tc>
          <w:tcPr>
            <w:tcW w:w="5651" w:type="dxa"/>
            <w:shd w:val="clear" w:color="auto" w:fill="auto"/>
            <w:noWrap/>
            <w:vAlign w:val="center"/>
          </w:tcPr>
          <w:p w14:paraId="31DF9FF4" w14:textId="0ADB2A7E"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Informe con las respuestas de los ejercicios de rendición de cuentas realizado en la vigencia</w:t>
            </w:r>
          </w:p>
        </w:tc>
        <w:tc>
          <w:tcPr>
            <w:tcW w:w="1458" w:type="dxa"/>
            <w:vAlign w:val="center"/>
          </w:tcPr>
          <w:p w14:paraId="6B081AF8" w14:textId="2EEF9927"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c>
          <w:tcPr>
            <w:tcW w:w="1459" w:type="dxa"/>
            <w:shd w:val="clear" w:color="auto" w:fill="auto"/>
            <w:vAlign w:val="center"/>
          </w:tcPr>
          <w:p w14:paraId="30FF994D" w14:textId="38D3316E" w:rsidR="006A61DC" w:rsidRPr="00AB391F" w:rsidRDefault="006A61DC" w:rsidP="00AB391F">
            <w:pPr>
              <w:spacing w:after="0" w:line="240" w:lineRule="auto"/>
              <w:jc w:val="center"/>
              <w:rPr>
                <w:rFonts w:ascii="Calibri" w:hAnsi="Calibri" w:cs="Calibri"/>
                <w:b/>
                <w:color w:val="000000" w:themeColor="text1"/>
              </w:rPr>
            </w:pPr>
            <w:r w:rsidRPr="00AB391F">
              <w:rPr>
                <w:rFonts w:ascii="Calibri" w:hAnsi="Calibri" w:cs="Calibri"/>
              </w:rPr>
              <w:t>29/11/24</w:t>
            </w:r>
          </w:p>
        </w:tc>
      </w:tr>
      <w:tr w:rsidR="006A61DC" w:rsidRPr="00AB391F" w14:paraId="319B74E7" w14:textId="77777777" w:rsidTr="006A61DC">
        <w:trPr>
          <w:trHeight w:val="70"/>
          <w:jc w:val="center"/>
        </w:trPr>
        <w:tc>
          <w:tcPr>
            <w:tcW w:w="846" w:type="dxa"/>
            <w:vAlign w:val="center"/>
          </w:tcPr>
          <w:p w14:paraId="6F01F2AB" w14:textId="77777777" w:rsidR="006A61DC" w:rsidRPr="00AB391F" w:rsidRDefault="006A61DC" w:rsidP="00855595">
            <w:pPr>
              <w:spacing w:after="0" w:line="240" w:lineRule="auto"/>
              <w:ind w:left="22"/>
              <w:jc w:val="center"/>
              <w:rPr>
                <w:rFonts w:ascii="Calibri" w:hAnsi="Calibri" w:cs="Calibri"/>
                <w:b/>
                <w:color w:val="000000" w:themeColor="text1"/>
              </w:rPr>
            </w:pPr>
            <w:r w:rsidRPr="00AB391F">
              <w:rPr>
                <w:rFonts w:ascii="Calibri" w:hAnsi="Calibri" w:cs="Calibri"/>
                <w:b/>
                <w:color w:val="000000" w:themeColor="text1"/>
              </w:rPr>
              <w:t>4.</w:t>
            </w:r>
          </w:p>
        </w:tc>
        <w:tc>
          <w:tcPr>
            <w:tcW w:w="5651" w:type="dxa"/>
            <w:shd w:val="clear" w:color="auto" w:fill="auto"/>
            <w:noWrap/>
            <w:vAlign w:val="center"/>
          </w:tcPr>
          <w:p w14:paraId="38C78228" w14:textId="7F75FF0E" w:rsidR="006A61DC" w:rsidRPr="00AB391F" w:rsidRDefault="006A61DC" w:rsidP="00855595">
            <w:pPr>
              <w:spacing w:after="0" w:line="240" w:lineRule="auto"/>
              <w:ind w:left="22"/>
              <w:rPr>
                <w:rFonts w:ascii="Calibri" w:hAnsi="Calibri" w:cs="Calibri"/>
                <w:b/>
                <w:color w:val="000000" w:themeColor="text1"/>
              </w:rPr>
            </w:pPr>
            <w:r w:rsidRPr="00AB391F">
              <w:rPr>
                <w:rFonts w:ascii="Calibri" w:hAnsi="Calibri" w:cs="Calibri"/>
                <w:b/>
                <w:color w:val="000000" w:themeColor="text1"/>
              </w:rPr>
              <w:t>Componente 4:  Servicio al ciudadano</w:t>
            </w:r>
          </w:p>
        </w:tc>
        <w:tc>
          <w:tcPr>
            <w:tcW w:w="1458" w:type="dxa"/>
            <w:vAlign w:val="center"/>
          </w:tcPr>
          <w:p w14:paraId="58D91212" w14:textId="1C3B56C6" w:rsidR="006A61DC" w:rsidRPr="00AB391F" w:rsidRDefault="006A61DC" w:rsidP="00AB391F">
            <w:pPr>
              <w:spacing w:after="0" w:line="240" w:lineRule="auto"/>
              <w:jc w:val="center"/>
              <w:rPr>
                <w:rFonts w:ascii="Calibri" w:hAnsi="Calibri" w:cs="Calibri"/>
                <w:b/>
                <w:color w:val="000000" w:themeColor="text1"/>
              </w:rPr>
            </w:pPr>
          </w:p>
        </w:tc>
        <w:tc>
          <w:tcPr>
            <w:tcW w:w="1459" w:type="dxa"/>
            <w:shd w:val="clear" w:color="auto" w:fill="auto"/>
            <w:vAlign w:val="center"/>
          </w:tcPr>
          <w:p w14:paraId="1A9718B4" w14:textId="6CC6A881" w:rsidR="006A61DC" w:rsidRPr="00AB391F" w:rsidRDefault="006A61DC" w:rsidP="00AB391F">
            <w:pPr>
              <w:spacing w:after="0" w:line="240" w:lineRule="auto"/>
              <w:jc w:val="center"/>
              <w:rPr>
                <w:rFonts w:ascii="Calibri" w:hAnsi="Calibri" w:cs="Calibri"/>
                <w:b/>
                <w:color w:val="000000" w:themeColor="text1"/>
              </w:rPr>
            </w:pPr>
          </w:p>
        </w:tc>
      </w:tr>
      <w:tr w:rsidR="006A61DC" w:rsidRPr="00AB391F" w14:paraId="26BE06AE" w14:textId="77777777" w:rsidTr="006A61DC">
        <w:trPr>
          <w:trHeight w:val="70"/>
          <w:jc w:val="center"/>
        </w:trPr>
        <w:tc>
          <w:tcPr>
            <w:tcW w:w="846" w:type="dxa"/>
            <w:vAlign w:val="center"/>
          </w:tcPr>
          <w:p w14:paraId="535142B6" w14:textId="01669043" w:rsidR="006A61DC" w:rsidRPr="00AB391F"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4.1</w:t>
            </w:r>
          </w:p>
        </w:tc>
        <w:tc>
          <w:tcPr>
            <w:tcW w:w="5651" w:type="dxa"/>
            <w:shd w:val="clear" w:color="auto" w:fill="auto"/>
            <w:noWrap/>
            <w:vAlign w:val="center"/>
          </w:tcPr>
          <w:p w14:paraId="6F793215" w14:textId="2A848027" w:rsidR="006A61DC" w:rsidRPr="00AB391F" w:rsidRDefault="006A61DC" w:rsidP="001F2464">
            <w:pPr>
              <w:rPr>
                <w:rFonts w:ascii="Calibri" w:hAnsi="Calibri" w:cs="Calibri"/>
                <w:color w:val="000000"/>
              </w:rPr>
            </w:pPr>
            <w:r w:rsidRPr="00AB391F">
              <w:rPr>
                <w:rFonts w:ascii="Calibri" w:hAnsi="Calibri" w:cs="Calibri"/>
                <w:color w:val="000000"/>
              </w:rPr>
              <w:t xml:space="preserve">Realizar acciones establecidas en el plan de implementación encaminadas para el cumplimiento de la norma NTC 6047 </w:t>
            </w:r>
          </w:p>
        </w:tc>
        <w:tc>
          <w:tcPr>
            <w:tcW w:w="1458" w:type="dxa"/>
            <w:shd w:val="clear" w:color="auto" w:fill="auto"/>
            <w:vAlign w:val="center"/>
          </w:tcPr>
          <w:p w14:paraId="17833409" w14:textId="14D98FE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1/04/24</w:t>
            </w:r>
          </w:p>
        </w:tc>
        <w:tc>
          <w:tcPr>
            <w:tcW w:w="1459" w:type="dxa"/>
            <w:shd w:val="clear" w:color="auto" w:fill="auto"/>
            <w:vAlign w:val="center"/>
          </w:tcPr>
          <w:p w14:paraId="1F700008" w14:textId="79726F2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0D20DA69" w14:textId="77777777" w:rsidTr="006A61DC">
        <w:trPr>
          <w:trHeight w:val="70"/>
          <w:jc w:val="center"/>
        </w:trPr>
        <w:tc>
          <w:tcPr>
            <w:tcW w:w="846" w:type="dxa"/>
            <w:vAlign w:val="center"/>
          </w:tcPr>
          <w:p w14:paraId="6312F788" w14:textId="62365F8C" w:rsidR="006A61DC" w:rsidRPr="00A1436A" w:rsidRDefault="006A61DC" w:rsidP="00AB391F">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4.1.1</w:t>
            </w:r>
          </w:p>
        </w:tc>
        <w:tc>
          <w:tcPr>
            <w:tcW w:w="5651" w:type="dxa"/>
            <w:shd w:val="clear" w:color="auto" w:fill="auto"/>
            <w:noWrap/>
            <w:vAlign w:val="center"/>
          </w:tcPr>
          <w:p w14:paraId="69AF10B1" w14:textId="14F9CB30"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Ejecutar las acciones establecidas en el plan de implementación</w:t>
            </w:r>
          </w:p>
        </w:tc>
        <w:tc>
          <w:tcPr>
            <w:tcW w:w="1458" w:type="dxa"/>
            <w:vAlign w:val="center"/>
          </w:tcPr>
          <w:p w14:paraId="7C2052E7" w14:textId="633D32A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c>
          <w:tcPr>
            <w:tcW w:w="1459" w:type="dxa"/>
            <w:shd w:val="clear" w:color="auto" w:fill="auto"/>
            <w:vAlign w:val="center"/>
          </w:tcPr>
          <w:p w14:paraId="7F196ABD" w14:textId="3DCE59E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6079800C" w14:textId="77777777" w:rsidTr="006A61DC">
        <w:trPr>
          <w:trHeight w:val="70"/>
          <w:jc w:val="center"/>
        </w:trPr>
        <w:tc>
          <w:tcPr>
            <w:tcW w:w="846" w:type="dxa"/>
            <w:vAlign w:val="center"/>
          </w:tcPr>
          <w:p w14:paraId="4067AA76" w14:textId="2B504BE4" w:rsidR="006A61DC" w:rsidRPr="00AB391F"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4.2</w:t>
            </w:r>
          </w:p>
        </w:tc>
        <w:tc>
          <w:tcPr>
            <w:tcW w:w="5651" w:type="dxa"/>
            <w:shd w:val="clear" w:color="auto" w:fill="auto"/>
            <w:noWrap/>
          </w:tcPr>
          <w:p w14:paraId="6403532C" w14:textId="51360F85" w:rsidR="006A61DC" w:rsidRPr="00AB391F" w:rsidRDefault="006A61DC" w:rsidP="001F2464">
            <w:pPr>
              <w:spacing w:after="0" w:line="240" w:lineRule="auto"/>
              <w:ind w:left="22"/>
              <w:rPr>
                <w:rFonts w:ascii="Calibri" w:hAnsi="Calibri" w:cs="Calibri"/>
                <w:color w:val="000000" w:themeColor="text1"/>
              </w:rPr>
            </w:pPr>
            <w:r w:rsidRPr="00AB391F">
              <w:rPr>
                <w:rFonts w:ascii="Calibri" w:hAnsi="Calibri" w:cs="Calibri"/>
                <w:color w:val="000000"/>
              </w:rPr>
              <w:t xml:space="preserve">Gestionar las capacitaciones con el proveedor de atención al usuario sobre temáticas como: lenguaje claro, atención para </w:t>
            </w:r>
            <w:r w:rsidRPr="00AB391F">
              <w:rPr>
                <w:rFonts w:ascii="Calibri" w:hAnsi="Calibri" w:cs="Calibri"/>
                <w:color w:val="000000"/>
              </w:rPr>
              <w:lastRenderedPageBreak/>
              <w:t>personas con discapacidad, atención a los grupos poblacionales (Afro, Indígenas, LGTBI) y atención incluyente y uso de lenguaje no sexista.</w:t>
            </w:r>
          </w:p>
        </w:tc>
        <w:tc>
          <w:tcPr>
            <w:tcW w:w="1458" w:type="dxa"/>
            <w:vAlign w:val="center"/>
          </w:tcPr>
          <w:p w14:paraId="526C0CB3" w14:textId="77777777" w:rsidR="006A61DC" w:rsidRPr="00AB391F" w:rsidRDefault="006A61DC" w:rsidP="00AB391F">
            <w:pPr>
              <w:jc w:val="center"/>
              <w:rPr>
                <w:rFonts w:ascii="Calibri" w:hAnsi="Calibri" w:cs="Calibri"/>
                <w:color w:val="000000"/>
              </w:rPr>
            </w:pPr>
            <w:r w:rsidRPr="00AB391F">
              <w:rPr>
                <w:rFonts w:ascii="Calibri" w:hAnsi="Calibri" w:cs="Calibri"/>
                <w:color w:val="000000"/>
              </w:rPr>
              <w:lastRenderedPageBreak/>
              <w:t>1/04/24</w:t>
            </w:r>
          </w:p>
          <w:p w14:paraId="6E9AA4CF" w14:textId="77777777" w:rsidR="006A61DC" w:rsidRPr="00AB391F" w:rsidRDefault="006A61DC" w:rsidP="00AB391F">
            <w:pPr>
              <w:spacing w:after="0" w:line="240" w:lineRule="auto"/>
              <w:jc w:val="center"/>
              <w:rPr>
                <w:rFonts w:ascii="Calibri" w:hAnsi="Calibri" w:cs="Calibri"/>
                <w:color w:val="000000" w:themeColor="text1"/>
              </w:rPr>
            </w:pPr>
          </w:p>
        </w:tc>
        <w:tc>
          <w:tcPr>
            <w:tcW w:w="1459" w:type="dxa"/>
            <w:shd w:val="clear" w:color="auto" w:fill="auto"/>
            <w:vAlign w:val="center"/>
          </w:tcPr>
          <w:p w14:paraId="7FA07EDC" w14:textId="77777777" w:rsidR="006A61DC" w:rsidRPr="00AB391F" w:rsidRDefault="006A61DC" w:rsidP="00AB391F">
            <w:pPr>
              <w:jc w:val="center"/>
              <w:rPr>
                <w:rFonts w:ascii="Calibri" w:hAnsi="Calibri" w:cs="Calibri"/>
                <w:color w:val="000000"/>
              </w:rPr>
            </w:pPr>
            <w:r w:rsidRPr="00AB391F">
              <w:rPr>
                <w:rFonts w:ascii="Calibri" w:hAnsi="Calibri" w:cs="Calibri"/>
                <w:color w:val="000000"/>
              </w:rPr>
              <w:lastRenderedPageBreak/>
              <w:t>29/11/24</w:t>
            </w:r>
          </w:p>
          <w:p w14:paraId="3DB193A2" w14:textId="77777777" w:rsidR="006A61DC" w:rsidRPr="00AB391F" w:rsidRDefault="006A61DC" w:rsidP="00AB391F">
            <w:pPr>
              <w:spacing w:after="0" w:line="240" w:lineRule="auto"/>
              <w:jc w:val="center"/>
              <w:rPr>
                <w:rFonts w:ascii="Calibri" w:hAnsi="Calibri" w:cs="Calibri"/>
                <w:color w:val="000000" w:themeColor="text1"/>
              </w:rPr>
            </w:pPr>
          </w:p>
        </w:tc>
      </w:tr>
      <w:tr w:rsidR="006A61DC" w:rsidRPr="00AB391F" w14:paraId="465E34C8" w14:textId="77777777" w:rsidTr="006A61DC">
        <w:trPr>
          <w:trHeight w:val="70"/>
          <w:jc w:val="center"/>
        </w:trPr>
        <w:tc>
          <w:tcPr>
            <w:tcW w:w="846" w:type="dxa"/>
            <w:vAlign w:val="center"/>
          </w:tcPr>
          <w:p w14:paraId="061B5DF7" w14:textId="56E5872B" w:rsidR="006A61DC" w:rsidRPr="00A1436A" w:rsidRDefault="006A61DC" w:rsidP="00AB391F">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lastRenderedPageBreak/>
              <w:t>4.2.1</w:t>
            </w:r>
          </w:p>
        </w:tc>
        <w:tc>
          <w:tcPr>
            <w:tcW w:w="5651" w:type="dxa"/>
            <w:shd w:val="clear" w:color="auto" w:fill="auto"/>
            <w:noWrap/>
            <w:vAlign w:val="center"/>
          </w:tcPr>
          <w:p w14:paraId="62F06E85" w14:textId="4DF4B8BE" w:rsidR="006A61DC" w:rsidRPr="00AB391F" w:rsidRDefault="006A61DC" w:rsidP="00AB391F">
            <w:pPr>
              <w:spacing w:after="0" w:line="240" w:lineRule="auto"/>
              <w:ind w:left="22"/>
              <w:rPr>
                <w:rFonts w:ascii="Calibri" w:hAnsi="Calibri" w:cs="Calibri"/>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Capacitaciones semestrales gestionadas a los asesores de atención al ciudadano</w:t>
            </w:r>
          </w:p>
        </w:tc>
        <w:tc>
          <w:tcPr>
            <w:tcW w:w="1458" w:type="dxa"/>
            <w:shd w:val="clear" w:color="auto" w:fill="auto"/>
            <w:vAlign w:val="center"/>
          </w:tcPr>
          <w:p w14:paraId="3CCCE172" w14:textId="779DC78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c>
          <w:tcPr>
            <w:tcW w:w="1459" w:type="dxa"/>
            <w:shd w:val="clear" w:color="auto" w:fill="auto"/>
            <w:vAlign w:val="center"/>
          </w:tcPr>
          <w:p w14:paraId="1AF1B94B" w14:textId="7AFBBB4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1B442558" w14:textId="77777777" w:rsidTr="006A61DC">
        <w:trPr>
          <w:trHeight w:val="70"/>
          <w:jc w:val="center"/>
        </w:trPr>
        <w:tc>
          <w:tcPr>
            <w:tcW w:w="846" w:type="dxa"/>
            <w:vAlign w:val="center"/>
          </w:tcPr>
          <w:p w14:paraId="271BC1E3" w14:textId="2E7D3F9E" w:rsidR="006A61DC" w:rsidRPr="00AB391F"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4.3</w:t>
            </w:r>
          </w:p>
        </w:tc>
        <w:tc>
          <w:tcPr>
            <w:tcW w:w="5651" w:type="dxa"/>
            <w:noWrap/>
            <w:vAlign w:val="center"/>
          </w:tcPr>
          <w:p w14:paraId="6EE9E426" w14:textId="6F111AD0" w:rsidR="006A61DC" w:rsidRPr="00AB391F" w:rsidRDefault="006A61DC" w:rsidP="001F2464">
            <w:pPr>
              <w:rPr>
                <w:rFonts w:ascii="Calibri" w:hAnsi="Calibri" w:cs="Calibri"/>
                <w:color w:val="000000"/>
              </w:rPr>
            </w:pPr>
            <w:r w:rsidRPr="00AB391F">
              <w:rPr>
                <w:rFonts w:ascii="Calibri" w:hAnsi="Calibri" w:cs="Calibri"/>
                <w:color w:val="000000"/>
              </w:rPr>
              <w:t>Crear un piloto de "laboratorios de lenguaje claro" donde se traduzca documentos de interés general a lenguaje claro y accesible a través de grupos focales.</w:t>
            </w:r>
          </w:p>
        </w:tc>
        <w:tc>
          <w:tcPr>
            <w:tcW w:w="1458" w:type="dxa"/>
            <w:shd w:val="clear" w:color="auto" w:fill="auto"/>
            <w:vAlign w:val="center"/>
          </w:tcPr>
          <w:p w14:paraId="1DE278F9" w14:textId="0FD2A68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4/06/24</w:t>
            </w:r>
          </w:p>
        </w:tc>
        <w:tc>
          <w:tcPr>
            <w:tcW w:w="1459" w:type="dxa"/>
            <w:shd w:val="clear" w:color="auto" w:fill="auto"/>
            <w:vAlign w:val="center"/>
          </w:tcPr>
          <w:p w14:paraId="1447A2FB" w14:textId="1F4C181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7E4D011A" w14:textId="77777777" w:rsidTr="006A61DC">
        <w:trPr>
          <w:trHeight w:val="70"/>
          <w:jc w:val="center"/>
        </w:trPr>
        <w:tc>
          <w:tcPr>
            <w:tcW w:w="846" w:type="dxa"/>
            <w:vAlign w:val="center"/>
          </w:tcPr>
          <w:p w14:paraId="20595040" w14:textId="13E3A876" w:rsidR="006A61DC" w:rsidRPr="00A1436A" w:rsidRDefault="006A61DC" w:rsidP="00AB391F">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4.3.1</w:t>
            </w:r>
          </w:p>
        </w:tc>
        <w:tc>
          <w:tcPr>
            <w:tcW w:w="5651" w:type="dxa"/>
            <w:shd w:val="clear" w:color="auto" w:fill="auto"/>
            <w:noWrap/>
            <w:vAlign w:val="center"/>
          </w:tcPr>
          <w:p w14:paraId="1D687255" w14:textId="406035BA"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Documentos de interés para la ciudadanía en lenguaje claro creados en laboratorio</w:t>
            </w:r>
          </w:p>
        </w:tc>
        <w:tc>
          <w:tcPr>
            <w:tcW w:w="1458" w:type="dxa"/>
            <w:vAlign w:val="center"/>
          </w:tcPr>
          <w:p w14:paraId="4AF6DA81" w14:textId="6A06747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c>
          <w:tcPr>
            <w:tcW w:w="1459" w:type="dxa"/>
            <w:shd w:val="clear" w:color="auto" w:fill="auto"/>
            <w:vAlign w:val="center"/>
          </w:tcPr>
          <w:p w14:paraId="7B296678" w14:textId="14ADD29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316F0CFB" w14:textId="77777777" w:rsidTr="006A61DC">
        <w:trPr>
          <w:trHeight w:val="70"/>
          <w:jc w:val="center"/>
        </w:trPr>
        <w:tc>
          <w:tcPr>
            <w:tcW w:w="846" w:type="dxa"/>
            <w:vAlign w:val="center"/>
          </w:tcPr>
          <w:p w14:paraId="4013E77C" w14:textId="4FD85318" w:rsidR="006A61DC" w:rsidRPr="00AB391F"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4.4</w:t>
            </w:r>
          </w:p>
        </w:tc>
        <w:tc>
          <w:tcPr>
            <w:tcW w:w="5651" w:type="dxa"/>
            <w:shd w:val="clear" w:color="auto" w:fill="auto"/>
            <w:noWrap/>
            <w:vAlign w:val="center"/>
          </w:tcPr>
          <w:p w14:paraId="56A468A5" w14:textId="0A458576" w:rsidR="006A61DC" w:rsidRPr="00AB391F" w:rsidRDefault="006A61DC" w:rsidP="001F2464">
            <w:pPr>
              <w:rPr>
                <w:rFonts w:ascii="Calibri" w:hAnsi="Calibri" w:cs="Calibri"/>
                <w:color w:val="000000"/>
              </w:rPr>
            </w:pPr>
            <w:r w:rsidRPr="00AB391F">
              <w:rPr>
                <w:rFonts w:ascii="Calibri" w:hAnsi="Calibri" w:cs="Calibri"/>
                <w:color w:val="000000"/>
              </w:rPr>
              <w:t>Gestionar las  capacitaciones sobre servicio al ciudadano a los funcionarios</w:t>
            </w:r>
          </w:p>
        </w:tc>
        <w:tc>
          <w:tcPr>
            <w:tcW w:w="1458" w:type="dxa"/>
            <w:shd w:val="clear" w:color="auto" w:fill="auto"/>
            <w:vAlign w:val="center"/>
          </w:tcPr>
          <w:p w14:paraId="7C4F71A8" w14:textId="2618147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1/06/24</w:t>
            </w:r>
          </w:p>
        </w:tc>
        <w:tc>
          <w:tcPr>
            <w:tcW w:w="1459" w:type="dxa"/>
            <w:shd w:val="clear" w:color="auto" w:fill="auto"/>
            <w:vAlign w:val="center"/>
          </w:tcPr>
          <w:p w14:paraId="0EC83391" w14:textId="04D63FE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2/12/24</w:t>
            </w:r>
          </w:p>
        </w:tc>
      </w:tr>
      <w:tr w:rsidR="006A61DC" w:rsidRPr="00AB391F" w14:paraId="13A6AA70" w14:textId="77777777" w:rsidTr="006A61DC">
        <w:trPr>
          <w:trHeight w:val="70"/>
          <w:jc w:val="center"/>
        </w:trPr>
        <w:tc>
          <w:tcPr>
            <w:tcW w:w="846" w:type="dxa"/>
            <w:vAlign w:val="center"/>
          </w:tcPr>
          <w:p w14:paraId="0C51C1B8" w14:textId="08CD6509" w:rsidR="006A61DC" w:rsidRPr="00A1436A" w:rsidRDefault="006A61DC" w:rsidP="00AB391F">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4.4.1</w:t>
            </w:r>
          </w:p>
        </w:tc>
        <w:tc>
          <w:tcPr>
            <w:tcW w:w="5651" w:type="dxa"/>
            <w:shd w:val="clear" w:color="auto" w:fill="auto"/>
            <w:noWrap/>
            <w:vAlign w:val="center"/>
          </w:tcPr>
          <w:p w14:paraId="37815CBA" w14:textId="45F9FF34"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Capacitaciones gestionadas</w:t>
            </w:r>
          </w:p>
        </w:tc>
        <w:tc>
          <w:tcPr>
            <w:tcW w:w="1458" w:type="dxa"/>
            <w:vAlign w:val="center"/>
          </w:tcPr>
          <w:p w14:paraId="78CF1DD7" w14:textId="54B5D7B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2/12/24</w:t>
            </w:r>
          </w:p>
        </w:tc>
        <w:tc>
          <w:tcPr>
            <w:tcW w:w="1459" w:type="dxa"/>
            <w:shd w:val="clear" w:color="auto" w:fill="auto"/>
            <w:vAlign w:val="center"/>
          </w:tcPr>
          <w:p w14:paraId="3CB8ABE1" w14:textId="5F21986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2/12/24</w:t>
            </w:r>
          </w:p>
        </w:tc>
      </w:tr>
      <w:tr w:rsidR="006A61DC" w:rsidRPr="00AB391F" w14:paraId="4E771995" w14:textId="77777777" w:rsidTr="006A61DC">
        <w:trPr>
          <w:trHeight w:val="70"/>
          <w:jc w:val="center"/>
        </w:trPr>
        <w:tc>
          <w:tcPr>
            <w:tcW w:w="846" w:type="dxa"/>
            <w:vAlign w:val="center"/>
          </w:tcPr>
          <w:p w14:paraId="7BE53A0A" w14:textId="4394109D" w:rsidR="006A61DC" w:rsidRPr="00AB391F"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4.5</w:t>
            </w:r>
          </w:p>
        </w:tc>
        <w:tc>
          <w:tcPr>
            <w:tcW w:w="5651" w:type="dxa"/>
            <w:shd w:val="clear" w:color="auto" w:fill="auto"/>
            <w:noWrap/>
            <w:vAlign w:val="center"/>
          </w:tcPr>
          <w:p w14:paraId="23F08A0B" w14:textId="40766AC2" w:rsidR="006A61DC" w:rsidRPr="00AB391F" w:rsidRDefault="006A61DC" w:rsidP="001F2464">
            <w:pPr>
              <w:rPr>
                <w:rFonts w:ascii="Calibri" w:hAnsi="Calibri" w:cs="Calibri"/>
                <w:color w:val="000000"/>
              </w:rPr>
            </w:pPr>
            <w:r w:rsidRPr="00AB391F">
              <w:rPr>
                <w:rFonts w:ascii="Calibri" w:hAnsi="Calibri" w:cs="Calibri"/>
                <w:color w:val="000000"/>
              </w:rPr>
              <w:t>Divulgar y publicar los resultados de las investigaciones realizadas por la entidad en el portal web de la entidad.</w:t>
            </w:r>
          </w:p>
        </w:tc>
        <w:tc>
          <w:tcPr>
            <w:tcW w:w="1458" w:type="dxa"/>
            <w:shd w:val="clear" w:color="auto" w:fill="auto"/>
            <w:vAlign w:val="center"/>
          </w:tcPr>
          <w:p w14:paraId="5DEC9DF0" w14:textId="4AD7D7D7"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2/07/24</w:t>
            </w:r>
          </w:p>
        </w:tc>
        <w:tc>
          <w:tcPr>
            <w:tcW w:w="1459" w:type="dxa"/>
            <w:shd w:val="clear" w:color="auto" w:fill="auto"/>
            <w:vAlign w:val="center"/>
          </w:tcPr>
          <w:p w14:paraId="5973E723" w14:textId="55803DE1"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0B63406A" w14:textId="77777777" w:rsidTr="006A61DC">
        <w:trPr>
          <w:trHeight w:val="70"/>
          <w:jc w:val="center"/>
        </w:trPr>
        <w:tc>
          <w:tcPr>
            <w:tcW w:w="846" w:type="dxa"/>
            <w:vAlign w:val="center"/>
          </w:tcPr>
          <w:p w14:paraId="007DDD1A" w14:textId="103EA5DA" w:rsidR="006A61DC" w:rsidRPr="00A1436A" w:rsidRDefault="006A61DC" w:rsidP="00AB391F">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4.5.1</w:t>
            </w:r>
          </w:p>
        </w:tc>
        <w:tc>
          <w:tcPr>
            <w:tcW w:w="5651" w:type="dxa"/>
            <w:shd w:val="clear" w:color="auto" w:fill="auto"/>
            <w:noWrap/>
            <w:vAlign w:val="center"/>
          </w:tcPr>
          <w:p w14:paraId="7797E18B" w14:textId="22C0578B"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Investigaciones publicadas en el micrositio</w:t>
            </w:r>
          </w:p>
        </w:tc>
        <w:tc>
          <w:tcPr>
            <w:tcW w:w="1458" w:type="dxa"/>
            <w:vAlign w:val="center"/>
          </w:tcPr>
          <w:p w14:paraId="18B48D0F" w14:textId="20E3030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c>
          <w:tcPr>
            <w:tcW w:w="1459" w:type="dxa"/>
            <w:shd w:val="clear" w:color="auto" w:fill="auto"/>
            <w:vAlign w:val="center"/>
          </w:tcPr>
          <w:p w14:paraId="6194252E" w14:textId="3FF8E4D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7FD1547C" w14:textId="77777777" w:rsidTr="006A61DC">
        <w:trPr>
          <w:trHeight w:val="70"/>
          <w:jc w:val="center"/>
        </w:trPr>
        <w:tc>
          <w:tcPr>
            <w:tcW w:w="846" w:type="dxa"/>
            <w:vAlign w:val="center"/>
          </w:tcPr>
          <w:p w14:paraId="79AAC8CB" w14:textId="21E1BD51" w:rsidR="006A61DC" w:rsidRPr="00AB391F"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4.6</w:t>
            </w:r>
          </w:p>
        </w:tc>
        <w:tc>
          <w:tcPr>
            <w:tcW w:w="5651" w:type="dxa"/>
            <w:shd w:val="clear" w:color="auto" w:fill="auto"/>
            <w:noWrap/>
            <w:vAlign w:val="center"/>
          </w:tcPr>
          <w:p w14:paraId="27E60CFB" w14:textId="465E3FE7" w:rsidR="006A61DC" w:rsidRPr="00AB391F" w:rsidRDefault="006A61DC" w:rsidP="001F2464">
            <w:pPr>
              <w:spacing w:after="0" w:line="240" w:lineRule="auto"/>
              <w:ind w:left="22"/>
              <w:rPr>
                <w:rFonts w:ascii="Calibri" w:hAnsi="Calibri" w:cs="Calibri"/>
                <w:color w:val="000000" w:themeColor="text1"/>
              </w:rPr>
            </w:pPr>
            <w:r w:rsidRPr="00AB391F">
              <w:rPr>
                <w:rFonts w:ascii="Calibri" w:hAnsi="Calibri" w:cs="Calibri"/>
                <w:color w:val="000000"/>
              </w:rPr>
              <w:t>Medir la satisfacción de los ciudadanos y partes interesadas.</w:t>
            </w:r>
          </w:p>
        </w:tc>
        <w:tc>
          <w:tcPr>
            <w:tcW w:w="1458" w:type="dxa"/>
            <w:vAlign w:val="center"/>
          </w:tcPr>
          <w:p w14:paraId="3F8CCEFA" w14:textId="59E76A9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1/04/24</w:t>
            </w:r>
          </w:p>
        </w:tc>
        <w:tc>
          <w:tcPr>
            <w:tcW w:w="1459" w:type="dxa"/>
            <w:shd w:val="clear" w:color="auto" w:fill="auto"/>
            <w:vAlign w:val="center"/>
          </w:tcPr>
          <w:p w14:paraId="17ED25D7" w14:textId="6E35EC2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29/11/24</w:t>
            </w:r>
          </w:p>
        </w:tc>
      </w:tr>
      <w:tr w:rsidR="006A61DC" w:rsidRPr="00AB391F" w14:paraId="294DDD0D" w14:textId="77777777" w:rsidTr="006A61DC">
        <w:trPr>
          <w:trHeight w:val="70"/>
          <w:jc w:val="center"/>
        </w:trPr>
        <w:tc>
          <w:tcPr>
            <w:tcW w:w="846" w:type="dxa"/>
            <w:vAlign w:val="center"/>
          </w:tcPr>
          <w:p w14:paraId="1CA31FC5" w14:textId="138314FB" w:rsidR="006A61DC" w:rsidRPr="00A1436A" w:rsidRDefault="006A61DC" w:rsidP="00AB391F">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4.6.1</w:t>
            </w:r>
          </w:p>
        </w:tc>
        <w:tc>
          <w:tcPr>
            <w:tcW w:w="5651" w:type="dxa"/>
            <w:shd w:val="clear" w:color="auto" w:fill="auto"/>
            <w:noWrap/>
            <w:vAlign w:val="center"/>
          </w:tcPr>
          <w:p w14:paraId="390692AC" w14:textId="47EB2751" w:rsidR="006A61DC" w:rsidRPr="00AB391F" w:rsidRDefault="006A61DC" w:rsidP="00AB391F">
            <w:pPr>
              <w:spacing w:after="0" w:line="240" w:lineRule="auto"/>
              <w:ind w:left="22"/>
              <w:rPr>
                <w:rFonts w:ascii="Calibri" w:hAnsi="Calibri" w:cs="Calibri"/>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Un informe por semestre de satisfacción</w:t>
            </w:r>
          </w:p>
        </w:tc>
        <w:tc>
          <w:tcPr>
            <w:tcW w:w="1458" w:type="dxa"/>
            <w:shd w:val="clear" w:color="auto" w:fill="auto"/>
            <w:vAlign w:val="center"/>
          </w:tcPr>
          <w:p w14:paraId="4C359C9C" w14:textId="4B4D9A3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29/11/24</w:t>
            </w:r>
          </w:p>
        </w:tc>
        <w:tc>
          <w:tcPr>
            <w:tcW w:w="1459" w:type="dxa"/>
            <w:shd w:val="clear" w:color="auto" w:fill="auto"/>
            <w:vAlign w:val="center"/>
          </w:tcPr>
          <w:p w14:paraId="3FC5FB7E" w14:textId="7B225C2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29/11/24</w:t>
            </w:r>
          </w:p>
        </w:tc>
      </w:tr>
      <w:tr w:rsidR="006A61DC" w:rsidRPr="00AB391F" w14:paraId="5AAB4C82" w14:textId="77777777" w:rsidTr="006A61DC">
        <w:trPr>
          <w:trHeight w:val="70"/>
          <w:jc w:val="center"/>
        </w:trPr>
        <w:tc>
          <w:tcPr>
            <w:tcW w:w="846" w:type="dxa"/>
            <w:vAlign w:val="center"/>
          </w:tcPr>
          <w:p w14:paraId="33E08EA5" w14:textId="7B7E2C70" w:rsidR="006A61DC" w:rsidRPr="00AB391F" w:rsidRDefault="006A61DC" w:rsidP="001F2464">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w:t>
            </w:r>
          </w:p>
        </w:tc>
        <w:tc>
          <w:tcPr>
            <w:tcW w:w="5651" w:type="dxa"/>
            <w:shd w:val="clear" w:color="auto" w:fill="auto"/>
            <w:noWrap/>
            <w:vAlign w:val="center"/>
          </w:tcPr>
          <w:p w14:paraId="48CD29C8" w14:textId="41796D99" w:rsidR="006A61DC" w:rsidRPr="00AB391F" w:rsidRDefault="006A61DC" w:rsidP="001F2464">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Componente 5: Transparencia y Acceso a la Información</w:t>
            </w:r>
          </w:p>
        </w:tc>
        <w:tc>
          <w:tcPr>
            <w:tcW w:w="1458" w:type="dxa"/>
            <w:vAlign w:val="center"/>
          </w:tcPr>
          <w:p w14:paraId="01C8AF55" w14:textId="27FA1AF6" w:rsidR="006A61DC" w:rsidRPr="00AB391F" w:rsidRDefault="006A61DC" w:rsidP="00AB391F">
            <w:pPr>
              <w:spacing w:after="0" w:line="240" w:lineRule="auto"/>
              <w:jc w:val="center"/>
              <w:rPr>
                <w:rFonts w:ascii="Calibri" w:hAnsi="Calibri" w:cs="Calibri"/>
                <w:b/>
                <w:bCs/>
                <w:color w:val="000000" w:themeColor="text1"/>
              </w:rPr>
            </w:pPr>
          </w:p>
        </w:tc>
        <w:tc>
          <w:tcPr>
            <w:tcW w:w="1459" w:type="dxa"/>
            <w:shd w:val="clear" w:color="auto" w:fill="auto"/>
            <w:vAlign w:val="center"/>
          </w:tcPr>
          <w:p w14:paraId="0AFB02E9" w14:textId="6A6E63DE" w:rsidR="006A61DC" w:rsidRPr="00AB391F" w:rsidRDefault="006A61DC" w:rsidP="00AB391F">
            <w:pPr>
              <w:spacing w:after="0" w:line="240" w:lineRule="auto"/>
              <w:jc w:val="center"/>
              <w:rPr>
                <w:rFonts w:ascii="Calibri" w:hAnsi="Calibri" w:cs="Calibri"/>
                <w:b/>
                <w:bCs/>
                <w:color w:val="000000" w:themeColor="text1"/>
              </w:rPr>
            </w:pPr>
          </w:p>
        </w:tc>
      </w:tr>
      <w:tr w:rsidR="006A61DC" w:rsidRPr="00AB391F" w14:paraId="1FF2C262" w14:textId="77777777" w:rsidTr="006A61DC">
        <w:trPr>
          <w:trHeight w:val="70"/>
          <w:jc w:val="center"/>
        </w:trPr>
        <w:tc>
          <w:tcPr>
            <w:tcW w:w="846" w:type="dxa"/>
            <w:vAlign w:val="center"/>
          </w:tcPr>
          <w:p w14:paraId="78A2F9F8" w14:textId="56928CE4" w:rsidR="006A61DC" w:rsidRPr="00AB391F"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5</w:t>
            </w:r>
            <w:r w:rsidRPr="00AB391F">
              <w:rPr>
                <w:rFonts w:ascii="Calibri" w:hAnsi="Calibri" w:cs="Calibri"/>
                <w:color w:val="000000" w:themeColor="text1"/>
              </w:rPr>
              <w:t>.</w:t>
            </w:r>
            <w:r>
              <w:rPr>
                <w:rFonts w:ascii="Calibri" w:hAnsi="Calibri" w:cs="Calibri"/>
                <w:color w:val="000000" w:themeColor="text1"/>
              </w:rPr>
              <w:t>1</w:t>
            </w:r>
          </w:p>
        </w:tc>
        <w:tc>
          <w:tcPr>
            <w:tcW w:w="5651" w:type="dxa"/>
            <w:shd w:val="clear" w:color="auto" w:fill="auto"/>
            <w:noWrap/>
            <w:vAlign w:val="center"/>
          </w:tcPr>
          <w:p w14:paraId="1F5C9F73" w14:textId="7B7ADA84" w:rsidR="006A61DC" w:rsidRPr="00AB391F" w:rsidRDefault="006A61DC" w:rsidP="001F2464">
            <w:pPr>
              <w:spacing w:after="0" w:line="240" w:lineRule="auto"/>
              <w:ind w:left="22"/>
              <w:rPr>
                <w:rFonts w:ascii="Calibri" w:hAnsi="Calibri" w:cs="Calibri"/>
                <w:color w:val="000000" w:themeColor="text1"/>
              </w:rPr>
            </w:pPr>
            <w:r w:rsidRPr="00AB391F">
              <w:rPr>
                <w:rFonts w:ascii="Calibri" w:hAnsi="Calibri" w:cs="Calibri"/>
                <w:color w:val="000000"/>
              </w:rPr>
              <w:t>Publicar y mantener actualizada  la agenda regulatoria 2024.</w:t>
            </w:r>
          </w:p>
        </w:tc>
        <w:tc>
          <w:tcPr>
            <w:tcW w:w="1458" w:type="dxa"/>
            <w:vAlign w:val="center"/>
          </w:tcPr>
          <w:p w14:paraId="3F5DB819" w14:textId="734814B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2/01/24</w:t>
            </w:r>
          </w:p>
        </w:tc>
        <w:tc>
          <w:tcPr>
            <w:tcW w:w="1459" w:type="dxa"/>
            <w:shd w:val="clear" w:color="auto" w:fill="auto"/>
            <w:vAlign w:val="center"/>
          </w:tcPr>
          <w:p w14:paraId="096C6F34" w14:textId="7CA546FC"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20/12/24</w:t>
            </w:r>
          </w:p>
        </w:tc>
      </w:tr>
      <w:tr w:rsidR="006A61DC" w:rsidRPr="00AB391F" w14:paraId="5EE88BBD" w14:textId="77777777" w:rsidTr="006A61DC">
        <w:trPr>
          <w:trHeight w:val="70"/>
          <w:jc w:val="center"/>
        </w:trPr>
        <w:tc>
          <w:tcPr>
            <w:tcW w:w="846" w:type="dxa"/>
            <w:vAlign w:val="center"/>
          </w:tcPr>
          <w:p w14:paraId="3F17EEB0" w14:textId="6D5A5149" w:rsidR="006A61DC" w:rsidRPr="00AB391F" w:rsidRDefault="006A61DC" w:rsidP="001F2464">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5.1.1</w:t>
            </w:r>
          </w:p>
        </w:tc>
        <w:tc>
          <w:tcPr>
            <w:tcW w:w="5651" w:type="dxa"/>
            <w:shd w:val="clear" w:color="auto" w:fill="auto"/>
            <w:noWrap/>
            <w:vAlign w:val="center"/>
          </w:tcPr>
          <w:p w14:paraId="142C9B8D" w14:textId="12CF2B59" w:rsidR="006A61DC" w:rsidRPr="00AB391F" w:rsidRDefault="006A61DC" w:rsidP="001F2464">
            <w:pPr>
              <w:spacing w:after="0" w:line="240" w:lineRule="auto"/>
              <w:ind w:left="22"/>
              <w:rPr>
                <w:rFonts w:ascii="Calibri" w:hAnsi="Calibri" w:cs="Calibri"/>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Agenda regulatoria publicada</w:t>
            </w:r>
          </w:p>
        </w:tc>
        <w:tc>
          <w:tcPr>
            <w:tcW w:w="1458" w:type="dxa"/>
            <w:shd w:val="clear" w:color="auto" w:fill="auto"/>
            <w:vAlign w:val="center"/>
          </w:tcPr>
          <w:p w14:paraId="0E5819E3" w14:textId="5E806460" w:rsidR="006A61DC" w:rsidRPr="00AB391F" w:rsidRDefault="006A61DC" w:rsidP="00AB391F">
            <w:pPr>
              <w:spacing w:after="0" w:line="240" w:lineRule="auto"/>
              <w:jc w:val="center"/>
              <w:rPr>
                <w:rFonts w:ascii="Calibri" w:hAnsi="Calibri" w:cs="Calibri"/>
                <w:color w:val="000000" w:themeColor="text1"/>
              </w:rPr>
            </w:pPr>
          </w:p>
        </w:tc>
        <w:tc>
          <w:tcPr>
            <w:tcW w:w="1459" w:type="dxa"/>
            <w:shd w:val="clear" w:color="auto" w:fill="auto"/>
            <w:vAlign w:val="center"/>
          </w:tcPr>
          <w:p w14:paraId="64E5CCA4" w14:textId="191E7C91" w:rsidR="006A61DC" w:rsidRPr="00AB391F" w:rsidRDefault="006A61DC" w:rsidP="00AB391F">
            <w:pPr>
              <w:spacing w:after="0" w:line="240" w:lineRule="auto"/>
              <w:jc w:val="center"/>
              <w:rPr>
                <w:rFonts w:ascii="Calibri" w:hAnsi="Calibri" w:cs="Calibri"/>
                <w:color w:val="000000" w:themeColor="text1"/>
              </w:rPr>
            </w:pPr>
          </w:p>
        </w:tc>
      </w:tr>
      <w:tr w:rsidR="006A61DC" w:rsidRPr="00AB391F" w14:paraId="58CCA31B" w14:textId="77777777" w:rsidTr="006A61DC">
        <w:trPr>
          <w:trHeight w:val="70"/>
          <w:jc w:val="center"/>
        </w:trPr>
        <w:tc>
          <w:tcPr>
            <w:tcW w:w="846" w:type="dxa"/>
            <w:vAlign w:val="center"/>
          </w:tcPr>
          <w:p w14:paraId="7C65172D" w14:textId="3210B655" w:rsidR="006A61DC" w:rsidRPr="00A1436A" w:rsidRDefault="006A61DC" w:rsidP="001F2464">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5.2</w:t>
            </w:r>
          </w:p>
        </w:tc>
        <w:tc>
          <w:tcPr>
            <w:tcW w:w="5651" w:type="dxa"/>
            <w:shd w:val="clear" w:color="auto" w:fill="auto"/>
            <w:noWrap/>
            <w:vAlign w:val="center"/>
          </w:tcPr>
          <w:p w14:paraId="4D3715CE" w14:textId="3BBA61FB" w:rsidR="006A61DC" w:rsidRPr="00AB391F" w:rsidRDefault="006A61DC" w:rsidP="001F2464">
            <w:pPr>
              <w:spacing w:after="0" w:line="240" w:lineRule="auto"/>
              <w:ind w:left="22"/>
              <w:rPr>
                <w:rFonts w:ascii="Calibri" w:hAnsi="Calibri" w:cs="Calibri"/>
                <w:b/>
                <w:bCs/>
                <w:color w:val="000000" w:themeColor="text1"/>
              </w:rPr>
            </w:pPr>
            <w:r w:rsidRPr="00AB391F">
              <w:rPr>
                <w:rFonts w:ascii="Calibri" w:hAnsi="Calibri" w:cs="Calibri"/>
                <w:color w:val="000000"/>
              </w:rPr>
              <w:t>Realizar campañas con el fin de promover la publicación de las declaraciones de bienes, renta y el registro de los conflictos de interés para directivos y contratistas cuando aplique.</w:t>
            </w:r>
          </w:p>
        </w:tc>
        <w:tc>
          <w:tcPr>
            <w:tcW w:w="1458" w:type="dxa"/>
            <w:shd w:val="clear" w:color="auto" w:fill="auto"/>
            <w:vAlign w:val="center"/>
          </w:tcPr>
          <w:p w14:paraId="554C4E6F" w14:textId="7FA739D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1/04/24</w:t>
            </w:r>
          </w:p>
        </w:tc>
        <w:tc>
          <w:tcPr>
            <w:tcW w:w="1459" w:type="dxa"/>
            <w:shd w:val="clear" w:color="auto" w:fill="auto"/>
            <w:vAlign w:val="center"/>
          </w:tcPr>
          <w:p w14:paraId="6B69E6EB" w14:textId="66CA83A7"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29/11/24</w:t>
            </w:r>
          </w:p>
        </w:tc>
      </w:tr>
      <w:tr w:rsidR="006A61DC" w:rsidRPr="00AB391F" w14:paraId="2F649090" w14:textId="77777777" w:rsidTr="006A61DC">
        <w:trPr>
          <w:trHeight w:val="70"/>
          <w:jc w:val="center"/>
        </w:trPr>
        <w:tc>
          <w:tcPr>
            <w:tcW w:w="846" w:type="dxa"/>
            <w:vAlign w:val="center"/>
          </w:tcPr>
          <w:p w14:paraId="7FD1707F" w14:textId="7D220886"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5.2.1</w:t>
            </w:r>
          </w:p>
        </w:tc>
        <w:tc>
          <w:tcPr>
            <w:tcW w:w="5651" w:type="dxa"/>
            <w:shd w:val="clear" w:color="auto" w:fill="auto"/>
            <w:noWrap/>
            <w:vAlign w:val="center"/>
          </w:tcPr>
          <w:p w14:paraId="20D5BF76" w14:textId="30BEB47F"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Campañas realizadas</w:t>
            </w:r>
          </w:p>
        </w:tc>
        <w:tc>
          <w:tcPr>
            <w:tcW w:w="1458" w:type="dxa"/>
            <w:shd w:val="clear" w:color="auto" w:fill="auto"/>
            <w:vAlign w:val="center"/>
          </w:tcPr>
          <w:p w14:paraId="431EC6FE" w14:textId="2FDB7DD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20/12/24</w:t>
            </w:r>
          </w:p>
        </w:tc>
        <w:tc>
          <w:tcPr>
            <w:tcW w:w="1459" w:type="dxa"/>
            <w:shd w:val="clear" w:color="auto" w:fill="auto"/>
            <w:vAlign w:val="center"/>
          </w:tcPr>
          <w:p w14:paraId="0EC4CFCC" w14:textId="1276C07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themeColor="text1"/>
              </w:rPr>
              <w:t>20/12/24</w:t>
            </w:r>
          </w:p>
        </w:tc>
      </w:tr>
      <w:tr w:rsidR="006A61DC" w:rsidRPr="00AB391F" w14:paraId="5177DE0C" w14:textId="77777777" w:rsidTr="006A61DC">
        <w:trPr>
          <w:trHeight w:val="70"/>
          <w:jc w:val="center"/>
        </w:trPr>
        <w:tc>
          <w:tcPr>
            <w:tcW w:w="846" w:type="dxa"/>
            <w:vAlign w:val="center"/>
          </w:tcPr>
          <w:p w14:paraId="11B561F0" w14:textId="473817A9" w:rsidR="006A61DC" w:rsidRPr="00A1436A" w:rsidRDefault="006A61DC" w:rsidP="001F2464">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5.3</w:t>
            </w:r>
          </w:p>
        </w:tc>
        <w:tc>
          <w:tcPr>
            <w:tcW w:w="5651" w:type="dxa"/>
            <w:noWrap/>
            <w:vAlign w:val="center"/>
          </w:tcPr>
          <w:p w14:paraId="767AE051" w14:textId="099AF243" w:rsidR="006A61DC" w:rsidRPr="00AB391F" w:rsidRDefault="006A61DC" w:rsidP="001F2464">
            <w:pPr>
              <w:rPr>
                <w:rFonts w:ascii="Calibri" w:hAnsi="Calibri" w:cs="Calibri"/>
                <w:color w:val="000000"/>
              </w:rPr>
            </w:pPr>
            <w:r w:rsidRPr="00AB391F">
              <w:rPr>
                <w:rFonts w:ascii="Calibri" w:hAnsi="Calibri" w:cs="Calibri"/>
                <w:color w:val="000000"/>
              </w:rPr>
              <w:t>Actualizar de la documentación del registro administrativo usado en la operación estadística de crédito educativo dentro del Sistema de Identificación y Caracterización de Oferta y Demanda Estadística</w:t>
            </w:r>
          </w:p>
        </w:tc>
        <w:tc>
          <w:tcPr>
            <w:tcW w:w="1458" w:type="dxa"/>
            <w:shd w:val="clear" w:color="auto" w:fill="auto"/>
            <w:vAlign w:val="center"/>
          </w:tcPr>
          <w:p w14:paraId="62FC831A" w14:textId="7CF0A64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1/03/24</w:t>
            </w:r>
          </w:p>
        </w:tc>
        <w:tc>
          <w:tcPr>
            <w:tcW w:w="1459" w:type="dxa"/>
            <w:shd w:val="clear" w:color="auto" w:fill="auto"/>
            <w:vAlign w:val="center"/>
          </w:tcPr>
          <w:p w14:paraId="0C3E6A12" w14:textId="372924D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r>
      <w:tr w:rsidR="006A61DC" w:rsidRPr="00AB391F" w14:paraId="7157EE26" w14:textId="77777777" w:rsidTr="006A61DC">
        <w:trPr>
          <w:trHeight w:val="70"/>
          <w:jc w:val="center"/>
        </w:trPr>
        <w:tc>
          <w:tcPr>
            <w:tcW w:w="846" w:type="dxa"/>
            <w:vAlign w:val="center"/>
          </w:tcPr>
          <w:p w14:paraId="7E8E6452" w14:textId="771B1A19"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5.3.1</w:t>
            </w:r>
          </w:p>
        </w:tc>
        <w:tc>
          <w:tcPr>
            <w:tcW w:w="5651" w:type="dxa"/>
            <w:shd w:val="clear" w:color="auto" w:fill="auto"/>
            <w:noWrap/>
            <w:vAlign w:val="center"/>
          </w:tcPr>
          <w:p w14:paraId="37ABA88F" w14:textId="1F1F4AB3"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Documentación actualizada</w:t>
            </w:r>
          </w:p>
        </w:tc>
        <w:tc>
          <w:tcPr>
            <w:tcW w:w="1458" w:type="dxa"/>
            <w:vAlign w:val="center"/>
          </w:tcPr>
          <w:p w14:paraId="4F6E38B6" w14:textId="5A0F7F2B"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c>
          <w:tcPr>
            <w:tcW w:w="1459" w:type="dxa"/>
            <w:shd w:val="clear" w:color="auto" w:fill="auto"/>
            <w:vAlign w:val="center"/>
          </w:tcPr>
          <w:p w14:paraId="528271E3" w14:textId="1F8E747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r>
      <w:tr w:rsidR="006A61DC" w:rsidRPr="00AB391F" w14:paraId="013CE3D5" w14:textId="77777777" w:rsidTr="006A61DC">
        <w:trPr>
          <w:trHeight w:val="70"/>
          <w:jc w:val="center"/>
        </w:trPr>
        <w:tc>
          <w:tcPr>
            <w:tcW w:w="846" w:type="dxa"/>
            <w:vAlign w:val="center"/>
          </w:tcPr>
          <w:p w14:paraId="58C002A9" w14:textId="79BB747C" w:rsidR="006A61DC" w:rsidRPr="00A1436A" w:rsidRDefault="006A61DC" w:rsidP="001F2464">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5.4</w:t>
            </w:r>
          </w:p>
        </w:tc>
        <w:tc>
          <w:tcPr>
            <w:tcW w:w="5651" w:type="dxa"/>
            <w:shd w:val="clear" w:color="auto" w:fill="auto"/>
            <w:noWrap/>
            <w:vAlign w:val="center"/>
          </w:tcPr>
          <w:p w14:paraId="5932E8BB" w14:textId="074738FC" w:rsidR="006A61DC" w:rsidRPr="00AB391F" w:rsidRDefault="006A61DC" w:rsidP="001F2464">
            <w:pPr>
              <w:rPr>
                <w:rFonts w:ascii="Calibri" w:hAnsi="Calibri" w:cs="Calibri"/>
                <w:color w:val="000000"/>
              </w:rPr>
            </w:pPr>
            <w:r w:rsidRPr="00AB391F">
              <w:rPr>
                <w:rFonts w:ascii="Calibri" w:hAnsi="Calibri" w:cs="Calibri"/>
                <w:color w:val="000000"/>
              </w:rPr>
              <w:t>Realizar la anonimización y publicación de las bases de datos históricas usadas en la operación estadística de crédito educativo hasta el periodo de referencia 2023-2 y 2024-1</w:t>
            </w:r>
          </w:p>
        </w:tc>
        <w:tc>
          <w:tcPr>
            <w:tcW w:w="1458" w:type="dxa"/>
            <w:shd w:val="clear" w:color="auto" w:fill="auto"/>
            <w:vAlign w:val="center"/>
          </w:tcPr>
          <w:p w14:paraId="111737E3" w14:textId="35A78FFC"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1/03/24</w:t>
            </w:r>
          </w:p>
        </w:tc>
        <w:tc>
          <w:tcPr>
            <w:tcW w:w="1459" w:type="dxa"/>
            <w:shd w:val="clear" w:color="auto" w:fill="auto"/>
            <w:vAlign w:val="center"/>
          </w:tcPr>
          <w:p w14:paraId="42C7ACCC" w14:textId="784B957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r>
      <w:tr w:rsidR="006A61DC" w:rsidRPr="00AB391F" w14:paraId="2880B345" w14:textId="77777777" w:rsidTr="006A61DC">
        <w:trPr>
          <w:trHeight w:val="70"/>
          <w:jc w:val="center"/>
        </w:trPr>
        <w:tc>
          <w:tcPr>
            <w:tcW w:w="846" w:type="dxa"/>
            <w:vAlign w:val="center"/>
          </w:tcPr>
          <w:p w14:paraId="17FD0E11" w14:textId="10358402"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5.4.1</w:t>
            </w:r>
          </w:p>
        </w:tc>
        <w:tc>
          <w:tcPr>
            <w:tcW w:w="5651" w:type="dxa"/>
            <w:shd w:val="clear" w:color="auto" w:fill="auto"/>
            <w:noWrap/>
            <w:vAlign w:val="center"/>
          </w:tcPr>
          <w:p w14:paraId="621151AE" w14:textId="0E817159"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Bases de datos anonimizadas y publicadas</w:t>
            </w:r>
          </w:p>
        </w:tc>
        <w:tc>
          <w:tcPr>
            <w:tcW w:w="1458" w:type="dxa"/>
            <w:vAlign w:val="center"/>
          </w:tcPr>
          <w:p w14:paraId="4D776BB2" w14:textId="31074B9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c>
          <w:tcPr>
            <w:tcW w:w="1459" w:type="dxa"/>
            <w:shd w:val="clear" w:color="auto" w:fill="auto"/>
            <w:vAlign w:val="center"/>
          </w:tcPr>
          <w:p w14:paraId="796B67F9" w14:textId="7FEBFFA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r>
      <w:tr w:rsidR="006A61DC" w:rsidRPr="00AB391F" w14:paraId="361B5E4F" w14:textId="77777777" w:rsidTr="006A61DC">
        <w:trPr>
          <w:trHeight w:val="70"/>
          <w:jc w:val="center"/>
        </w:trPr>
        <w:tc>
          <w:tcPr>
            <w:tcW w:w="846" w:type="dxa"/>
            <w:vAlign w:val="center"/>
          </w:tcPr>
          <w:p w14:paraId="6C6A22A0" w14:textId="000F1D66" w:rsidR="006A61DC" w:rsidRPr="00A1436A"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lastRenderedPageBreak/>
              <w:t>5.5</w:t>
            </w:r>
          </w:p>
        </w:tc>
        <w:tc>
          <w:tcPr>
            <w:tcW w:w="5651" w:type="dxa"/>
            <w:shd w:val="clear" w:color="auto" w:fill="auto"/>
            <w:noWrap/>
            <w:vAlign w:val="center"/>
          </w:tcPr>
          <w:p w14:paraId="3EBF35AF" w14:textId="568912A6" w:rsidR="006A61DC" w:rsidRPr="00AB391F" w:rsidRDefault="006A61DC" w:rsidP="001F2464">
            <w:pPr>
              <w:rPr>
                <w:rFonts w:ascii="Calibri" w:hAnsi="Calibri" w:cs="Calibri"/>
                <w:color w:val="000000"/>
              </w:rPr>
            </w:pPr>
            <w:r w:rsidRPr="00AB391F">
              <w:rPr>
                <w:rFonts w:ascii="Calibri" w:hAnsi="Calibri" w:cs="Calibri"/>
                <w:color w:val="000000"/>
              </w:rPr>
              <w:t>Crear y publicar la documentación de la operación estadística de crédito educativo para el periodo de referencia 2023-2, empleando los estándares (DDI) y Dublin Core (DC).</w:t>
            </w:r>
          </w:p>
        </w:tc>
        <w:tc>
          <w:tcPr>
            <w:tcW w:w="1458" w:type="dxa"/>
            <w:shd w:val="clear" w:color="auto" w:fill="auto"/>
            <w:vAlign w:val="center"/>
          </w:tcPr>
          <w:p w14:paraId="487B4115" w14:textId="27A3285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1/03/24</w:t>
            </w:r>
          </w:p>
        </w:tc>
        <w:tc>
          <w:tcPr>
            <w:tcW w:w="1459" w:type="dxa"/>
            <w:shd w:val="clear" w:color="auto" w:fill="auto"/>
            <w:vAlign w:val="center"/>
          </w:tcPr>
          <w:p w14:paraId="3B7C998C" w14:textId="394EB0F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r>
      <w:tr w:rsidR="006A61DC" w:rsidRPr="00AB391F" w14:paraId="644E89F0" w14:textId="77777777" w:rsidTr="006A61DC">
        <w:trPr>
          <w:trHeight w:val="70"/>
          <w:jc w:val="center"/>
        </w:trPr>
        <w:tc>
          <w:tcPr>
            <w:tcW w:w="846" w:type="dxa"/>
            <w:vAlign w:val="center"/>
          </w:tcPr>
          <w:p w14:paraId="52FDDD5B" w14:textId="6ECFE000"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5.5.1</w:t>
            </w:r>
          </w:p>
        </w:tc>
        <w:tc>
          <w:tcPr>
            <w:tcW w:w="5651" w:type="dxa"/>
            <w:shd w:val="clear" w:color="auto" w:fill="auto"/>
            <w:noWrap/>
            <w:vAlign w:val="center"/>
          </w:tcPr>
          <w:p w14:paraId="7021D209" w14:textId="16E61F47"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Documentación referencia 2023-2 con estándares DDI y DC</w:t>
            </w:r>
          </w:p>
        </w:tc>
        <w:tc>
          <w:tcPr>
            <w:tcW w:w="1458" w:type="dxa"/>
            <w:vAlign w:val="center"/>
          </w:tcPr>
          <w:p w14:paraId="5C838546" w14:textId="65C0B17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c>
          <w:tcPr>
            <w:tcW w:w="1459" w:type="dxa"/>
            <w:shd w:val="clear" w:color="auto" w:fill="auto"/>
            <w:vAlign w:val="center"/>
          </w:tcPr>
          <w:p w14:paraId="3C9CBEBF" w14:textId="2C65EB3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16/12/24</w:t>
            </w:r>
          </w:p>
        </w:tc>
      </w:tr>
      <w:tr w:rsidR="006A61DC" w:rsidRPr="00AB391F" w14:paraId="18C21BFC" w14:textId="77777777" w:rsidTr="006A61DC">
        <w:trPr>
          <w:trHeight w:val="70"/>
          <w:jc w:val="center"/>
        </w:trPr>
        <w:tc>
          <w:tcPr>
            <w:tcW w:w="846" w:type="dxa"/>
            <w:vAlign w:val="center"/>
          </w:tcPr>
          <w:p w14:paraId="0401B553" w14:textId="76901DCE" w:rsidR="006A61DC" w:rsidRPr="00A1436A"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5.6</w:t>
            </w:r>
          </w:p>
        </w:tc>
        <w:tc>
          <w:tcPr>
            <w:tcW w:w="5651" w:type="dxa"/>
            <w:shd w:val="clear" w:color="auto" w:fill="auto"/>
            <w:noWrap/>
            <w:vAlign w:val="center"/>
          </w:tcPr>
          <w:p w14:paraId="5095EAFF" w14:textId="7A09FF71" w:rsidR="006A61DC" w:rsidRPr="00AB391F" w:rsidRDefault="006A61DC" w:rsidP="001F2464">
            <w:pPr>
              <w:spacing w:after="0" w:line="240" w:lineRule="auto"/>
              <w:ind w:left="22"/>
              <w:rPr>
                <w:rFonts w:ascii="Calibri" w:hAnsi="Calibri" w:cs="Calibri"/>
                <w:b/>
                <w:bCs/>
                <w:color w:val="000000" w:themeColor="text1"/>
              </w:rPr>
            </w:pPr>
            <w:r w:rsidRPr="00AB391F">
              <w:rPr>
                <w:rFonts w:ascii="Calibri" w:hAnsi="Calibri" w:cs="Calibri"/>
                <w:color w:val="000000"/>
              </w:rPr>
              <w:t>Ajustar el menú de atención y servicios a la ciudadanía de acuerdo con las disposiciones de la resolución 1519 de 2020 y las guías asociada de Función Pública</w:t>
            </w:r>
          </w:p>
        </w:tc>
        <w:tc>
          <w:tcPr>
            <w:tcW w:w="1458" w:type="dxa"/>
            <w:vAlign w:val="center"/>
          </w:tcPr>
          <w:p w14:paraId="22651B2B" w14:textId="34F4D361" w:rsidR="006A61DC" w:rsidRPr="00AB391F" w:rsidRDefault="006A61DC" w:rsidP="00AB391F">
            <w:pPr>
              <w:jc w:val="center"/>
              <w:rPr>
                <w:rFonts w:ascii="Calibri" w:hAnsi="Calibri" w:cs="Calibri"/>
                <w:color w:val="000000"/>
              </w:rPr>
            </w:pPr>
            <w:r w:rsidRPr="00AB391F">
              <w:rPr>
                <w:rFonts w:ascii="Calibri" w:hAnsi="Calibri" w:cs="Calibri"/>
                <w:color w:val="000000"/>
              </w:rPr>
              <w:t>4/06/24</w:t>
            </w:r>
          </w:p>
        </w:tc>
        <w:tc>
          <w:tcPr>
            <w:tcW w:w="1459" w:type="dxa"/>
            <w:shd w:val="clear" w:color="auto" w:fill="auto"/>
            <w:vAlign w:val="center"/>
          </w:tcPr>
          <w:p w14:paraId="1BD014FE" w14:textId="4B686F16" w:rsidR="006A61DC" w:rsidRPr="00AB391F" w:rsidRDefault="006A61DC" w:rsidP="00AB391F">
            <w:pPr>
              <w:jc w:val="center"/>
              <w:rPr>
                <w:rFonts w:ascii="Calibri" w:hAnsi="Calibri" w:cs="Calibri"/>
                <w:color w:val="000000"/>
              </w:rPr>
            </w:pPr>
            <w:r w:rsidRPr="00AB391F">
              <w:rPr>
                <w:rFonts w:ascii="Calibri" w:hAnsi="Calibri" w:cs="Calibri"/>
                <w:color w:val="000000"/>
              </w:rPr>
              <w:t>20/12/24</w:t>
            </w:r>
          </w:p>
        </w:tc>
      </w:tr>
      <w:tr w:rsidR="006A61DC" w:rsidRPr="00AB391F" w14:paraId="2708B27F" w14:textId="77777777" w:rsidTr="006A61DC">
        <w:trPr>
          <w:trHeight w:val="70"/>
          <w:jc w:val="center"/>
        </w:trPr>
        <w:tc>
          <w:tcPr>
            <w:tcW w:w="846" w:type="dxa"/>
            <w:vAlign w:val="center"/>
          </w:tcPr>
          <w:p w14:paraId="69B83F80" w14:textId="29334ACC"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5.6.1</w:t>
            </w:r>
          </w:p>
        </w:tc>
        <w:tc>
          <w:tcPr>
            <w:tcW w:w="5651" w:type="dxa"/>
            <w:shd w:val="clear" w:color="auto" w:fill="auto"/>
            <w:noWrap/>
            <w:vAlign w:val="center"/>
          </w:tcPr>
          <w:p w14:paraId="5C69111A" w14:textId="154AA643" w:rsidR="006A61DC" w:rsidRPr="00AB391F" w:rsidRDefault="006A61DC" w:rsidP="00AB391F">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Informe con el indicador: No Criterios cumplidos/ No Criterios Evaluados * 100</w:t>
            </w:r>
          </w:p>
        </w:tc>
        <w:tc>
          <w:tcPr>
            <w:tcW w:w="1458" w:type="dxa"/>
            <w:shd w:val="clear" w:color="auto" w:fill="auto"/>
            <w:vAlign w:val="center"/>
          </w:tcPr>
          <w:p w14:paraId="45C1F919" w14:textId="1C8F949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c>
          <w:tcPr>
            <w:tcW w:w="1459" w:type="dxa"/>
            <w:shd w:val="clear" w:color="auto" w:fill="auto"/>
            <w:vAlign w:val="center"/>
          </w:tcPr>
          <w:p w14:paraId="3D7E0814" w14:textId="4B45104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63BB983E" w14:textId="77777777" w:rsidTr="006A61DC">
        <w:trPr>
          <w:trHeight w:val="70"/>
          <w:jc w:val="center"/>
        </w:trPr>
        <w:tc>
          <w:tcPr>
            <w:tcW w:w="846" w:type="dxa"/>
            <w:vAlign w:val="center"/>
          </w:tcPr>
          <w:p w14:paraId="13B473B4" w14:textId="04EA0288" w:rsidR="006A61DC" w:rsidRPr="00A1436A" w:rsidRDefault="006A61DC" w:rsidP="001F2464">
            <w:pPr>
              <w:spacing w:after="0" w:line="240" w:lineRule="auto"/>
              <w:ind w:left="22"/>
              <w:jc w:val="center"/>
              <w:rPr>
                <w:rFonts w:ascii="Calibri" w:hAnsi="Calibri" w:cs="Calibri"/>
                <w:color w:val="000000" w:themeColor="text1"/>
              </w:rPr>
            </w:pPr>
            <w:r>
              <w:rPr>
                <w:rFonts w:ascii="Calibri" w:hAnsi="Calibri" w:cs="Calibri"/>
                <w:color w:val="000000" w:themeColor="text1"/>
              </w:rPr>
              <w:t>5.7</w:t>
            </w:r>
          </w:p>
        </w:tc>
        <w:tc>
          <w:tcPr>
            <w:tcW w:w="5651" w:type="dxa"/>
            <w:noWrap/>
            <w:vAlign w:val="center"/>
          </w:tcPr>
          <w:p w14:paraId="0CC77166" w14:textId="1AE5EFE5" w:rsidR="006A61DC" w:rsidRPr="00AB391F" w:rsidRDefault="006A61DC" w:rsidP="001F2464">
            <w:pPr>
              <w:rPr>
                <w:rFonts w:ascii="Calibri" w:hAnsi="Calibri" w:cs="Calibri"/>
                <w:color w:val="000000"/>
              </w:rPr>
            </w:pPr>
            <w:r w:rsidRPr="00AB391F">
              <w:rPr>
                <w:rFonts w:ascii="Calibri" w:hAnsi="Calibri" w:cs="Calibri"/>
                <w:color w:val="000000"/>
              </w:rPr>
              <w:t>Publicar el plan de apertura, mejora y uso de datos abiertos 2024 de acuerdo a la normatividad vigente</w:t>
            </w:r>
          </w:p>
        </w:tc>
        <w:tc>
          <w:tcPr>
            <w:tcW w:w="1458" w:type="dxa"/>
            <w:shd w:val="clear" w:color="auto" w:fill="auto"/>
            <w:vAlign w:val="center"/>
          </w:tcPr>
          <w:p w14:paraId="5A560196" w14:textId="21442E1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2/01/24</w:t>
            </w:r>
          </w:p>
        </w:tc>
        <w:tc>
          <w:tcPr>
            <w:tcW w:w="1459" w:type="dxa"/>
            <w:shd w:val="clear" w:color="auto" w:fill="auto"/>
            <w:vAlign w:val="center"/>
          </w:tcPr>
          <w:p w14:paraId="3087C5CA" w14:textId="4FA93A3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31/01/24</w:t>
            </w:r>
          </w:p>
        </w:tc>
      </w:tr>
      <w:tr w:rsidR="006A61DC" w:rsidRPr="00AB391F" w14:paraId="13764275" w14:textId="77777777" w:rsidTr="006A61DC">
        <w:trPr>
          <w:trHeight w:val="70"/>
          <w:jc w:val="center"/>
        </w:trPr>
        <w:tc>
          <w:tcPr>
            <w:tcW w:w="846" w:type="dxa"/>
            <w:vAlign w:val="center"/>
          </w:tcPr>
          <w:p w14:paraId="154A2EEA" w14:textId="5900C57B"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5.7.1</w:t>
            </w:r>
          </w:p>
        </w:tc>
        <w:tc>
          <w:tcPr>
            <w:tcW w:w="5651" w:type="dxa"/>
            <w:shd w:val="clear" w:color="auto" w:fill="auto"/>
            <w:noWrap/>
            <w:vAlign w:val="center"/>
          </w:tcPr>
          <w:p w14:paraId="59F67B62" w14:textId="6BD9060B"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Plan publicado en la web</w:t>
            </w:r>
          </w:p>
        </w:tc>
        <w:tc>
          <w:tcPr>
            <w:tcW w:w="1458" w:type="dxa"/>
            <w:vAlign w:val="center"/>
          </w:tcPr>
          <w:p w14:paraId="5FE8372A" w14:textId="777DBB4D" w:rsidR="006A61DC" w:rsidRPr="00AB391F" w:rsidRDefault="006A61DC" w:rsidP="00AB391F">
            <w:pPr>
              <w:jc w:val="center"/>
              <w:rPr>
                <w:rFonts w:ascii="Calibri" w:hAnsi="Calibri" w:cs="Calibri"/>
                <w:color w:val="000000"/>
              </w:rPr>
            </w:pPr>
            <w:r w:rsidRPr="00AB391F">
              <w:rPr>
                <w:rFonts w:ascii="Calibri" w:hAnsi="Calibri" w:cs="Calibri"/>
                <w:color w:val="000000"/>
              </w:rPr>
              <w:t>31/01/24</w:t>
            </w:r>
          </w:p>
        </w:tc>
        <w:tc>
          <w:tcPr>
            <w:tcW w:w="1459" w:type="dxa"/>
            <w:shd w:val="clear" w:color="auto" w:fill="auto"/>
            <w:vAlign w:val="center"/>
          </w:tcPr>
          <w:p w14:paraId="6A993AEB" w14:textId="2D876B8A" w:rsidR="006A61DC" w:rsidRPr="00AB391F" w:rsidRDefault="006A61DC" w:rsidP="00AB391F">
            <w:pPr>
              <w:jc w:val="center"/>
              <w:rPr>
                <w:rFonts w:ascii="Calibri" w:hAnsi="Calibri" w:cs="Calibri"/>
                <w:color w:val="000000"/>
              </w:rPr>
            </w:pPr>
            <w:r w:rsidRPr="00AB391F">
              <w:rPr>
                <w:rFonts w:ascii="Calibri" w:hAnsi="Calibri" w:cs="Calibri"/>
                <w:color w:val="000000"/>
              </w:rPr>
              <w:t>31/01/24</w:t>
            </w:r>
          </w:p>
        </w:tc>
      </w:tr>
      <w:tr w:rsidR="006A61DC" w:rsidRPr="00AB391F" w14:paraId="477253B7" w14:textId="77777777" w:rsidTr="006A61DC">
        <w:trPr>
          <w:trHeight w:val="70"/>
          <w:jc w:val="center"/>
        </w:trPr>
        <w:tc>
          <w:tcPr>
            <w:tcW w:w="846" w:type="dxa"/>
            <w:vAlign w:val="center"/>
          </w:tcPr>
          <w:p w14:paraId="2ECC75C4" w14:textId="643C052D" w:rsidR="006A61DC" w:rsidRPr="00A1436A" w:rsidRDefault="006A61DC" w:rsidP="001F2464">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5</w:t>
            </w:r>
            <w:r>
              <w:rPr>
                <w:rFonts w:ascii="Calibri" w:hAnsi="Calibri" w:cs="Calibri"/>
                <w:color w:val="000000" w:themeColor="text1"/>
              </w:rPr>
              <w:t>.</w:t>
            </w:r>
            <w:r w:rsidRPr="00A1436A">
              <w:rPr>
                <w:rFonts w:ascii="Calibri" w:hAnsi="Calibri" w:cs="Calibri"/>
                <w:color w:val="000000" w:themeColor="text1"/>
              </w:rPr>
              <w:t>8</w:t>
            </w:r>
          </w:p>
        </w:tc>
        <w:tc>
          <w:tcPr>
            <w:tcW w:w="5651" w:type="dxa"/>
            <w:shd w:val="clear" w:color="auto" w:fill="auto"/>
            <w:noWrap/>
            <w:vAlign w:val="center"/>
          </w:tcPr>
          <w:p w14:paraId="74CEA19D" w14:textId="0F2EA13B" w:rsidR="006A61DC" w:rsidRPr="00AB391F" w:rsidRDefault="006A61DC" w:rsidP="001F2464">
            <w:pPr>
              <w:spacing w:after="0" w:line="240" w:lineRule="auto"/>
              <w:ind w:left="22"/>
              <w:rPr>
                <w:rFonts w:ascii="Calibri" w:hAnsi="Calibri" w:cs="Calibri"/>
                <w:b/>
                <w:bCs/>
                <w:color w:val="000000" w:themeColor="text1"/>
              </w:rPr>
            </w:pPr>
            <w:r w:rsidRPr="00AB391F">
              <w:rPr>
                <w:rFonts w:ascii="Calibri" w:hAnsi="Calibri" w:cs="Calibri"/>
                <w:color w:val="000000"/>
              </w:rPr>
              <w:t>Actualizar y/o crear los conjuntos de Datos abiertos y publicarlos en el portal datos.gov.co</w:t>
            </w:r>
          </w:p>
        </w:tc>
        <w:tc>
          <w:tcPr>
            <w:tcW w:w="1458" w:type="dxa"/>
            <w:vAlign w:val="center"/>
          </w:tcPr>
          <w:p w14:paraId="361AF3D4" w14:textId="4E262059" w:rsidR="006A61DC" w:rsidRPr="00AB391F" w:rsidRDefault="006A61DC" w:rsidP="00AB391F">
            <w:pPr>
              <w:jc w:val="center"/>
              <w:rPr>
                <w:rFonts w:ascii="Calibri" w:hAnsi="Calibri" w:cs="Calibri"/>
                <w:color w:val="000000"/>
              </w:rPr>
            </w:pPr>
            <w:r w:rsidRPr="00AB391F">
              <w:rPr>
                <w:rFonts w:ascii="Calibri" w:hAnsi="Calibri" w:cs="Calibri"/>
                <w:color w:val="000000"/>
              </w:rPr>
              <w:t>1/04/24</w:t>
            </w:r>
          </w:p>
        </w:tc>
        <w:tc>
          <w:tcPr>
            <w:tcW w:w="1459" w:type="dxa"/>
            <w:shd w:val="clear" w:color="auto" w:fill="auto"/>
            <w:vAlign w:val="center"/>
          </w:tcPr>
          <w:p w14:paraId="4308E628" w14:textId="5425C3A4" w:rsidR="006A61DC" w:rsidRPr="00AB391F" w:rsidRDefault="006A61DC" w:rsidP="00AB391F">
            <w:pPr>
              <w:jc w:val="center"/>
              <w:rPr>
                <w:rFonts w:ascii="Calibri" w:hAnsi="Calibri" w:cs="Calibri"/>
                <w:color w:val="000000"/>
              </w:rPr>
            </w:pPr>
            <w:r w:rsidRPr="00AB391F">
              <w:rPr>
                <w:rFonts w:ascii="Calibri" w:hAnsi="Calibri" w:cs="Calibri"/>
                <w:color w:val="000000"/>
              </w:rPr>
              <w:t>29/11/24</w:t>
            </w:r>
          </w:p>
        </w:tc>
      </w:tr>
      <w:tr w:rsidR="006A61DC" w:rsidRPr="00AB391F" w14:paraId="749A26E3" w14:textId="77777777" w:rsidTr="006A61DC">
        <w:trPr>
          <w:trHeight w:val="70"/>
          <w:jc w:val="center"/>
        </w:trPr>
        <w:tc>
          <w:tcPr>
            <w:tcW w:w="846" w:type="dxa"/>
            <w:vAlign w:val="center"/>
          </w:tcPr>
          <w:p w14:paraId="4D8D6B40" w14:textId="51A7F985"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5.8.1</w:t>
            </w:r>
          </w:p>
        </w:tc>
        <w:tc>
          <w:tcPr>
            <w:tcW w:w="5651" w:type="dxa"/>
            <w:shd w:val="clear" w:color="auto" w:fill="auto"/>
            <w:noWrap/>
            <w:vAlign w:val="center"/>
          </w:tcPr>
          <w:p w14:paraId="45585123" w14:textId="7FC9CC8D" w:rsidR="006A61DC" w:rsidRPr="00AB391F" w:rsidRDefault="006A61DC" w:rsidP="00AB391F">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Publicaciones en datos.gov.co</w:t>
            </w:r>
          </w:p>
        </w:tc>
        <w:tc>
          <w:tcPr>
            <w:tcW w:w="1458" w:type="dxa"/>
            <w:shd w:val="clear" w:color="auto" w:fill="auto"/>
            <w:vAlign w:val="center"/>
          </w:tcPr>
          <w:p w14:paraId="682D9237" w14:textId="4F4F14B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c>
          <w:tcPr>
            <w:tcW w:w="1459" w:type="dxa"/>
            <w:shd w:val="clear" w:color="auto" w:fill="auto"/>
            <w:vAlign w:val="center"/>
          </w:tcPr>
          <w:p w14:paraId="374F3467" w14:textId="27D9942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07886C44" w14:textId="77777777" w:rsidTr="006A61DC">
        <w:trPr>
          <w:trHeight w:val="70"/>
          <w:jc w:val="center"/>
        </w:trPr>
        <w:tc>
          <w:tcPr>
            <w:tcW w:w="846" w:type="dxa"/>
            <w:vAlign w:val="center"/>
          </w:tcPr>
          <w:p w14:paraId="58D2B9A4" w14:textId="4E1A2C02" w:rsidR="006A61DC" w:rsidRPr="00A1436A" w:rsidRDefault="006A61DC" w:rsidP="00A1436A">
            <w:pPr>
              <w:spacing w:after="0" w:line="240" w:lineRule="auto"/>
              <w:ind w:left="22"/>
              <w:jc w:val="center"/>
              <w:rPr>
                <w:rFonts w:ascii="Calibri" w:hAnsi="Calibri" w:cs="Calibri"/>
                <w:color w:val="000000" w:themeColor="text1"/>
              </w:rPr>
            </w:pPr>
            <w:r>
              <w:rPr>
                <w:rFonts w:ascii="Calibri" w:hAnsi="Calibri" w:cs="Calibri"/>
                <w:color w:val="000000" w:themeColor="text1"/>
              </w:rPr>
              <w:t>5.9</w:t>
            </w:r>
          </w:p>
        </w:tc>
        <w:tc>
          <w:tcPr>
            <w:tcW w:w="5651" w:type="dxa"/>
            <w:noWrap/>
            <w:vAlign w:val="center"/>
          </w:tcPr>
          <w:p w14:paraId="2728A711" w14:textId="1CE47B1C" w:rsidR="006A61DC" w:rsidRPr="00AB391F" w:rsidRDefault="006A61DC" w:rsidP="00A5283C">
            <w:pPr>
              <w:rPr>
                <w:rFonts w:ascii="Calibri" w:hAnsi="Calibri" w:cs="Calibri"/>
                <w:color w:val="000000"/>
              </w:rPr>
            </w:pPr>
            <w:r w:rsidRPr="00AB391F">
              <w:rPr>
                <w:rFonts w:ascii="Calibri" w:hAnsi="Calibri" w:cs="Calibri"/>
                <w:color w:val="000000"/>
              </w:rPr>
              <w:t>Establecer la ruta de estandarización de datos abiertos para intercambio de información</w:t>
            </w:r>
          </w:p>
        </w:tc>
        <w:tc>
          <w:tcPr>
            <w:tcW w:w="1458" w:type="dxa"/>
            <w:shd w:val="clear" w:color="auto" w:fill="auto"/>
            <w:vAlign w:val="center"/>
          </w:tcPr>
          <w:p w14:paraId="5D9DEC86" w14:textId="69DE76B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2/01/24</w:t>
            </w:r>
          </w:p>
        </w:tc>
        <w:tc>
          <w:tcPr>
            <w:tcW w:w="1459" w:type="dxa"/>
            <w:shd w:val="clear" w:color="auto" w:fill="auto"/>
            <w:vAlign w:val="center"/>
          </w:tcPr>
          <w:p w14:paraId="0E87B71C" w14:textId="167CC44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2A55D92F" w14:textId="77777777" w:rsidTr="006A61DC">
        <w:trPr>
          <w:trHeight w:val="70"/>
          <w:jc w:val="center"/>
        </w:trPr>
        <w:tc>
          <w:tcPr>
            <w:tcW w:w="846" w:type="dxa"/>
            <w:vAlign w:val="center"/>
          </w:tcPr>
          <w:p w14:paraId="17AE1DEF" w14:textId="31C16A01"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5.9.1</w:t>
            </w:r>
          </w:p>
        </w:tc>
        <w:tc>
          <w:tcPr>
            <w:tcW w:w="5651" w:type="dxa"/>
            <w:shd w:val="clear" w:color="auto" w:fill="auto"/>
            <w:noWrap/>
            <w:vAlign w:val="center"/>
          </w:tcPr>
          <w:p w14:paraId="0DBF1A44" w14:textId="7BB94776"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Un documento que incluya la ruta de estandarización de datos abiertos</w:t>
            </w:r>
          </w:p>
        </w:tc>
        <w:tc>
          <w:tcPr>
            <w:tcW w:w="1458" w:type="dxa"/>
            <w:vAlign w:val="center"/>
          </w:tcPr>
          <w:p w14:paraId="775F5E45" w14:textId="3CD55A1C"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c>
          <w:tcPr>
            <w:tcW w:w="1459" w:type="dxa"/>
            <w:shd w:val="clear" w:color="auto" w:fill="auto"/>
            <w:vAlign w:val="center"/>
          </w:tcPr>
          <w:p w14:paraId="20B0666B" w14:textId="5FEECBD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2FF764E0" w14:textId="77777777" w:rsidTr="006A61DC">
        <w:trPr>
          <w:trHeight w:val="70"/>
          <w:jc w:val="center"/>
        </w:trPr>
        <w:tc>
          <w:tcPr>
            <w:tcW w:w="846" w:type="dxa"/>
            <w:vAlign w:val="center"/>
          </w:tcPr>
          <w:p w14:paraId="3A79B066" w14:textId="598280A4"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5.10</w:t>
            </w:r>
          </w:p>
        </w:tc>
        <w:tc>
          <w:tcPr>
            <w:tcW w:w="5651" w:type="dxa"/>
            <w:shd w:val="clear" w:color="auto" w:fill="auto"/>
            <w:noWrap/>
            <w:vAlign w:val="center"/>
          </w:tcPr>
          <w:p w14:paraId="6971081A" w14:textId="5B5B29DB" w:rsidR="006A61DC" w:rsidRPr="00AB391F" w:rsidRDefault="006A61DC" w:rsidP="00A5283C">
            <w:pPr>
              <w:rPr>
                <w:rFonts w:ascii="Calibri" w:hAnsi="Calibri" w:cs="Calibri"/>
                <w:color w:val="000000"/>
              </w:rPr>
            </w:pPr>
            <w:r w:rsidRPr="00AB391F">
              <w:rPr>
                <w:rFonts w:ascii="Calibri" w:hAnsi="Calibri" w:cs="Calibri"/>
                <w:color w:val="000000"/>
              </w:rPr>
              <w:t>Actualizar y publicar los instrumentos de gestión (índice de información clasificada y reservada; esquema de publicación; registro de activos de información, programa de gestión documental)</w:t>
            </w:r>
          </w:p>
        </w:tc>
        <w:tc>
          <w:tcPr>
            <w:tcW w:w="1458" w:type="dxa"/>
            <w:shd w:val="clear" w:color="auto" w:fill="auto"/>
            <w:vAlign w:val="center"/>
          </w:tcPr>
          <w:p w14:paraId="3050BF7D" w14:textId="169F5BE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1/05/24</w:t>
            </w:r>
          </w:p>
        </w:tc>
        <w:tc>
          <w:tcPr>
            <w:tcW w:w="1459" w:type="dxa"/>
            <w:shd w:val="clear" w:color="auto" w:fill="auto"/>
            <w:vAlign w:val="center"/>
          </w:tcPr>
          <w:p w14:paraId="24CEE36C" w14:textId="7A952CC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7F693560" w14:textId="77777777" w:rsidTr="006A61DC">
        <w:trPr>
          <w:trHeight w:val="70"/>
          <w:jc w:val="center"/>
        </w:trPr>
        <w:tc>
          <w:tcPr>
            <w:tcW w:w="846" w:type="dxa"/>
            <w:vAlign w:val="center"/>
          </w:tcPr>
          <w:p w14:paraId="3E749B8F" w14:textId="0D1F2BCB" w:rsidR="006A61DC" w:rsidRPr="00A1436A" w:rsidRDefault="006A61DC" w:rsidP="00AB391F">
            <w:pPr>
              <w:spacing w:after="0" w:line="240" w:lineRule="auto"/>
              <w:ind w:left="22"/>
              <w:jc w:val="center"/>
              <w:rPr>
                <w:rFonts w:ascii="Calibri" w:hAnsi="Calibri" w:cs="Calibri"/>
                <w:b/>
                <w:bCs/>
                <w:color w:val="000000" w:themeColor="text1"/>
              </w:rPr>
            </w:pPr>
            <w:r w:rsidRPr="00A1436A">
              <w:rPr>
                <w:rFonts w:ascii="Calibri" w:hAnsi="Calibri" w:cs="Calibri"/>
                <w:b/>
                <w:bCs/>
                <w:color w:val="000000" w:themeColor="text1"/>
              </w:rPr>
              <w:t>5.10.1</w:t>
            </w:r>
          </w:p>
        </w:tc>
        <w:tc>
          <w:tcPr>
            <w:tcW w:w="5651" w:type="dxa"/>
            <w:shd w:val="clear" w:color="auto" w:fill="auto"/>
            <w:noWrap/>
            <w:vAlign w:val="center"/>
          </w:tcPr>
          <w:p w14:paraId="1A808209" w14:textId="0DF77F05"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Instrumentos de gestión actualizados y publicados</w:t>
            </w:r>
          </w:p>
        </w:tc>
        <w:tc>
          <w:tcPr>
            <w:tcW w:w="1458" w:type="dxa"/>
            <w:vAlign w:val="center"/>
          </w:tcPr>
          <w:p w14:paraId="4F0958E1" w14:textId="1C0C0C88"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c>
          <w:tcPr>
            <w:tcW w:w="1459" w:type="dxa"/>
            <w:shd w:val="clear" w:color="auto" w:fill="auto"/>
            <w:vAlign w:val="center"/>
          </w:tcPr>
          <w:p w14:paraId="34A37FC3" w14:textId="15496E6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214BDBC4" w14:textId="77777777" w:rsidTr="006A61DC">
        <w:trPr>
          <w:trHeight w:val="70"/>
          <w:jc w:val="center"/>
        </w:trPr>
        <w:tc>
          <w:tcPr>
            <w:tcW w:w="846" w:type="dxa"/>
            <w:vAlign w:val="center"/>
          </w:tcPr>
          <w:p w14:paraId="0231A667" w14:textId="301A53DC" w:rsidR="006A61DC" w:rsidRPr="00A1436A" w:rsidRDefault="006A61DC" w:rsidP="00A5283C">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5.11</w:t>
            </w:r>
          </w:p>
        </w:tc>
        <w:tc>
          <w:tcPr>
            <w:tcW w:w="5651" w:type="dxa"/>
            <w:shd w:val="clear" w:color="auto" w:fill="auto"/>
            <w:noWrap/>
            <w:vAlign w:val="center"/>
          </w:tcPr>
          <w:p w14:paraId="45C980EE" w14:textId="1CD0EF7E" w:rsidR="006A61DC" w:rsidRPr="00AB391F" w:rsidRDefault="006A61DC" w:rsidP="00A5283C">
            <w:pPr>
              <w:rPr>
                <w:rFonts w:ascii="Calibri" w:hAnsi="Calibri" w:cs="Calibri"/>
                <w:color w:val="000000"/>
              </w:rPr>
            </w:pPr>
            <w:r w:rsidRPr="00AB391F">
              <w:rPr>
                <w:rFonts w:ascii="Calibri" w:hAnsi="Calibri" w:cs="Calibri"/>
                <w:color w:val="000000"/>
              </w:rPr>
              <w:t>Formular y divulgar informe sobre la implementación  del Sistema de Gestión de Documentos Electrónicos de Archivo -SGDEA, de la entidad, atendiendo los lineamientos y procedimientos establecidos por el Archivo General de la Nación.</w:t>
            </w:r>
          </w:p>
        </w:tc>
        <w:tc>
          <w:tcPr>
            <w:tcW w:w="1458" w:type="dxa"/>
            <w:shd w:val="clear" w:color="auto" w:fill="auto"/>
            <w:vAlign w:val="center"/>
          </w:tcPr>
          <w:p w14:paraId="5E63F730" w14:textId="42C50C2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2/01/24</w:t>
            </w:r>
          </w:p>
        </w:tc>
        <w:tc>
          <w:tcPr>
            <w:tcW w:w="1459" w:type="dxa"/>
            <w:shd w:val="clear" w:color="auto" w:fill="auto"/>
            <w:vAlign w:val="center"/>
          </w:tcPr>
          <w:p w14:paraId="3C0EDD48" w14:textId="1C6F72D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2969EE7D" w14:textId="77777777" w:rsidTr="006A61DC">
        <w:trPr>
          <w:trHeight w:val="70"/>
          <w:jc w:val="center"/>
        </w:trPr>
        <w:tc>
          <w:tcPr>
            <w:tcW w:w="846" w:type="dxa"/>
            <w:vAlign w:val="center"/>
          </w:tcPr>
          <w:p w14:paraId="763AA20D" w14:textId="7D49A9B0"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5.11.1</w:t>
            </w:r>
          </w:p>
        </w:tc>
        <w:tc>
          <w:tcPr>
            <w:tcW w:w="5651" w:type="dxa"/>
            <w:shd w:val="clear" w:color="auto" w:fill="auto"/>
            <w:noWrap/>
            <w:vAlign w:val="center"/>
          </w:tcPr>
          <w:p w14:paraId="4267C13D" w14:textId="6AD08DBF"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Sistema de Gestión de Documentos Electrónicos de Archivo -SGDEA</w:t>
            </w:r>
          </w:p>
        </w:tc>
        <w:tc>
          <w:tcPr>
            <w:tcW w:w="1458" w:type="dxa"/>
            <w:vAlign w:val="center"/>
          </w:tcPr>
          <w:p w14:paraId="216D0605" w14:textId="4ABC30D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c>
          <w:tcPr>
            <w:tcW w:w="1459" w:type="dxa"/>
            <w:shd w:val="clear" w:color="auto" w:fill="auto"/>
            <w:vAlign w:val="center"/>
          </w:tcPr>
          <w:p w14:paraId="6E8CC4E1" w14:textId="30AA67F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30B6F92E" w14:textId="77777777" w:rsidTr="006A61DC">
        <w:trPr>
          <w:trHeight w:val="70"/>
          <w:jc w:val="center"/>
        </w:trPr>
        <w:tc>
          <w:tcPr>
            <w:tcW w:w="846" w:type="dxa"/>
            <w:vAlign w:val="center"/>
          </w:tcPr>
          <w:p w14:paraId="5FEF09E6" w14:textId="51B183A7" w:rsidR="006A61DC" w:rsidRPr="00A1436A" w:rsidRDefault="006A61DC" w:rsidP="00A5283C">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lastRenderedPageBreak/>
              <w:t>5.12</w:t>
            </w:r>
          </w:p>
        </w:tc>
        <w:tc>
          <w:tcPr>
            <w:tcW w:w="5651" w:type="dxa"/>
            <w:shd w:val="clear" w:color="auto" w:fill="auto"/>
            <w:noWrap/>
            <w:vAlign w:val="center"/>
          </w:tcPr>
          <w:p w14:paraId="705BAA3F" w14:textId="6F746D80" w:rsidR="006A61DC" w:rsidRPr="00AB391F" w:rsidRDefault="006A61DC" w:rsidP="00A5283C">
            <w:pPr>
              <w:rPr>
                <w:rFonts w:ascii="Calibri" w:hAnsi="Calibri" w:cs="Calibri"/>
                <w:color w:val="000000"/>
              </w:rPr>
            </w:pPr>
            <w:r w:rsidRPr="00AB391F">
              <w:rPr>
                <w:rFonts w:ascii="Calibri" w:hAnsi="Calibri" w:cs="Calibri"/>
                <w:color w:val="000000"/>
              </w:rPr>
              <w:t>Implementar la  fase de digitalización para la conformación del expediente electrónico en el sistema de gestión documental electrónico de archivos</w:t>
            </w:r>
          </w:p>
        </w:tc>
        <w:tc>
          <w:tcPr>
            <w:tcW w:w="1458" w:type="dxa"/>
            <w:shd w:val="clear" w:color="auto" w:fill="auto"/>
            <w:vAlign w:val="center"/>
          </w:tcPr>
          <w:p w14:paraId="079F3018" w14:textId="0AFBF8B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2/02/24</w:t>
            </w:r>
          </w:p>
        </w:tc>
        <w:tc>
          <w:tcPr>
            <w:tcW w:w="1459" w:type="dxa"/>
            <w:shd w:val="clear" w:color="auto" w:fill="auto"/>
            <w:vAlign w:val="center"/>
          </w:tcPr>
          <w:p w14:paraId="0104D048" w14:textId="7F8240A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137FF1C0" w14:textId="77777777" w:rsidTr="006A61DC">
        <w:trPr>
          <w:trHeight w:val="70"/>
          <w:jc w:val="center"/>
        </w:trPr>
        <w:tc>
          <w:tcPr>
            <w:tcW w:w="846" w:type="dxa"/>
            <w:vAlign w:val="center"/>
          </w:tcPr>
          <w:p w14:paraId="074D5E78" w14:textId="2E41B26B"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5.12.1</w:t>
            </w:r>
          </w:p>
        </w:tc>
        <w:tc>
          <w:tcPr>
            <w:tcW w:w="5651" w:type="dxa"/>
            <w:shd w:val="clear" w:color="auto" w:fill="auto"/>
            <w:noWrap/>
            <w:vAlign w:val="center"/>
          </w:tcPr>
          <w:p w14:paraId="3E2DC808" w14:textId="5DDADBA9"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Implementar fase de digitalización</w:t>
            </w:r>
          </w:p>
        </w:tc>
        <w:tc>
          <w:tcPr>
            <w:tcW w:w="1458" w:type="dxa"/>
            <w:vAlign w:val="center"/>
          </w:tcPr>
          <w:p w14:paraId="7D5FBBB6" w14:textId="7C2BF0B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c>
          <w:tcPr>
            <w:tcW w:w="1459" w:type="dxa"/>
            <w:shd w:val="clear" w:color="auto" w:fill="auto"/>
            <w:vAlign w:val="center"/>
          </w:tcPr>
          <w:p w14:paraId="5CB12908" w14:textId="3CBD805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2F2906D5" w14:textId="77777777" w:rsidTr="006A61DC">
        <w:trPr>
          <w:trHeight w:val="70"/>
          <w:jc w:val="center"/>
        </w:trPr>
        <w:tc>
          <w:tcPr>
            <w:tcW w:w="846" w:type="dxa"/>
            <w:vAlign w:val="center"/>
          </w:tcPr>
          <w:p w14:paraId="2E69FE0F" w14:textId="01E7774A" w:rsidR="006A61DC" w:rsidRPr="00A1436A" w:rsidRDefault="006A61DC" w:rsidP="00A5283C">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5.13</w:t>
            </w:r>
          </w:p>
        </w:tc>
        <w:tc>
          <w:tcPr>
            <w:tcW w:w="5651" w:type="dxa"/>
            <w:shd w:val="clear" w:color="auto" w:fill="auto"/>
            <w:noWrap/>
            <w:vAlign w:val="center"/>
          </w:tcPr>
          <w:p w14:paraId="33445ED7" w14:textId="7989E23B" w:rsidR="006A61DC" w:rsidRPr="00AB391F" w:rsidRDefault="006A61DC" w:rsidP="00A5283C">
            <w:pPr>
              <w:rPr>
                <w:rFonts w:ascii="Calibri" w:hAnsi="Calibri" w:cs="Calibri"/>
                <w:color w:val="000000"/>
              </w:rPr>
            </w:pPr>
            <w:r w:rsidRPr="00AB391F">
              <w:rPr>
                <w:rFonts w:ascii="Calibri" w:hAnsi="Calibri" w:cs="Calibri"/>
                <w:color w:val="000000"/>
              </w:rPr>
              <w:t xml:space="preserve">Gestionar la traducción de documentos e insumos institucionales de cara al ciudadano en lenguas nativas y/o en otros idiomas </w:t>
            </w:r>
          </w:p>
        </w:tc>
        <w:tc>
          <w:tcPr>
            <w:tcW w:w="1458" w:type="dxa"/>
            <w:shd w:val="clear" w:color="auto" w:fill="auto"/>
            <w:vAlign w:val="center"/>
          </w:tcPr>
          <w:p w14:paraId="60F72C54" w14:textId="66C5E06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4/06/24</w:t>
            </w:r>
          </w:p>
        </w:tc>
        <w:tc>
          <w:tcPr>
            <w:tcW w:w="1459" w:type="dxa"/>
            <w:shd w:val="clear" w:color="auto" w:fill="auto"/>
            <w:vAlign w:val="center"/>
          </w:tcPr>
          <w:p w14:paraId="056C84A3" w14:textId="503EFD7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60FDBF2D" w14:textId="77777777" w:rsidTr="006A61DC">
        <w:trPr>
          <w:trHeight w:val="70"/>
          <w:jc w:val="center"/>
        </w:trPr>
        <w:tc>
          <w:tcPr>
            <w:tcW w:w="846" w:type="dxa"/>
            <w:vAlign w:val="center"/>
          </w:tcPr>
          <w:p w14:paraId="53F7D3E6" w14:textId="1D6F0134"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5.13.1</w:t>
            </w:r>
          </w:p>
        </w:tc>
        <w:tc>
          <w:tcPr>
            <w:tcW w:w="5651" w:type="dxa"/>
            <w:shd w:val="clear" w:color="auto" w:fill="auto"/>
            <w:noWrap/>
            <w:vAlign w:val="center"/>
          </w:tcPr>
          <w:p w14:paraId="6588F312" w14:textId="3029C53A"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Documento traducidos en lenguas nativas y/o otros idiomas</w:t>
            </w:r>
          </w:p>
        </w:tc>
        <w:tc>
          <w:tcPr>
            <w:tcW w:w="1458" w:type="dxa"/>
            <w:vAlign w:val="center"/>
          </w:tcPr>
          <w:p w14:paraId="51E1F58B" w14:textId="611C091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c>
          <w:tcPr>
            <w:tcW w:w="1459" w:type="dxa"/>
            <w:shd w:val="clear" w:color="auto" w:fill="auto"/>
            <w:vAlign w:val="center"/>
          </w:tcPr>
          <w:p w14:paraId="6495C6F0" w14:textId="0B96E71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29/11/24</w:t>
            </w:r>
          </w:p>
        </w:tc>
      </w:tr>
      <w:tr w:rsidR="006A61DC" w:rsidRPr="00AB391F" w14:paraId="30D54483" w14:textId="77777777" w:rsidTr="006A61DC">
        <w:trPr>
          <w:trHeight w:val="70"/>
          <w:jc w:val="center"/>
        </w:trPr>
        <w:tc>
          <w:tcPr>
            <w:tcW w:w="846" w:type="dxa"/>
            <w:vAlign w:val="center"/>
          </w:tcPr>
          <w:p w14:paraId="019C00F6" w14:textId="08662FAB"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5.14</w:t>
            </w:r>
          </w:p>
        </w:tc>
        <w:tc>
          <w:tcPr>
            <w:tcW w:w="5651" w:type="dxa"/>
            <w:shd w:val="clear" w:color="auto" w:fill="auto"/>
            <w:noWrap/>
            <w:vAlign w:val="center"/>
          </w:tcPr>
          <w:p w14:paraId="58DD8826" w14:textId="3AAE9A49" w:rsidR="006A61DC" w:rsidRPr="00AB391F" w:rsidRDefault="006A61DC" w:rsidP="00A5283C">
            <w:pPr>
              <w:spacing w:after="0" w:line="240" w:lineRule="auto"/>
              <w:ind w:left="22"/>
              <w:rPr>
                <w:rFonts w:ascii="Calibri" w:hAnsi="Calibri" w:cs="Calibri"/>
                <w:b/>
                <w:bCs/>
                <w:color w:val="000000" w:themeColor="text1"/>
              </w:rPr>
            </w:pPr>
            <w:r w:rsidRPr="00AB391F">
              <w:rPr>
                <w:rFonts w:ascii="Calibri" w:hAnsi="Calibri" w:cs="Calibri"/>
                <w:color w:val="000000"/>
              </w:rPr>
              <w:t>Seguimiento a los criterios establecidos en el anexo 1  de la resolución 1519 de 2020 del MinTIC</w:t>
            </w:r>
          </w:p>
        </w:tc>
        <w:tc>
          <w:tcPr>
            <w:tcW w:w="1458" w:type="dxa"/>
            <w:vAlign w:val="center"/>
          </w:tcPr>
          <w:p w14:paraId="45BD0F25" w14:textId="5B7B9403" w:rsidR="006A61DC" w:rsidRPr="00AB391F" w:rsidRDefault="006A61DC" w:rsidP="00AB391F">
            <w:pPr>
              <w:jc w:val="center"/>
              <w:rPr>
                <w:rFonts w:ascii="Calibri" w:hAnsi="Calibri" w:cs="Calibri"/>
                <w:color w:val="000000"/>
              </w:rPr>
            </w:pPr>
            <w:r w:rsidRPr="00AB391F">
              <w:rPr>
                <w:rFonts w:ascii="Calibri" w:hAnsi="Calibri" w:cs="Calibri"/>
                <w:color w:val="000000"/>
              </w:rPr>
              <w:t>4/06/24</w:t>
            </w:r>
          </w:p>
        </w:tc>
        <w:tc>
          <w:tcPr>
            <w:tcW w:w="1459" w:type="dxa"/>
            <w:shd w:val="clear" w:color="auto" w:fill="auto"/>
            <w:vAlign w:val="center"/>
          </w:tcPr>
          <w:p w14:paraId="00FACE9E" w14:textId="4171DBE8" w:rsidR="006A61DC" w:rsidRPr="00AB391F" w:rsidRDefault="006A61DC" w:rsidP="00AB391F">
            <w:pPr>
              <w:jc w:val="center"/>
              <w:rPr>
                <w:rFonts w:ascii="Calibri" w:hAnsi="Calibri" w:cs="Calibri"/>
                <w:color w:val="000000"/>
              </w:rPr>
            </w:pPr>
            <w:r w:rsidRPr="00AB391F">
              <w:rPr>
                <w:rFonts w:ascii="Calibri" w:hAnsi="Calibri" w:cs="Calibri"/>
                <w:color w:val="000000"/>
              </w:rPr>
              <w:t>20/12/24</w:t>
            </w:r>
          </w:p>
        </w:tc>
      </w:tr>
      <w:tr w:rsidR="006A61DC" w:rsidRPr="00AB391F" w14:paraId="07FB26A1" w14:textId="77777777" w:rsidTr="006A61DC">
        <w:trPr>
          <w:trHeight w:val="70"/>
          <w:jc w:val="center"/>
        </w:trPr>
        <w:tc>
          <w:tcPr>
            <w:tcW w:w="846" w:type="dxa"/>
            <w:vAlign w:val="center"/>
          </w:tcPr>
          <w:p w14:paraId="00B22984" w14:textId="34B595F4"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5.14.1</w:t>
            </w:r>
          </w:p>
        </w:tc>
        <w:tc>
          <w:tcPr>
            <w:tcW w:w="5651" w:type="dxa"/>
            <w:shd w:val="clear" w:color="auto" w:fill="auto"/>
            <w:noWrap/>
            <w:vAlign w:val="center"/>
          </w:tcPr>
          <w:p w14:paraId="4DEF565A" w14:textId="4D800BF3" w:rsidR="006A61DC" w:rsidRPr="00AB391F" w:rsidRDefault="006A61DC" w:rsidP="00AB391F">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Informe con indicador: No Criterios cumplidos/ No Criterios Evaluados * 100</w:t>
            </w:r>
          </w:p>
        </w:tc>
        <w:tc>
          <w:tcPr>
            <w:tcW w:w="1458" w:type="dxa"/>
            <w:shd w:val="clear" w:color="auto" w:fill="auto"/>
            <w:vAlign w:val="center"/>
          </w:tcPr>
          <w:p w14:paraId="71D08F07" w14:textId="73EE4F3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c>
          <w:tcPr>
            <w:tcW w:w="1459" w:type="dxa"/>
            <w:shd w:val="clear" w:color="auto" w:fill="auto"/>
            <w:vAlign w:val="center"/>
          </w:tcPr>
          <w:p w14:paraId="690BE272" w14:textId="1862DBB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4353B581" w14:textId="77777777" w:rsidTr="006A61DC">
        <w:trPr>
          <w:trHeight w:val="70"/>
          <w:jc w:val="center"/>
        </w:trPr>
        <w:tc>
          <w:tcPr>
            <w:tcW w:w="846" w:type="dxa"/>
            <w:vAlign w:val="center"/>
          </w:tcPr>
          <w:p w14:paraId="4905A197" w14:textId="034D4280"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5.15</w:t>
            </w:r>
          </w:p>
        </w:tc>
        <w:tc>
          <w:tcPr>
            <w:tcW w:w="5651" w:type="dxa"/>
            <w:shd w:val="clear" w:color="auto" w:fill="auto"/>
            <w:noWrap/>
            <w:vAlign w:val="center"/>
          </w:tcPr>
          <w:p w14:paraId="7814F30C" w14:textId="30DE7FC0" w:rsidR="006A61DC" w:rsidRPr="00AB391F" w:rsidRDefault="006A61DC" w:rsidP="00A5283C">
            <w:pPr>
              <w:spacing w:after="0" w:line="240" w:lineRule="auto"/>
              <w:ind w:left="22"/>
              <w:rPr>
                <w:rFonts w:ascii="Calibri" w:hAnsi="Calibri" w:cs="Calibri"/>
                <w:b/>
                <w:bCs/>
                <w:color w:val="000000" w:themeColor="text1"/>
              </w:rPr>
            </w:pPr>
            <w:r w:rsidRPr="00AB391F">
              <w:rPr>
                <w:rFonts w:ascii="Calibri" w:hAnsi="Calibri" w:cs="Calibri"/>
                <w:color w:val="000000"/>
              </w:rPr>
              <w:t>Realizar seguimiento a los criterios establecidos en el  anexo  2  de la resolución 1519 de 2020 del MinTIC</w:t>
            </w:r>
          </w:p>
        </w:tc>
        <w:tc>
          <w:tcPr>
            <w:tcW w:w="1458" w:type="dxa"/>
            <w:shd w:val="clear" w:color="auto" w:fill="auto"/>
            <w:vAlign w:val="center"/>
          </w:tcPr>
          <w:p w14:paraId="56BD015A" w14:textId="6BB872AC" w:rsidR="006A61DC" w:rsidRPr="00AB391F" w:rsidRDefault="006A61DC" w:rsidP="00AB391F">
            <w:pPr>
              <w:jc w:val="center"/>
              <w:rPr>
                <w:rFonts w:ascii="Calibri" w:hAnsi="Calibri" w:cs="Calibri"/>
                <w:color w:val="000000"/>
              </w:rPr>
            </w:pPr>
            <w:r w:rsidRPr="00AB391F">
              <w:rPr>
                <w:rFonts w:ascii="Calibri" w:hAnsi="Calibri" w:cs="Calibri"/>
                <w:color w:val="000000"/>
              </w:rPr>
              <w:t>4/06/24</w:t>
            </w:r>
          </w:p>
        </w:tc>
        <w:tc>
          <w:tcPr>
            <w:tcW w:w="1459" w:type="dxa"/>
            <w:shd w:val="clear" w:color="auto" w:fill="auto"/>
            <w:vAlign w:val="center"/>
          </w:tcPr>
          <w:p w14:paraId="2BE9CC69" w14:textId="699FB103" w:rsidR="006A61DC" w:rsidRPr="00AB391F" w:rsidRDefault="006A61DC" w:rsidP="00AB391F">
            <w:pPr>
              <w:jc w:val="center"/>
              <w:rPr>
                <w:rFonts w:ascii="Calibri" w:hAnsi="Calibri" w:cs="Calibri"/>
                <w:color w:val="000000"/>
              </w:rPr>
            </w:pPr>
            <w:r w:rsidRPr="00AB391F">
              <w:rPr>
                <w:rFonts w:ascii="Calibri" w:hAnsi="Calibri" w:cs="Calibri"/>
                <w:color w:val="000000"/>
              </w:rPr>
              <w:t>20/12/24</w:t>
            </w:r>
          </w:p>
        </w:tc>
      </w:tr>
      <w:tr w:rsidR="006A61DC" w:rsidRPr="00AB391F" w14:paraId="689DF3C6" w14:textId="77777777" w:rsidTr="006A61DC">
        <w:trPr>
          <w:trHeight w:val="70"/>
          <w:jc w:val="center"/>
        </w:trPr>
        <w:tc>
          <w:tcPr>
            <w:tcW w:w="846" w:type="dxa"/>
            <w:vAlign w:val="center"/>
          </w:tcPr>
          <w:p w14:paraId="7D66FC23" w14:textId="1735AA4E"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5.15.1</w:t>
            </w:r>
          </w:p>
        </w:tc>
        <w:tc>
          <w:tcPr>
            <w:tcW w:w="5651" w:type="dxa"/>
            <w:noWrap/>
            <w:vAlign w:val="center"/>
          </w:tcPr>
          <w:p w14:paraId="72E3C897" w14:textId="445746DD" w:rsidR="006A61DC" w:rsidRPr="00AB391F" w:rsidRDefault="006A61DC" w:rsidP="00AB391F">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Informe con indicador: No Criterios cumplidos/ No Criterios Evaluados * 100</w:t>
            </w:r>
          </w:p>
        </w:tc>
        <w:tc>
          <w:tcPr>
            <w:tcW w:w="1458" w:type="dxa"/>
            <w:shd w:val="clear" w:color="auto" w:fill="auto"/>
            <w:vAlign w:val="center"/>
          </w:tcPr>
          <w:p w14:paraId="27934F0E" w14:textId="4F3CFD5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c>
          <w:tcPr>
            <w:tcW w:w="1459" w:type="dxa"/>
            <w:shd w:val="clear" w:color="auto" w:fill="auto"/>
            <w:vAlign w:val="center"/>
          </w:tcPr>
          <w:p w14:paraId="594C8BD9" w14:textId="71CF614B"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20/12/24</w:t>
            </w:r>
          </w:p>
        </w:tc>
      </w:tr>
      <w:tr w:rsidR="006A61DC" w:rsidRPr="00AB391F" w14:paraId="6B0B96A3" w14:textId="77777777" w:rsidTr="006A61DC">
        <w:trPr>
          <w:trHeight w:val="70"/>
          <w:jc w:val="center"/>
        </w:trPr>
        <w:tc>
          <w:tcPr>
            <w:tcW w:w="846" w:type="dxa"/>
            <w:vAlign w:val="center"/>
          </w:tcPr>
          <w:p w14:paraId="0E9DDB02" w14:textId="2F9722F3"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5.16</w:t>
            </w:r>
          </w:p>
        </w:tc>
        <w:tc>
          <w:tcPr>
            <w:tcW w:w="5651" w:type="dxa"/>
            <w:shd w:val="clear" w:color="auto" w:fill="auto"/>
            <w:noWrap/>
            <w:vAlign w:val="center"/>
          </w:tcPr>
          <w:p w14:paraId="58E79AAA" w14:textId="55720493" w:rsidR="006A61DC" w:rsidRPr="00AB391F" w:rsidRDefault="006A61DC" w:rsidP="00A5283C">
            <w:pPr>
              <w:spacing w:after="0" w:line="240" w:lineRule="auto"/>
              <w:ind w:left="22"/>
              <w:rPr>
                <w:rFonts w:ascii="Calibri" w:hAnsi="Calibri" w:cs="Calibri"/>
                <w:b/>
                <w:bCs/>
                <w:color w:val="000000" w:themeColor="text1"/>
              </w:rPr>
            </w:pPr>
            <w:r w:rsidRPr="00AB391F">
              <w:rPr>
                <w:rFonts w:ascii="Calibri" w:hAnsi="Calibri" w:cs="Calibri"/>
                <w:color w:val="000000"/>
              </w:rPr>
              <w:t xml:space="preserve">Realizar y publicar  los informe de PQRSD trimestral incluyendo un capítulo exclusivo para las solicitudes de acceso a información </w:t>
            </w:r>
          </w:p>
        </w:tc>
        <w:tc>
          <w:tcPr>
            <w:tcW w:w="1458" w:type="dxa"/>
            <w:vAlign w:val="center"/>
          </w:tcPr>
          <w:p w14:paraId="48255BC7" w14:textId="4ABB2DE9" w:rsidR="006A61DC" w:rsidRPr="00AB391F" w:rsidRDefault="006A61DC" w:rsidP="00AB391F">
            <w:pPr>
              <w:jc w:val="center"/>
              <w:rPr>
                <w:rFonts w:ascii="Calibri" w:hAnsi="Calibri" w:cs="Calibri"/>
                <w:color w:val="000000"/>
              </w:rPr>
            </w:pPr>
            <w:r w:rsidRPr="00AB391F">
              <w:rPr>
                <w:rFonts w:ascii="Calibri" w:hAnsi="Calibri" w:cs="Calibri"/>
                <w:color w:val="000000"/>
              </w:rPr>
              <w:t>1/04/24</w:t>
            </w:r>
          </w:p>
        </w:tc>
        <w:tc>
          <w:tcPr>
            <w:tcW w:w="1459" w:type="dxa"/>
            <w:shd w:val="clear" w:color="auto" w:fill="auto"/>
            <w:vAlign w:val="center"/>
          </w:tcPr>
          <w:p w14:paraId="5C3EA9F9" w14:textId="6665D6EB" w:rsidR="006A61DC" w:rsidRPr="00AB391F" w:rsidRDefault="006A61DC" w:rsidP="00AB391F">
            <w:pPr>
              <w:jc w:val="center"/>
              <w:rPr>
                <w:rFonts w:ascii="Calibri" w:hAnsi="Calibri" w:cs="Calibri"/>
                <w:color w:val="000000"/>
              </w:rPr>
            </w:pPr>
            <w:r w:rsidRPr="00AB391F">
              <w:rPr>
                <w:rFonts w:ascii="Calibri" w:hAnsi="Calibri" w:cs="Calibri"/>
                <w:color w:val="000000"/>
              </w:rPr>
              <w:t>30/01/25</w:t>
            </w:r>
          </w:p>
        </w:tc>
      </w:tr>
      <w:tr w:rsidR="006A61DC" w:rsidRPr="00AB391F" w14:paraId="5D190B32" w14:textId="77777777" w:rsidTr="006A61DC">
        <w:trPr>
          <w:trHeight w:val="70"/>
          <w:jc w:val="center"/>
        </w:trPr>
        <w:tc>
          <w:tcPr>
            <w:tcW w:w="846" w:type="dxa"/>
            <w:vAlign w:val="center"/>
          </w:tcPr>
          <w:p w14:paraId="369EDB9C" w14:textId="19838B23"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5.16.1</w:t>
            </w:r>
          </w:p>
        </w:tc>
        <w:tc>
          <w:tcPr>
            <w:tcW w:w="5651" w:type="dxa"/>
            <w:shd w:val="clear" w:color="auto" w:fill="auto"/>
            <w:noWrap/>
            <w:vAlign w:val="center"/>
          </w:tcPr>
          <w:p w14:paraId="075BB4D6" w14:textId="6346611A" w:rsidR="006A61DC" w:rsidRPr="00AB391F" w:rsidRDefault="006A61DC" w:rsidP="00AB391F">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Informes de PQR y  solicitudes de acceso a la información publicados.</w:t>
            </w:r>
          </w:p>
        </w:tc>
        <w:tc>
          <w:tcPr>
            <w:tcW w:w="1458" w:type="dxa"/>
            <w:shd w:val="clear" w:color="auto" w:fill="auto"/>
            <w:vAlign w:val="center"/>
          </w:tcPr>
          <w:p w14:paraId="64351BF4" w14:textId="34B60A37"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30/01/25</w:t>
            </w:r>
          </w:p>
        </w:tc>
        <w:tc>
          <w:tcPr>
            <w:tcW w:w="1459" w:type="dxa"/>
            <w:shd w:val="clear" w:color="auto" w:fill="auto"/>
            <w:vAlign w:val="center"/>
          </w:tcPr>
          <w:p w14:paraId="647E51E8" w14:textId="46B2A67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30/01/25</w:t>
            </w:r>
          </w:p>
        </w:tc>
      </w:tr>
      <w:tr w:rsidR="006A61DC" w:rsidRPr="00AB391F" w14:paraId="7392AAAC" w14:textId="77777777" w:rsidTr="006A61DC">
        <w:trPr>
          <w:trHeight w:val="70"/>
          <w:jc w:val="center"/>
        </w:trPr>
        <w:tc>
          <w:tcPr>
            <w:tcW w:w="846" w:type="dxa"/>
            <w:vAlign w:val="center"/>
          </w:tcPr>
          <w:p w14:paraId="1400F654" w14:textId="2CEF32B5"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5.17</w:t>
            </w:r>
          </w:p>
        </w:tc>
        <w:tc>
          <w:tcPr>
            <w:tcW w:w="5651" w:type="dxa"/>
            <w:noWrap/>
            <w:vAlign w:val="center"/>
          </w:tcPr>
          <w:p w14:paraId="03F6B08A" w14:textId="63F0799E" w:rsidR="006A61DC" w:rsidRPr="00AB391F" w:rsidRDefault="006A61DC" w:rsidP="00A5283C">
            <w:pPr>
              <w:rPr>
                <w:rFonts w:ascii="Calibri" w:hAnsi="Calibri" w:cs="Calibri"/>
                <w:color w:val="000000"/>
              </w:rPr>
            </w:pPr>
            <w:r w:rsidRPr="00AB391F">
              <w:rPr>
                <w:rFonts w:ascii="Calibri" w:hAnsi="Calibri" w:cs="Calibri"/>
                <w:color w:val="000000"/>
              </w:rPr>
              <w:t>Realizar  seguimiento  mensual  de las  PQRSD para que sean  atendidas  de manera oportuna y con calidad.</w:t>
            </w:r>
          </w:p>
        </w:tc>
        <w:tc>
          <w:tcPr>
            <w:tcW w:w="1458" w:type="dxa"/>
            <w:shd w:val="clear" w:color="auto" w:fill="auto"/>
            <w:vAlign w:val="center"/>
          </w:tcPr>
          <w:p w14:paraId="29DF3E34" w14:textId="01CDE0A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2/01/24</w:t>
            </w:r>
          </w:p>
        </w:tc>
        <w:tc>
          <w:tcPr>
            <w:tcW w:w="1459" w:type="dxa"/>
            <w:shd w:val="clear" w:color="auto" w:fill="auto"/>
            <w:vAlign w:val="center"/>
          </w:tcPr>
          <w:p w14:paraId="746220D6" w14:textId="522F6F0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27/12/24</w:t>
            </w:r>
          </w:p>
        </w:tc>
      </w:tr>
      <w:tr w:rsidR="006A61DC" w:rsidRPr="00AB391F" w14:paraId="0FE16066" w14:textId="77777777" w:rsidTr="006A61DC">
        <w:trPr>
          <w:trHeight w:val="70"/>
          <w:jc w:val="center"/>
        </w:trPr>
        <w:tc>
          <w:tcPr>
            <w:tcW w:w="846" w:type="dxa"/>
            <w:vAlign w:val="center"/>
          </w:tcPr>
          <w:p w14:paraId="5CAA8F21" w14:textId="38C4D469"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5.17.1</w:t>
            </w:r>
          </w:p>
        </w:tc>
        <w:tc>
          <w:tcPr>
            <w:tcW w:w="5651" w:type="dxa"/>
            <w:noWrap/>
            <w:vAlign w:val="center"/>
          </w:tcPr>
          <w:p w14:paraId="1641CE91" w14:textId="1E0813F7" w:rsidR="006A61DC" w:rsidRPr="00AB391F" w:rsidRDefault="006A61DC" w:rsidP="00AB391F">
            <w:pPr>
              <w:rPr>
                <w:rFonts w:ascii="Calibri" w:hAnsi="Calibri" w:cs="Calibri"/>
                <w:color w:val="000000"/>
              </w:rPr>
            </w:pPr>
            <w:r w:rsidRPr="00AB391F">
              <w:rPr>
                <w:rFonts w:ascii="Calibri" w:hAnsi="Calibri" w:cs="Calibri"/>
                <w:b/>
                <w:bCs/>
                <w:color w:val="000000" w:themeColor="text1"/>
              </w:rPr>
              <w:t xml:space="preserve">Entregable: </w:t>
            </w:r>
            <w:r w:rsidRPr="00AB391F">
              <w:rPr>
                <w:rFonts w:ascii="Calibri" w:hAnsi="Calibri" w:cs="Calibri"/>
                <w:color w:val="000000"/>
              </w:rPr>
              <w:t>Informe de seguimiento de PQRSD atendidas a tiempo</w:t>
            </w:r>
          </w:p>
        </w:tc>
        <w:tc>
          <w:tcPr>
            <w:tcW w:w="1458" w:type="dxa"/>
            <w:shd w:val="clear" w:color="auto" w:fill="auto"/>
            <w:vAlign w:val="center"/>
          </w:tcPr>
          <w:p w14:paraId="759E4187" w14:textId="7BDA50E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27/12/24</w:t>
            </w:r>
          </w:p>
        </w:tc>
        <w:tc>
          <w:tcPr>
            <w:tcW w:w="1459" w:type="dxa"/>
            <w:shd w:val="clear" w:color="auto" w:fill="auto"/>
            <w:vAlign w:val="center"/>
          </w:tcPr>
          <w:p w14:paraId="5344C25E" w14:textId="015F8F2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color w:val="000000"/>
              </w:rPr>
              <w:t>27/12/24</w:t>
            </w:r>
          </w:p>
        </w:tc>
      </w:tr>
      <w:tr w:rsidR="006A61DC" w:rsidRPr="00AB391F" w14:paraId="2EB56C34" w14:textId="77777777" w:rsidTr="006A61DC">
        <w:trPr>
          <w:trHeight w:val="70"/>
          <w:jc w:val="center"/>
        </w:trPr>
        <w:tc>
          <w:tcPr>
            <w:tcW w:w="846" w:type="dxa"/>
            <w:vAlign w:val="center"/>
          </w:tcPr>
          <w:p w14:paraId="543BF123" w14:textId="72157F4E" w:rsidR="006A61DC" w:rsidRPr="00AB391F" w:rsidRDefault="006A61DC" w:rsidP="00A5283C">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w:t>
            </w:r>
          </w:p>
        </w:tc>
        <w:tc>
          <w:tcPr>
            <w:tcW w:w="5651" w:type="dxa"/>
            <w:noWrap/>
            <w:vAlign w:val="center"/>
          </w:tcPr>
          <w:p w14:paraId="1A9E9B84" w14:textId="51586F51" w:rsidR="006A61DC" w:rsidRPr="00AB391F" w:rsidRDefault="006A61DC" w:rsidP="00A5283C">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Componente 6: Iniciativas adicionales</w:t>
            </w:r>
          </w:p>
        </w:tc>
        <w:tc>
          <w:tcPr>
            <w:tcW w:w="1458" w:type="dxa"/>
            <w:shd w:val="clear" w:color="auto" w:fill="auto"/>
            <w:vAlign w:val="center"/>
          </w:tcPr>
          <w:p w14:paraId="51C0DB96" w14:textId="77777777" w:rsidR="006A61DC" w:rsidRPr="00AB391F" w:rsidRDefault="006A61DC" w:rsidP="00AB391F">
            <w:pPr>
              <w:spacing w:after="0" w:line="240" w:lineRule="auto"/>
              <w:jc w:val="center"/>
              <w:rPr>
                <w:rFonts w:ascii="Calibri" w:hAnsi="Calibri" w:cs="Calibri"/>
                <w:color w:val="000000" w:themeColor="text1"/>
              </w:rPr>
            </w:pPr>
          </w:p>
        </w:tc>
        <w:tc>
          <w:tcPr>
            <w:tcW w:w="1459" w:type="dxa"/>
            <w:shd w:val="clear" w:color="auto" w:fill="auto"/>
            <w:vAlign w:val="center"/>
          </w:tcPr>
          <w:p w14:paraId="6EB4F204" w14:textId="77777777" w:rsidR="006A61DC" w:rsidRPr="00AB391F" w:rsidRDefault="006A61DC" w:rsidP="00AB391F">
            <w:pPr>
              <w:spacing w:after="0" w:line="240" w:lineRule="auto"/>
              <w:jc w:val="center"/>
              <w:rPr>
                <w:rFonts w:ascii="Calibri" w:hAnsi="Calibri" w:cs="Calibri"/>
                <w:color w:val="000000" w:themeColor="text1"/>
              </w:rPr>
            </w:pPr>
          </w:p>
        </w:tc>
      </w:tr>
      <w:tr w:rsidR="006A61DC" w:rsidRPr="00AB391F" w14:paraId="08F7A602" w14:textId="77777777" w:rsidTr="006A61DC">
        <w:trPr>
          <w:trHeight w:val="70"/>
          <w:jc w:val="center"/>
        </w:trPr>
        <w:tc>
          <w:tcPr>
            <w:tcW w:w="846" w:type="dxa"/>
            <w:vAlign w:val="center"/>
          </w:tcPr>
          <w:p w14:paraId="0104DE30" w14:textId="586E1A74"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6.1</w:t>
            </w:r>
          </w:p>
        </w:tc>
        <w:tc>
          <w:tcPr>
            <w:tcW w:w="5651" w:type="dxa"/>
            <w:shd w:val="clear" w:color="auto" w:fill="auto"/>
            <w:noWrap/>
            <w:vAlign w:val="center"/>
          </w:tcPr>
          <w:p w14:paraId="32CC7C01" w14:textId="5FA59819" w:rsidR="006A61DC" w:rsidRPr="00AB391F" w:rsidRDefault="006A61DC" w:rsidP="00A5283C">
            <w:pPr>
              <w:rPr>
                <w:rFonts w:ascii="Calibri" w:hAnsi="Calibri" w:cs="Calibri"/>
              </w:rPr>
            </w:pPr>
            <w:r w:rsidRPr="00AB391F">
              <w:rPr>
                <w:rFonts w:ascii="Calibri" w:hAnsi="Calibri" w:cs="Calibri"/>
              </w:rPr>
              <w:t>Realizar actividades para fomentar la cultura de integridad a partir de los lineamientos del código de integridad, código del buen gobierno y guía de conflictos de intereses dentro de la entidad.</w:t>
            </w:r>
          </w:p>
        </w:tc>
        <w:tc>
          <w:tcPr>
            <w:tcW w:w="1458" w:type="dxa"/>
            <w:shd w:val="clear" w:color="auto" w:fill="auto"/>
            <w:vAlign w:val="center"/>
          </w:tcPr>
          <w:p w14:paraId="69BDFE6A" w14:textId="6E690E1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1/03/24</w:t>
            </w:r>
          </w:p>
        </w:tc>
        <w:tc>
          <w:tcPr>
            <w:tcW w:w="1459" w:type="dxa"/>
            <w:shd w:val="clear" w:color="auto" w:fill="auto"/>
            <w:vAlign w:val="center"/>
          </w:tcPr>
          <w:p w14:paraId="38D61BDC" w14:textId="4F4EECA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15/12/24</w:t>
            </w:r>
          </w:p>
        </w:tc>
      </w:tr>
      <w:tr w:rsidR="006A61DC" w:rsidRPr="00AB391F" w14:paraId="182B48FC" w14:textId="77777777" w:rsidTr="006A61DC">
        <w:trPr>
          <w:trHeight w:val="70"/>
          <w:jc w:val="center"/>
        </w:trPr>
        <w:tc>
          <w:tcPr>
            <w:tcW w:w="846" w:type="dxa"/>
            <w:vAlign w:val="center"/>
          </w:tcPr>
          <w:p w14:paraId="1FA86176" w14:textId="1E73C749"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6.1.1</w:t>
            </w:r>
          </w:p>
        </w:tc>
        <w:tc>
          <w:tcPr>
            <w:tcW w:w="5651" w:type="dxa"/>
            <w:shd w:val="clear" w:color="auto" w:fill="auto"/>
            <w:noWrap/>
            <w:vAlign w:val="center"/>
          </w:tcPr>
          <w:p w14:paraId="19AFB154" w14:textId="36F2A553"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 xml:space="preserve">Actividades realizadas </w:t>
            </w:r>
          </w:p>
        </w:tc>
        <w:tc>
          <w:tcPr>
            <w:tcW w:w="1458" w:type="dxa"/>
            <w:vAlign w:val="center"/>
          </w:tcPr>
          <w:p w14:paraId="0432A59B" w14:textId="1BD184D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15/12/24</w:t>
            </w:r>
          </w:p>
        </w:tc>
        <w:tc>
          <w:tcPr>
            <w:tcW w:w="1459" w:type="dxa"/>
            <w:shd w:val="clear" w:color="auto" w:fill="auto"/>
            <w:vAlign w:val="center"/>
          </w:tcPr>
          <w:p w14:paraId="2607E6BB" w14:textId="4FE25D4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15/12/24</w:t>
            </w:r>
          </w:p>
        </w:tc>
      </w:tr>
      <w:tr w:rsidR="006A61DC" w:rsidRPr="00AB391F" w14:paraId="289FAA40" w14:textId="77777777" w:rsidTr="006A61DC">
        <w:trPr>
          <w:trHeight w:val="1138"/>
          <w:jc w:val="center"/>
        </w:trPr>
        <w:tc>
          <w:tcPr>
            <w:tcW w:w="846" w:type="dxa"/>
            <w:vAlign w:val="center"/>
          </w:tcPr>
          <w:p w14:paraId="4F9BB61A" w14:textId="6FE4FE25"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6.2</w:t>
            </w:r>
          </w:p>
        </w:tc>
        <w:tc>
          <w:tcPr>
            <w:tcW w:w="5651" w:type="dxa"/>
            <w:shd w:val="clear" w:color="auto" w:fill="auto"/>
            <w:noWrap/>
            <w:vAlign w:val="center"/>
          </w:tcPr>
          <w:p w14:paraId="23A5D305" w14:textId="77C32EF4" w:rsidR="006A61DC" w:rsidRPr="00AB391F" w:rsidRDefault="006A61DC" w:rsidP="00A5283C">
            <w:pPr>
              <w:rPr>
                <w:rFonts w:ascii="Calibri" w:hAnsi="Calibri" w:cs="Calibri"/>
              </w:rPr>
            </w:pPr>
            <w:r w:rsidRPr="00AB391F">
              <w:rPr>
                <w:rFonts w:ascii="Calibri" w:hAnsi="Calibri" w:cs="Calibri"/>
              </w:rPr>
              <w:t>Socializar temas de:  actos incorrectos, conductas para las operaciones financieras y régimen sancionatorio establecidos en el código de integridad.</w:t>
            </w:r>
          </w:p>
        </w:tc>
        <w:tc>
          <w:tcPr>
            <w:tcW w:w="1458" w:type="dxa"/>
            <w:shd w:val="clear" w:color="auto" w:fill="auto"/>
            <w:vAlign w:val="center"/>
          </w:tcPr>
          <w:p w14:paraId="2B9D3CE9" w14:textId="18A136DF"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1/04/24</w:t>
            </w:r>
          </w:p>
        </w:tc>
        <w:tc>
          <w:tcPr>
            <w:tcW w:w="1459" w:type="dxa"/>
            <w:shd w:val="clear" w:color="auto" w:fill="auto"/>
            <w:vAlign w:val="center"/>
          </w:tcPr>
          <w:p w14:paraId="4A36852B" w14:textId="7BC2C2E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07BA8D09" w14:textId="77777777" w:rsidTr="006A61DC">
        <w:trPr>
          <w:trHeight w:val="70"/>
          <w:jc w:val="center"/>
        </w:trPr>
        <w:tc>
          <w:tcPr>
            <w:tcW w:w="846" w:type="dxa"/>
            <w:vAlign w:val="center"/>
          </w:tcPr>
          <w:p w14:paraId="105314BF" w14:textId="7C402DD7"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lastRenderedPageBreak/>
              <w:t>6.2.1</w:t>
            </w:r>
          </w:p>
        </w:tc>
        <w:tc>
          <w:tcPr>
            <w:tcW w:w="5651" w:type="dxa"/>
            <w:shd w:val="clear" w:color="auto" w:fill="auto"/>
            <w:noWrap/>
            <w:vAlign w:val="center"/>
          </w:tcPr>
          <w:p w14:paraId="5E4F9F67" w14:textId="15BD3CA5"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Socializadas realizadas</w:t>
            </w:r>
          </w:p>
        </w:tc>
        <w:tc>
          <w:tcPr>
            <w:tcW w:w="1458" w:type="dxa"/>
            <w:vAlign w:val="center"/>
          </w:tcPr>
          <w:p w14:paraId="2FA31F37" w14:textId="637ED60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c>
          <w:tcPr>
            <w:tcW w:w="1459" w:type="dxa"/>
            <w:shd w:val="clear" w:color="auto" w:fill="auto"/>
            <w:vAlign w:val="center"/>
          </w:tcPr>
          <w:p w14:paraId="1FF150EE" w14:textId="13E5884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7496725D" w14:textId="77777777" w:rsidTr="006A61DC">
        <w:trPr>
          <w:trHeight w:val="70"/>
          <w:jc w:val="center"/>
        </w:trPr>
        <w:tc>
          <w:tcPr>
            <w:tcW w:w="846" w:type="dxa"/>
            <w:vAlign w:val="center"/>
          </w:tcPr>
          <w:p w14:paraId="1AC14C31" w14:textId="502AA395"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6.3</w:t>
            </w:r>
          </w:p>
        </w:tc>
        <w:tc>
          <w:tcPr>
            <w:tcW w:w="5651" w:type="dxa"/>
            <w:shd w:val="clear" w:color="auto" w:fill="auto"/>
            <w:noWrap/>
            <w:vAlign w:val="center"/>
          </w:tcPr>
          <w:p w14:paraId="0494B6F1" w14:textId="15D1DE73" w:rsidR="006A61DC" w:rsidRPr="00AB391F" w:rsidRDefault="006A61DC" w:rsidP="00A5283C">
            <w:pPr>
              <w:spacing w:after="0" w:line="240" w:lineRule="auto"/>
              <w:ind w:left="22"/>
              <w:rPr>
                <w:rFonts w:ascii="Calibri" w:hAnsi="Calibri" w:cs="Calibri"/>
                <w:b/>
                <w:bCs/>
                <w:color w:val="000000" w:themeColor="text1"/>
              </w:rPr>
            </w:pPr>
            <w:r w:rsidRPr="00AB391F">
              <w:rPr>
                <w:rFonts w:ascii="Calibri" w:hAnsi="Calibri" w:cs="Calibri"/>
              </w:rPr>
              <w:t>Garantizar que todos los servidores públicos en su vinculación realicen el curso de integridad, transparencia y lucha contra la corrupción establecido por Función Pública para dar cumplimiento a la Ley 2016 de 2020.</w:t>
            </w:r>
          </w:p>
        </w:tc>
        <w:tc>
          <w:tcPr>
            <w:tcW w:w="1458" w:type="dxa"/>
            <w:vAlign w:val="center"/>
          </w:tcPr>
          <w:p w14:paraId="583AE56F" w14:textId="3F61879D" w:rsidR="006A61DC" w:rsidRPr="00AB391F" w:rsidRDefault="006A61DC" w:rsidP="00AB391F">
            <w:pPr>
              <w:jc w:val="center"/>
              <w:rPr>
                <w:rFonts w:ascii="Calibri" w:hAnsi="Calibri" w:cs="Calibri"/>
              </w:rPr>
            </w:pPr>
            <w:r w:rsidRPr="00AB391F">
              <w:rPr>
                <w:rFonts w:ascii="Calibri" w:hAnsi="Calibri" w:cs="Calibri"/>
              </w:rPr>
              <w:t>2/07/24</w:t>
            </w:r>
          </w:p>
        </w:tc>
        <w:tc>
          <w:tcPr>
            <w:tcW w:w="1459" w:type="dxa"/>
            <w:shd w:val="clear" w:color="auto" w:fill="auto"/>
            <w:vAlign w:val="center"/>
          </w:tcPr>
          <w:p w14:paraId="6680C1C4" w14:textId="3008BAE2" w:rsidR="006A61DC" w:rsidRPr="00AB391F" w:rsidRDefault="006A61DC" w:rsidP="00AB391F">
            <w:pPr>
              <w:jc w:val="center"/>
              <w:rPr>
                <w:rFonts w:ascii="Calibri" w:hAnsi="Calibri" w:cs="Calibri"/>
              </w:rPr>
            </w:pPr>
            <w:r w:rsidRPr="00AB391F">
              <w:rPr>
                <w:rFonts w:ascii="Calibri" w:hAnsi="Calibri" w:cs="Calibri"/>
              </w:rPr>
              <w:t>30/12/24</w:t>
            </w:r>
          </w:p>
        </w:tc>
      </w:tr>
      <w:tr w:rsidR="006A61DC" w:rsidRPr="00AB391F" w14:paraId="61327BD2" w14:textId="77777777" w:rsidTr="006A61DC">
        <w:trPr>
          <w:trHeight w:val="70"/>
          <w:jc w:val="center"/>
        </w:trPr>
        <w:tc>
          <w:tcPr>
            <w:tcW w:w="846" w:type="dxa"/>
            <w:vAlign w:val="center"/>
          </w:tcPr>
          <w:p w14:paraId="4AAE44C8" w14:textId="5B3D816C"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6.3.1</w:t>
            </w:r>
          </w:p>
        </w:tc>
        <w:tc>
          <w:tcPr>
            <w:tcW w:w="5651" w:type="dxa"/>
            <w:shd w:val="clear" w:color="auto" w:fill="auto"/>
            <w:noWrap/>
            <w:vAlign w:val="center"/>
          </w:tcPr>
          <w:p w14:paraId="1A91952F" w14:textId="17CC311A" w:rsidR="006A61DC" w:rsidRPr="00AB391F" w:rsidRDefault="006A61DC" w:rsidP="00AB391F">
            <w:pPr>
              <w:spacing w:after="0" w:line="240" w:lineRule="auto"/>
              <w:ind w:left="22"/>
              <w:rPr>
                <w:rFonts w:ascii="Calibri" w:hAnsi="Calibri" w:cs="Calibri"/>
                <w:b/>
                <w:bCs/>
                <w:color w:val="000000" w:themeColor="text1"/>
              </w:rPr>
            </w:pPr>
            <w:r w:rsidRPr="00AB391F">
              <w:rPr>
                <w:rFonts w:ascii="Calibri" w:hAnsi="Calibri" w:cs="Calibri"/>
                <w:b/>
                <w:bCs/>
                <w:color w:val="000000" w:themeColor="text1"/>
              </w:rPr>
              <w:t xml:space="preserve">Entregable: </w:t>
            </w:r>
            <w:r w:rsidRPr="00AB391F">
              <w:rPr>
                <w:rFonts w:ascii="Calibri" w:hAnsi="Calibri" w:cs="Calibri"/>
                <w:color w:val="000000"/>
              </w:rPr>
              <w:t>Un informe por semestre (100% de los funcionarios)</w:t>
            </w:r>
          </w:p>
        </w:tc>
        <w:tc>
          <w:tcPr>
            <w:tcW w:w="1458" w:type="dxa"/>
            <w:shd w:val="clear" w:color="auto" w:fill="auto"/>
            <w:vAlign w:val="center"/>
          </w:tcPr>
          <w:p w14:paraId="5E14EE76" w14:textId="36F9919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c>
          <w:tcPr>
            <w:tcW w:w="1459" w:type="dxa"/>
            <w:shd w:val="clear" w:color="auto" w:fill="auto"/>
            <w:vAlign w:val="center"/>
          </w:tcPr>
          <w:p w14:paraId="640CFC28" w14:textId="1F529FA1"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r>
      <w:tr w:rsidR="006A61DC" w:rsidRPr="00AB391F" w14:paraId="3755528B" w14:textId="77777777" w:rsidTr="006A61DC">
        <w:trPr>
          <w:trHeight w:val="70"/>
          <w:jc w:val="center"/>
        </w:trPr>
        <w:tc>
          <w:tcPr>
            <w:tcW w:w="846" w:type="dxa"/>
            <w:vAlign w:val="center"/>
          </w:tcPr>
          <w:p w14:paraId="68C519B4" w14:textId="3D606172"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6.4</w:t>
            </w:r>
          </w:p>
        </w:tc>
        <w:tc>
          <w:tcPr>
            <w:tcW w:w="5651" w:type="dxa"/>
            <w:noWrap/>
            <w:vAlign w:val="center"/>
          </w:tcPr>
          <w:p w14:paraId="6C77F63D" w14:textId="76A66484" w:rsidR="006A61DC" w:rsidRPr="00AB391F" w:rsidRDefault="006A61DC" w:rsidP="00A5283C">
            <w:pPr>
              <w:rPr>
                <w:rFonts w:ascii="Calibri" w:hAnsi="Calibri" w:cs="Calibri"/>
              </w:rPr>
            </w:pPr>
            <w:r w:rsidRPr="00AB391F">
              <w:rPr>
                <w:rFonts w:ascii="Calibri" w:hAnsi="Calibri" w:cs="Calibri"/>
              </w:rPr>
              <w:t>Realizar actividades de sensibilización sobre la identificación y gestión del conflicto de interés su declaración proactiva en cumplimiento de la Ley 2013 de 2019 y el trámite de los impedimentos y recusaciones de acuerdo al artículo 12 de la Ley 1437 de 2011.</w:t>
            </w:r>
          </w:p>
        </w:tc>
        <w:tc>
          <w:tcPr>
            <w:tcW w:w="1458" w:type="dxa"/>
            <w:shd w:val="clear" w:color="auto" w:fill="auto"/>
            <w:vAlign w:val="center"/>
          </w:tcPr>
          <w:p w14:paraId="512E78EC" w14:textId="0757B6C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1/04/24</w:t>
            </w:r>
          </w:p>
        </w:tc>
        <w:tc>
          <w:tcPr>
            <w:tcW w:w="1459" w:type="dxa"/>
            <w:shd w:val="clear" w:color="auto" w:fill="auto"/>
            <w:vAlign w:val="center"/>
          </w:tcPr>
          <w:p w14:paraId="7EE1CBD3" w14:textId="4B0AD97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79D935E0" w14:textId="77777777" w:rsidTr="006A61DC">
        <w:trPr>
          <w:trHeight w:val="70"/>
          <w:jc w:val="center"/>
        </w:trPr>
        <w:tc>
          <w:tcPr>
            <w:tcW w:w="846" w:type="dxa"/>
            <w:vAlign w:val="center"/>
          </w:tcPr>
          <w:p w14:paraId="5F4C5FC2" w14:textId="2AD1EF83"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6.4.1</w:t>
            </w:r>
          </w:p>
        </w:tc>
        <w:tc>
          <w:tcPr>
            <w:tcW w:w="5651" w:type="dxa"/>
            <w:shd w:val="clear" w:color="auto" w:fill="auto"/>
            <w:noWrap/>
            <w:vAlign w:val="center"/>
          </w:tcPr>
          <w:p w14:paraId="10027756" w14:textId="0F847DE7"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 xml:space="preserve">Actividades de sensibilización </w:t>
            </w:r>
          </w:p>
        </w:tc>
        <w:tc>
          <w:tcPr>
            <w:tcW w:w="1458" w:type="dxa"/>
            <w:vAlign w:val="center"/>
          </w:tcPr>
          <w:p w14:paraId="49A8DA42" w14:textId="79FA48D1"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c>
          <w:tcPr>
            <w:tcW w:w="1459" w:type="dxa"/>
            <w:shd w:val="clear" w:color="auto" w:fill="auto"/>
            <w:vAlign w:val="center"/>
          </w:tcPr>
          <w:p w14:paraId="6DCA02C5" w14:textId="11C86C6B"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48695261" w14:textId="77777777" w:rsidTr="006A61DC">
        <w:trPr>
          <w:trHeight w:val="70"/>
          <w:jc w:val="center"/>
        </w:trPr>
        <w:tc>
          <w:tcPr>
            <w:tcW w:w="846" w:type="dxa"/>
            <w:vAlign w:val="center"/>
          </w:tcPr>
          <w:p w14:paraId="1CF4CB63" w14:textId="5204BC80" w:rsidR="006A61DC" w:rsidRPr="00A1436A" w:rsidRDefault="006A61DC" w:rsidP="00A5283C">
            <w:pPr>
              <w:spacing w:after="0" w:line="240" w:lineRule="auto"/>
              <w:ind w:left="22"/>
              <w:jc w:val="center"/>
              <w:rPr>
                <w:rFonts w:ascii="Calibri" w:hAnsi="Calibri" w:cs="Calibri"/>
                <w:color w:val="000000" w:themeColor="text1"/>
              </w:rPr>
            </w:pPr>
            <w:r>
              <w:rPr>
                <w:rFonts w:ascii="Calibri" w:hAnsi="Calibri" w:cs="Calibri"/>
                <w:color w:val="000000" w:themeColor="text1"/>
              </w:rPr>
              <w:t>6.5</w:t>
            </w:r>
          </w:p>
        </w:tc>
        <w:tc>
          <w:tcPr>
            <w:tcW w:w="5651" w:type="dxa"/>
            <w:shd w:val="clear" w:color="auto" w:fill="auto"/>
            <w:noWrap/>
            <w:vAlign w:val="center"/>
          </w:tcPr>
          <w:p w14:paraId="762B55ED" w14:textId="2FA0F477" w:rsidR="006A61DC" w:rsidRPr="00AB391F" w:rsidRDefault="006A61DC" w:rsidP="00A5283C">
            <w:pPr>
              <w:spacing w:after="0" w:line="240" w:lineRule="auto"/>
              <w:ind w:left="22"/>
              <w:rPr>
                <w:rFonts w:ascii="Calibri" w:hAnsi="Calibri" w:cs="Calibri"/>
                <w:b/>
                <w:bCs/>
                <w:color w:val="000000" w:themeColor="text1"/>
              </w:rPr>
            </w:pPr>
            <w:r w:rsidRPr="00AB391F">
              <w:rPr>
                <w:rFonts w:ascii="Calibri" w:hAnsi="Calibri" w:cs="Calibri"/>
              </w:rPr>
              <w:t>Dictar charlas y/o realizar socializaciones sobre temas del Código General Disciplinario  para socializar y sensibilizar a funcionarios y colaboradores de la Entidad.</w:t>
            </w:r>
          </w:p>
        </w:tc>
        <w:tc>
          <w:tcPr>
            <w:tcW w:w="1458" w:type="dxa"/>
            <w:vAlign w:val="center"/>
          </w:tcPr>
          <w:p w14:paraId="778C5171" w14:textId="70C365B6" w:rsidR="006A61DC" w:rsidRPr="00AB391F" w:rsidRDefault="006A61DC" w:rsidP="00AB391F">
            <w:pPr>
              <w:jc w:val="center"/>
              <w:rPr>
                <w:rFonts w:ascii="Calibri" w:hAnsi="Calibri" w:cs="Calibri"/>
              </w:rPr>
            </w:pPr>
            <w:r w:rsidRPr="00AB391F">
              <w:rPr>
                <w:rFonts w:ascii="Calibri" w:hAnsi="Calibri" w:cs="Calibri"/>
              </w:rPr>
              <w:t>1/04/24</w:t>
            </w:r>
          </w:p>
        </w:tc>
        <w:tc>
          <w:tcPr>
            <w:tcW w:w="1459" w:type="dxa"/>
            <w:shd w:val="clear" w:color="auto" w:fill="auto"/>
            <w:vAlign w:val="center"/>
          </w:tcPr>
          <w:p w14:paraId="5D1D4EEA" w14:textId="5801B836" w:rsidR="006A61DC" w:rsidRPr="00AB391F" w:rsidRDefault="006A61DC" w:rsidP="00AB391F">
            <w:pPr>
              <w:jc w:val="center"/>
              <w:rPr>
                <w:rFonts w:ascii="Calibri" w:hAnsi="Calibri" w:cs="Calibri"/>
              </w:rPr>
            </w:pPr>
            <w:r w:rsidRPr="00AB391F">
              <w:rPr>
                <w:rFonts w:ascii="Calibri" w:hAnsi="Calibri" w:cs="Calibri"/>
              </w:rPr>
              <w:t>29/11/24</w:t>
            </w:r>
          </w:p>
        </w:tc>
      </w:tr>
      <w:tr w:rsidR="006A61DC" w:rsidRPr="00AB391F" w14:paraId="0C638203" w14:textId="77777777" w:rsidTr="006A61DC">
        <w:trPr>
          <w:trHeight w:val="70"/>
          <w:jc w:val="center"/>
        </w:trPr>
        <w:tc>
          <w:tcPr>
            <w:tcW w:w="846" w:type="dxa"/>
            <w:vAlign w:val="center"/>
          </w:tcPr>
          <w:p w14:paraId="0B8A383F" w14:textId="6211FB59"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6.5.2</w:t>
            </w:r>
          </w:p>
        </w:tc>
        <w:tc>
          <w:tcPr>
            <w:tcW w:w="5651" w:type="dxa"/>
            <w:shd w:val="clear" w:color="auto" w:fill="auto"/>
            <w:noWrap/>
            <w:vAlign w:val="center"/>
          </w:tcPr>
          <w:p w14:paraId="509C76AB" w14:textId="68DEB705" w:rsidR="006A61DC" w:rsidRPr="00AB391F" w:rsidRDefault="006A61DC" w:rsidP="00AB391F">
            <w:pPr>
              <w:spacing w:after="0" w:line="240" w:lineRule="auto"/>
              <w:ind w:left="22"/>
              <w:rPr>
                <w:rFonts w:ascii="Calibri" w:hAnsi="Calibri" w:cs="Calibri"/>
                <w:b/>
                <w:bCs/>
                <w:color w:val="000000" w:themeColor="text1"/>
              </w:rPr>
            </w:pPr>
            <w:r w:rsidRPr="00AB391F">
              <w:rPr>
                <w:rFonts w:ascii="Calibri" w:hAnsi="Calibri" w:cs="Calibri"/>
              </w:rPr>
              <w:t xml:space="preserve"> </w:t>
            </w:r>
            <w:r w:rsidRPr="00AB391F">
              <w:rPr>
                <w:rFonts w:ascii="Calibri" w:hAnsi="Calibri" w:cs="Calibri"/>
                <w:b/>
                <w:bCs/>
                <w:color w:val="000000" w:themeColor="text1"/>
              </w:rPr>
              <w:t xml:space="preserve">Entregable: </w:t>
            </w:r>
            <w:r w:rsidRPr="00AB391F">
              <w:rPr>
                <w:rFonts w:ascii="Calibri" w:hAnsi="Calibri" w:cs="Calibri"/>
              </w:rPr>
              <w:t>Dos Socializaciones o charlas una por semestre</w:t>
            </w:r>
          </w:p>
        </w:tc>
        <w:tc>
          <w:tcPr>
            <w:tcW w:w="1458" w:type="dxa"/>
            <w:shd w:val="clear" w:color="auto" w:fill="auto"/>
            <w:vAlign w:val="center"/>
          </w:tcPr>
          <w:p w14:paraId="1D81574A" w14:textId="11A7A02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c>
          <w:tcPr>
            <w:tcW w:w="1459" w:type="dxa"/>
            <w:shd w:val="clear" w:color="auto" w:fill="auto"/>
            <w:vAlign w:val="center"/>
          </w:tcPr>
          <w:p w14:paraId="05FE6B35" w14:textId="66B71C3B"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29/11/24</w:t>
            </w:r>
          </w:p>
        </w:tc>
      </w:tr>
      <w:tr w:rsidR="006A61DC" w:rsidRPr="00AB391F" w14:paraId="6D243A46" w14:textId="77777777" w:rsidTr="006A61DC">
        <w:trPr>
          <w:trHeight w:val="70"/>
          <w:jc w:val="center"/>
        </w:trPr>
        <w:tc>
          <w:tcPr>
            <w:tcW w:w="846" w:type="dxa"/>
            <w:vAlign w:val="center"/>
          </w:tcPr>
          <w:p w14:paraId="607F5194" w14:textId="4BEB1052" w:rsidR="006A61DC" w:rsidRPr="00A1436A" w:rsidRDefault="006A61DC" w:rsidP="00A5283C">
            <w:pPr>
              <w:spacing w:after="0" w:line="240" w:lineRule="auto"/>
              <w:ind w:left="22"/>
              <w:jc w:val="center"/>
              <w:rPr>
                <w:rFonts w:ascii="Calibri" w:hAnsi="Calibri" w:cs="Calibri"/>
                <w:color w:val="000000" w:themeColor="text1"/>
              </w:rPr>
            </w:pPr>
            <w:r w:rsidRPr="00A1436A">
              <w:rPr>
                <w:rFonts w:ascii="Calibri" w:hAnsi="Calibri" w:cs="Calibri"/>
                <w:color w:val="000000" w:themeColor="text1"/>
              </w:rPr>
              <w:t>6.6</w:t>
            </w:r>
          </w:p>
        </w:tc>
        <w:tc>
          <w:tcPr>
            <w:tcW w:w="5651" w:type="dxa"/>
            <w:noWrap/>
            <w:vAlign w:val="center"/>
          </w:tcPr>
          <w:p w14:paraId="0F698637" w14:textId="64FE5033" w:rsidR="006A61DC" w:rsidRPr="00AB391F" w:rsidRDefault="006A61DC" w:rsidP="00A5283C">
            <w:pPr>
              <w:rPr>
                <w:rFonts w:ascii="Calibri" w:hAnsi="Calibri" w:cs="Calibri"/>
              </w:rPr>
            </w:pPr>
            <w:r w:rsidRPr="00AB391F">
              <w:rPr>
                <w:rFonts w:ascii="Calibri" w:hAnsi="Calibri" w:cs="Calibri"/>
              </w:rPr>
              <w:t>Realizar sensibilizaciones, socializaciones y/o talleres sobre temas ambientales</w:t>
            </w:r>
          </w:p>
        </w:tc>
        <w:tc>
          <w:tcPr>
            <w:tcW w:w="1458" w:type="dxa"/>
            <w:shd w:val="clear" w:color="auto" w:fill="auto"/>
            <w:vAlign w:val="center"/>
          </w:tcPr>
          <w:p w14:paraId="5E4EB196" w14:textId="6F63430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1/02/24</w:t>
            </w:r>
          </w:p>
        </w:tc>
        <w:tc>
          <w:tcPr>
            <w:tcW w:w="1459" w:type="dxa"/>
            <w:shd w:val="clear" w:color="auto" w:fill="auto"/>
            <w:vAlign w:val="center"/>
          </w:tcPr>
          <w:p w14:paraId="0BFFBDE2" w14:textId="4E0E842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r>
      <w:tr w:rsidR="006A61DC" w:rsidRPr="00AB391F" w14:paraId="45E9D478" w14:textId="77777777" w:rsidTr="006A61DC">
        <w:trPr>
          <w:trHeight w:val="70"/>
          <w:jc w:val="center"/>
        </w:trPr>
        <w:tc>
          <w:tcPr>
            <w:tcW w:w="846" w:type="dxa"/>
            <w:vAlign w:val="center"/>
          </w:tcPr>
          <w:p w14:paraId="21DC91F5" w14:textId="7AA0FB3F"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6.6.1</w:t>
            </w:r>
          </w:p>
        </w:tc>
        <w:tc>
          <w:tcPr>
            <w:tcW w:w="5651" w:type="dxa"/>
            <w:shd w:val="clear" w:color="auto" w:fill="auto"/>
            <w:noWrap/>
            <w:vAlign w:val="center"/>
          </w:tcPr>
          <w:p w14:paraId="25D82784" w14:textId="58B9FDA6"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Sensibilizaciones, socializaciones y/o talleres realizadas en el periodo</w:t>
            </w:r>
          </w:p>
        </w:tc>
        <w:tc>
          <w:tcPr>
            <w:tcW w:w="1458" w:type="dxa"/>
            <w:shd w:val="clear" w:color="auto" w:fill="auto"/>
            <w:vAlign w:val="center"/>
          </w:tcPr>
          <w:p w14:paraId="7070BFAD" w14:textId="46ACC36B"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c>
          <w:tcPr>
            <w:tcW w:w="1459" w:type="dxa"/>
            <w:shd w:val="clear" w:color="auto" w:fill="auto"/>
            <w:vAlign w:val="center"/>
          </w:tcPr>
          <w:p w14:paraId="3076500D" w14:textId="6CD1CD1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30/12/24</w:t>
            </w:r>
          </w:p>
        </w:tc>
      </w:tr>
      <w:tr w:rsidR="006A61DC" w:rsidRPr="00AB391F" w14:paraId="1EFF5E9A" w14:textId="77777777" w:rsidTr="006A61DC">
        <w:trPr>
          <w:trHeight w:val="70"/>
          <w:jc w:val="center"/>
        </w:trPr>
        <w:tc>
          <w:tcPr>
            <w:tcW w:w="846" w:type="dxa"/>
            <w:vAlign w:val="center"/>
          </w:tcPr>
          <w:p w14:paraId="201CEDB9" w14:textId="68D373C1" w:rsidR="006A61DC" w:rsidRPr="00A1436A" w:rsidRDefault="006A61DC" w:rsidP="00AB391F">
            <w:pPr>
              <w:spacing w:after="0" w:line="240" w:lineRule="auto"/>
              <w:ind w:left="22"/>
              <w:jc w:val="center"/>
              <w:rPr>
                <w:rFonts w:ascii="Calibri" w:hAnsi="Calibri" w:cs="Calibri"/>
                <w:color w:val="000000" w:themeColor="text1"/>
              </w:rPr>
            </w:pPr>
            <w:r>
              <w:rPr>
                <w:rFonts w:ascii="Calibri" w:hAnsi="Calibri" w:cs="Calibri"/>
                <w:color w:val="000000" w:themeColor="text1"/>
              </w:rPr>
              <w:t>6.7</w:t>
            </w:r>
          </w:p>
        </w:tc>
        <w:tc>
          <w:tcPr>
            <w:tcW w:w="5651" w:type="dxa"/>
            <w:shd w:val="clear" w:color="auto" w:fill="auto"/>
            <w:noWrap/>
            <w:vAlign w:val="center"/>
          </w:tcPr>
          <w:p w14:paraId="10D88529" w14:textId="502BCB13" w:rsidR="006A61DC" w:rsidRPr="00AB391F" w:rsidRDefault="006A61DC" w:rsidP="00AB391F">
            <w:pPr>
              <w:rPr>
                <w:rFonts w:ascii="Calibri" w:hAnsi="Calibri" w:cs="Calibri"/>
              </w:rPr>
            </w:pPr>
            <w:r w:rsidRPr="00AB391F">
              <w:rPr>
                <w:rFonts w:ascii="Calibri" w:hAnsi="Calibri" w:cs="Calibri"/>
                <w:color w:val="000000"/>
              </w:rPr>
              <w:t>Realizar reportes del avance e implementación de cada programa del Plan Institucional de Gestión Ambiental - PIGA</w:t>
            </w:r>
          </w:p>
        </w:tc>
        <w:tc>
          <w:tcPr>
            <w:tcW w:w="1458" w:type="dxa"/>
            <w:shd w:val="clear" w:color="auto" w:fill="auto"/>
            <w:vAlign w:val="center"/>
          </w:tcPr>
          <w:p w14:paraId="5D793D26" w14:textId="77CC8555" w:rsidR="006A61DC" w:rsidRPr="00AB391F" w:rsidRDefault="006A61DC" w:rsidP="00AB391F">
            <w:pPr>
              <w:spacing w:after="0" w:line="240" w:lineRule="auto"/>
              <w:jc w:val="center"/>
              <w:rPr>
                <w:rFonts w:ascii="Calibri" w:hAnsi="Calibri" w:cs="Calibri"/>
                <w:color w:val="000000"/>
              </w:rPr>
            </w:pPr>
            <w:r w:rsidRPr="00AB391F">
              <w:rPr>
                <w:rFonts w:ascii="Calibri" w:hAnsi="Calibri" w:cs="Calibri"/>
                <w:color w:val="000000"/>
              </w:rPr>
              <w:t>25/03/24</w:t>
            </w:r>
          </w:p>
        </w:tc>
        <w:tc>
          <w:tcPr>
            <w:tcW w:w="1459" w:type="dxa"/>
            <w:shd w:val="clear" w:color="auto" w:fill="auto"/>
            <w:vAlign w:val="center"/>
          </w:tcPr>
          <w:p w14:paraId="0F2BD10B" w14:textId="7C2402B0" w:rsidR="006A61DC" w:rsidRPr="00AB391F" w:rsidRDefault="006A61DC" w:rsidP="00AB391F">
            <w:pPr>
              <w:spacing w:after="0" w:line="240" w:lineRule="auto"/>
              <w:jc w:val="center"/>
              <w:rPr>
                <w:rFonts w:ascii="Calibri" w:hAnsi="Calibri" w:cs="Calibri"/>
                <w:color w:val="000000"/>
              </w:rPr>
            </w:pPr>
            <w:r w:rsidRPr="00AB391F">
              <w:rPr>
                <w:rFonts w:ascii="Calibri" w:hAnsi="Calibri" w:cs="Calibri"/>
                <w:color w:val="000000"/>
              </w:rPr>
              <w:t>30/12/24</w:t>
            </w:r>
          </w:p>
        </w:tc>
      </w:tr>
      <w:tr w:rsidR="006A61DC" w:rsidRPr="00AB391F" w14:paraId="00EB0923" w14:textId="77777777" w:rsidTr="006A61DC">
        <w:trPr>
          <w:trHeight w:val="70"/>
          <w:jc w:val="center"/>
        </w:trPr>
        <w:tc>
          <w:tcPr>
            <w:tcW w:w="846" w:type="dxa"/>
            <w:vAlign w:val="center"/>
          </w:tcPr>
          <w:p w14:paraId="31BB53D2" w14:textId="07086EBB"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6.7.1</w:t>
            </w:r>
          </w:p>
        </w:tc>
        <w:tc>
          <w:tcPr>
            <w:tcW w:w="5651" w:type="dxa"/>
            <w:shd w:val="clear" w:color="auto" w:fill="auto"/>
            <w:noWrap/>
            <w:vAlign w:val="center"/>
          </w:tcPr>
          <w:p w14:paraId="7A8B5E86" w14:textId="7244BA25"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Reportes realizadas en el periodo</w:t>
            </w:r>
          </w:p>
        </w:tc>
        <w:tc>
          <w:tcPr>
            <w:tcW w:w="1458" w:type="dxa"/>
            <w:shd w:val="clear" w:color="auto" w:fill="auto"/>
            <w:vAlign w:val="center"/>
          </w:tcPr>
          <w:p w14:paraId="4FB64692" w14:textId="359DFB2D" w:rsidR="006A61DC" w:rsidRPr="00AB391F" w:rsidRDefault="006A61DC" w:rsidP="00AB391F">
            <w:pPr>
              <w:spacing w:after="0" w:line="240" w:lineRule="auto"/>
              <w:jc w:val="center"/>
              <w:rPr>
                <w:rFonts w:ascii="Calibri" w:hAnsi="Calibri" w:cs="Calibri"/>
              </w:rPr>
            </w:pPr>
            <w:r w:rsidRPr="00AB391F">
              <w:rPr>
                <w:rFonts w:ascii="Calibri" w:hAnsi="Calibri" w:cs="Calibri"/>
                <w:color w:val="000000"/>
              </w:rPr>
              <w:t>30/12/24</w:t>
            </w:r>
          </w:p>
        </w:tc>
        <w:tc>
          <w:tcPr>
            <w:tcW w:w="1459" w:type="dxa"/>
            <w:shd w:val="clear" w:color="auto" w:fill="auto"/>
            <w:vAlign w:val="center"/>
          </w:tcPr>
          <w:p w14:paraId="1EBE2DAD" w14:textId="08B9CCBC" w:rsidR="006A61DC" w:rsidRPr="00AB391F" w:rsidRDefault="006A61DC" w:rsidP="00AB391F">
            <w:pPr>
              <w:spacing w:after="0" w:line="240" w:lineRule="auto"/>
              <w:jc w:val="center"/>
              <w:rPr>
                <w:rFonts w:ascii="Calibri" w:hAnsi="Calibri" w:cs="Calibri"/>
              </w:rPr>
            </w:pPr>
            <w:r w:rsidRPr="00AB391F">
              <w:rPr>
                <w:rFonts w:ascii="Calibri" w:hAnsi="Calibri" w:cs="Calibri"/>
                <w:color w:val="000000"/>
              </w:rPr>
              <w:t>30/12/24</w:t>
            </w:r>
          </w:p>
        </w:tc>
      </w:tr>
      <w:tr w:rsidR="006A61DC" w:rsidRPr="00AB391F" w14:paraId="4392AC6C" w14:textId="77777777" w:rsidTr="006A61DC">
        <w:trPr>
          <w:trHeight w:val="70"/>
          <w:jc w:val="center"/>
        </w:trPr>
        <w:tc>
          <w:tcPr>
            <w:tcW w:w="846" w:type="dxa"/>
            <w:vAlign w:val="center"/>
          </w:tcPr>
          <w:p w14:paraId="3688DFF4" w14:textId="53586033" w:rsidR="006A61DC" w:rsidRPr="00E35653" w:rsidRDefault="006A61DC" w:rsidP="00AB391F">
            <w:pPr>
              <w:spacing w:after="0" w:line="240" w:lineRule="auto"/>
              <w:ind w:left="22"/>
              <w:jc w:val="center"/>
              <w:rPr>
                <w:rFonts w:ascii="Calibri" w:hAnsi="Calibri" w:cs="Calibri"/>
                <w:color w:val="000000" w:themeColor="text1"/>
              </w:rPr>
            </w:pPr>
            <w:r>
              <w:rPr>
                <w:rFonts w:ascii="Calibri" w:hAnsi="Calibri" w:cs="Calibri"/>
                <w:color w:val="000000" w:themeColor="text1"/>
              </w:rPr>
              <w:t>6.8</w:t>
            </w:r>
          </w:p>
        </w:tc>
        <w:tc>
          <w:tcPr>
            <w:tcW w:w="5651" w:type="dxa"/>
            <w:shd w:val="clear" w:color="auto" w:fill="auto"/>
            <w:noWrap/>
            <w:vAlign w:val="center"/>
          </w:tcPr>
          <w:p w14:paraId="3C045DBF" w14:textId="5395E27C" w:rsidR="006A61DC" w:rsidRPr="00AB391F" w:rsidRDefault="006A61DC" w:rsidP="00AB391F">
            <w:pPr>
              <w:rPr>
                <w:rFonts w:ascii="Calibri" w:hAnsi="Calibri" w:cs="Calibri"/>
              </w:rPr>
            </w:pPr>
            <w:r w:rsidRPr="00AB391F">
              <w:rPr>
                <w:rFonts w:ascii="Calibri" w:hAnsi="Calibri" w:cs="Calibri"/>
              </w:rPr>
              <w:t>Realizar socializaciones y/o talleres sobre de responsabilidad social</w:t>
            </w:r>
          </w:p>
        </w:tc>
        <w:tc>
          <w:tcPr>
            <w:tcW w:w="1458" w:type="dxa"/>
            <w:shd w:val="clear" w:color="auto" w:fill="auto"/>
            <w:vAlign w:val="center"/>
          </w:tcPr>
          <w:p w14:paraId="0E8D3484" w14:textId="2BACAC3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1/03/24</w:t>
            </w:r>
          </w:p>
        </w:tc>
        <w:tc>
          <w:tcPr>
            <w:tcW w:w="1459" w:type="dxa"/>
            <w:shd w:val="clear" w:color="auto" w:fill="auto"/>
            <w:vAlign w:val="center"/>
          </w:tcPr>
          <w:p w14:paraId="5A247468" w14:textId="1A587189"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20/12/24</w:t>
            </w:r>
          </w:p>
        </w:tc>
      </w:tr>
      <w:tr w:rsidR="006A61DC" w:rsidRPr="00AB391F" w14:paraId="61C4C51B" w14:textId="77777777" w:rsidTr="006A61DC">
        <w:trPr>
          <w:trHeight w:val="70"/>
          <w:jc w:val="center"/>
        </w:trPr>
        <w:tc>
          <w:tcPr>
            <w:tcW w:w="846" w:type="dxa"/>
            <w:vAlign w:val="center"/>
          </w:tcPr>
          <w:p w14:paraId="6CED81A0" w14:textId="6FA32BE4"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6.8.1</w:t>
            </w:r>
          </w:p>
        </w:tc>
        <w:tc>
          <w:tcPr>
            <w:tcW w:w="5651" w:type="dxa"/>
            <w:shd w:val="clear" w:color="auto" w:fill="auto"/>
            <w:noWrap/>
            <w:vAlign w:val="center"/>
          </w:tcPr>
          <w:p w14:paraId="6E92C185" w14:textId="51A60C69"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Socializaciones y/o talleres realizadas en el periodo</w:t>
            </w:r>
          </w:p>
        </w:tc>
        <w:tc>
          <w:tcPr>
            <w:tcW w:w="1458" w:type="dxa"/>
            <w:vAlign w:val="center"/>
          </w:tcPr>
          <w:p w14:paraId="0F1708D3" w14:textId="6EB7E724"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20/12/24</w:t>
            </w:r>
          </w:p>
        </w:tc>
        <w:tc>
          <w:tcPr>
            <w:tcW w:w="1459" w:type="dxa"/>
            <w:shd w:val="clear" w:color="auto" w:fill="auto"/>
            <w:vAlign w:val="center"/>
          </w:tcPr>
          <w:p w14:paraId="01BA43B9" w14:textId="202B31D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20/12/24</w:t>
            </w:r>
          </w:p>
        </w:tc>
      </w:tr>
      <w:tr w:rsidR="006A61DC" w:rsidRPr="00AB391F" w14:paraId="2446C77D" w14:textId="77777777" w:rsidTr="006A61DC">
        <w:trPr>
          <w:trHeight w:val="70"/>
          <w:jc w:val="center"/>
        </w:trPr>
        <w:tc>
          <w:tcPr>
            <w:tcW w:w="846" w:type="dxa"/>
            <w:vAlign w:val="center"/>
          </w:tcPr>
          <w:p w14:paraId="54CA7FCA" w14:textId="0FE0362C" w:rsidR="006A61DC" w:rsidRPr="00E35653" w:rsidRDefault="006A61DC" w:rsidP="00AB391F">
            <w:pPr>
              <w:spacing w:after="0" w:line="240" w:lineRule="auto"/>
              <w:ind w:left="22"/>
              <w:jc w:val="center"/>
              <w:rPr>
                <w:rFonts w:ascii="Calibri" w:hAnsi="Calibri" w:cs="Calibri"/>
                <w:color w:val="000000" w:themeColor="text1"/>
              </w:rPr>
            </w:pPr>
            <w:r>
              <w:rPr>
                <w:rFonts w:ascii="Calibri" w:hAnsi="Calibri" w:cs="Calibri"/>
                <w:color w:val="000000" w:themeColor="text1"/>
              </w:rPr>
              <w:t>6.9</w:t>
            </w:r>
          </w:p>
        </w:tc>
        <w:tc>
          <w:tcPr>
            <w:tcW w:w="5651" w:type="dxa"/>
            <w:shd w:val="clear" w:color="auto" w:fill="auto"/>
            <w:noWrap/>
            <w:vAlign w:val="center"/>
          </w:tcPr>
          <w:p w14:paraId="77955733" w14:textId="05015B1A" w:rsidR="006A61DC" w:rsidRPr="00AB391F" w:rsidRDefault="006A61DC" w:rsidP="00AB391F">
            <w:pPr>
              <w:rPr>
                <w:rFonts w:ascii="Calibri" w:hAnsi="Calibri" w:cs="Calibri"/>
              </w:rPr>
            </w:pPr>
            <w:r w:rsidRPr="00AB391F">
              <w:rPr>
                <w:rFonts w:ascii="Calibri" w:hAnsi="Calibri" w:cs="Calibri"/>
              </w:rPr>
              <w:t>Publicar documento donde se dé a conocer cómo la entidad ejecuta Recurso de Insistencia de cara al usuario</w:t>
            </w:r>
          </w:p>
        </w:tc>
        <w:tc>
          <w:tcPr>
            <w:tcW w:w="1458" w:type="dxa"/>
            <w:shd w:val="clear" w:color="auto" w:fill="auto"/>
            <w:vAlign w:val="center"/>
          </w:tcPr>
          <w:p w14:paraId="373F322B" w14:textId="3A438FA0"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1/02/24</w:t>
            </w:r>
          </w:p>
        </w:tc>
        <w:tc>
          <w:tcPr>
            <w:tcW w:w="1459" w:type="dxa"/>
            <w:shd w:val="clear" w:color="auto" w:fill="auto"/>
            <w:vAlign w:val="center"/>
          </w:tcPr>
          <w:p w14:paraId="0E747204" w14:textId="4CE9AFE3"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15/11/24</w:t>
            </w:r>
          </w:p>
        </w:tc>
      </w:tr>
      <w:tr w:rsidR="006A61DC" w:rsidRPr="00AB391F" w14:paraId="2535D9AA" w14:textId="77777777" w:rsidTr="006A61DC">
        <w:trPr>
          <w:trHeight w:val="70"/>
          <w:jc w:val="center"/>
        </w:trPr>
        <w:tc>
          <w:tcPr>
            <w:tcW w:w="846" w:type="dxa"/>
            <w:vAlign w:val="center"/>
          </w:tcPr>
          <w:p w14:paraId="4A5FDD8D" w14:textId="0656F15B"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6.9.1</w:t>
            </w:r>
          </w:p>
        </w:tc>
        <w:tc>
          <w:tcPr>
            <w:tcW w:w="5651" w:type="dxa"/>
            <w:shd w:val="clear" w:color="auto" w:fill="auto"/>
            <w:noWrap/>
            <w:vAlign w:val="center"/>
          </w:tcPr>
          <w:p w14:paraId="5AC34D94" w14:textId="6A36F26E"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Documento Recurso de Insistencia de cara al usuario</w:t>
            </w:r>
          </w:p>
        </w:tc>
        <w:tc>
          <w:tcPr>
            <w:tcW w:w="1458" w:type="dxa"/>
            <w:vAlign w:val="center"/>
          </w:tcPr>
          <w:p w14:paraId="1183FB10" w14:textId="36107F8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15/11/24</w:t>
            </w:r>
          </w:p>
        </w:tc>
        <w:tc>
          <w:tcPr>
            <w:tcW w:w="1459" w:type="dxa"/>
            <w:shd w:val="clear" w:color="auto" w:fill="auto"/>
            <w:vAlign w:val="center"/>
          </w:tcPr>
          <w:p w14:paraId="0F43558E" w14:textId="31F8F01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15/11/24</w:t>
            </w:r>
          </w:p>
        </w:tc>
      </w:tr>
      <w:tr w:rsidR="006A61DC" w:rsidRPr="00AB391F" w14:paraId="73EC12CF" w14:textId="77777777" w:rsidTr="006A61DC">
        <w:trPr>
          <w:trHeight w:val="70"/>
          <w:jc w:val="center"/>
        </w:trPr>
        <w:tc>
          <w:tcPr>
            <w:tcW w:w="846" w:type="dxa"/>
            <w:vAlign w:val="center"/>
          </w:tcPr>
          <w:p w14:paraId="1DEC27A0" w14:textId="1B047F08" w:rsidR="006A61DC" w:rsidRPr="00E35653" w:rsidRDefault="006A61DC" w:rsidP="00AB391F">
            <w:pPr>
              <w:spacing w:after="0" w:line="240" w:lineRule="auto"/>
              <w:ind w:left="22"/>
              <w:jc w:val="center"/>
              <w:rPr>
                <w:rFonts w:ascii="Calibri" w:hAnsi="Calibri" w:cs="Calibri"/>
                <w:color w:val="000000" w:themeColor="text1"/>
              </w:rPr>
            </w:pPr>
            <w:r>
              <w:rPr>
                <w:rFonts w:ascii="Calibri" w:hAnsi="Calibri" w:cs="Calibri"/>
                <w:color w:val="000000" w:themeColor="text1"/>
              </w:rPr>
              <w:lastRenderedPageBreak/>
              <w:t>6.10</w:t>
            </w:r>
          </w:p>
        </w:tc>
        <w:tc>
          <w:tcPr>
            <w:tcW w:w="5651" w:type="dxa"/>
            <w:shd w:val="clear" w:color="auto" w:fill="auto"/>
            <w:noWrap/>
            <w:vAlign w:val="center"/>
          </w:tcPr>
          <w:p w14:paraId="07B8E8F0" w14:textId="07D561C0" w:rsidR="006A61DC" w:rsidRPr="00AB391F" w:rsidRDefault="006A61DC" w:rsidP="00AB391F">
            <w:pPr>
              <w:rPr>
                <w:rFonts w:ascii="Calibri" w:hAnsi="Calibri" w:cs="Calibri"/>
              </w:rPr>
            </w:pPr>
            <w:r w:rsidRPr="00AB391F">
              <w:rPr>
                <w:rFonts w:ascii="Calibri" w:hAnsi="Calibri" w:cs="Calibri"/>
              </w:rPr>
              <w:t xml:space="preserve">Dar a conocer las acciones a ejecutarse en términos de Educación Financiera y comunidad ICETEX enfocada a la población con discapacidad y su participación. </w:t>
            </w:r>
          </w:p>
        </w:tc>
        <w:tc>
          <w:tcPr>
            <w:tcW w:w="1458" w:type="dxa"/>
            <w:shd w:val="clear" w:color="auto" w:fill="auto"/>
            <w:vAlign w:val="center"/>
          </w:tcPr>
          <w:p w14:paraId="5BCD016C" w14:textId="50D0E58A"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1/02/24</w:t>
            </w:r>
          </w:p>
        </w:tc>
        <w:tc>
          <w:tcPr>
            <w:tcW w:w="1459" w:type="dxa"/>
            <w:shd w:val="clear" w:color="auto" w:fill="auto"/>
            <w:vAlign w:val="center"/>
          </w:tcPr>
          <w:p w14:paraId="62BC7BF3" w14:textId="7902C1F6"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27/12/24</w:t>
            </w:r>
          </w:p>
        </w:tc>
      </w:tr>
      <w:tr w:rsidR="006A61DC" w:rsidRPr="00AB391F" w14:paraId="75FEED67" w14:textId="77777777" w:rsidTr="006A61DC">
        <w:trPr>
          <w:trHeight w:val="70"/>
          <w:jc w:val="center"/>
        </w:trPr>
        <w:tc>
          <w:tcPr>
            <w:tcW w:w="846" w:type="dxa"/>
            <w:vAlign w:val="center"/>
          </w:tcPr>
          <w:p w14:paraId="429A80DE" w14:textId="2F7536F3"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6.10.1</w:t>
            </w:r>
          </w:p>
        </w:tc>
        <w:tc>
          <w:tcPr>
            <w:tcW w:w="5651" w:type="dxa"/>
            <w:shd w:val="clear" w:color="auto" w:fill="auto"/>
            <w:noWrap/>
            <w:vAlign w:val="center"/>
          </w:tcPr>
          <w:p w14:paraId="3C4E8D41" w14:textId="58FF6171"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Documento de las acciones e impacto a la población con condición de discapacidad en términos de Educación Financiera y Comunidad ICETEX</w:t>
            </w:r>
          </w:p>
        </w:tc>
        <w:tc>
          <w:tcPr>
            <w:tcW w:w="1458" w:type="dxa"/>
            <w:vAlign w:val="center"/>
          </w:tcPr>
          <w:p w14:paraId="2C8DD0D4" w14:textId="5230C0EE"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27/12/24</w:t>
            </w:r>
          </w:p>
        </w:tc>
        <w:tc>
          <w:tcPr>
            <w:tcW w:w="1459" w:type="dxa"/>
            <w:shd w:val="clear" w:color="auto" w:fill="auto"/>
            <w:vAlign w:val="center"/>
          </w:tcPr>
          <w:p w14:paraId="5791232A" w14:textId="33663FF5"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27/12/24</w:t>
            </w:r>
          </w:p>
        </w:tc>
      </w:tr>
      <w:tr w:rsidR="006A61DC" w:rsidRPr="00AB391F" w14:paraId="0D80C3BE" w14:textId="77777777" w:rsidTr="006A61DC">
        <w:trPr>
          <w:trHeight w:val="70"/>
          <w:jc w:val="center"/>
        </w:trPr>
        <w:tc>
          <w:tcPr>
            <w:tcW w:w="846" w:type="dxa"/>
            <w:vAlign w:val="center"/>
          </w:tcPr>
          <w:p w14:paraId="4FE67EE1" w14:textId="7F7A2F3B" w:rsidR="006A61DC" w:rsidRPr="00E35653" w:rsidRDefault="006A61DC" w:rsidP="00E35653">
            <w:pPr>
              <w:spacing w:after="0" w:line="240" w:lineRule="auto"/>
              <w:ind w:left="22"/>
              <w:jc w:val="center"/>
              <w:rPr>
                <w:rFonts w:ascii="Calibri" w:hAnsi="Calibri" w:cs="Calibri"/>
                <w:color w:val="000000" w:themeColor="text1"/>
              </w:rPr>
            </w:pPr>
            <w:r>
              <w:rPr>
                <w:rFonts w:ascii="Calibri" w:hAnsi="Calibri" w:cs="Calibri"/>
                <w:color w:val="000000" w:themeColor="text1"/>
              </w:rPr>
              <w:t>6.11</w:t>
            </w:r>
          </w:p>
        </w:tc>
        <w:tc>
          <w:tcPr>
            <w:tcW w:w="5651" w:type="dxa"/>
            <w:shd w:val="clear" w:color="auto" w:fill="auto"/>
            <w:noWrap/>
            <w:vAlign w:val="center"/>
          </w:tcPr>
          <w:p w14:paraId="589E5E52" w14:textId="3685E31D" w:rsidR="006A61DC" w:rsidRPr="00AB391F" w:rsidRDefault="006A61DC" w:rsidP="00AB391F">
            <w:pPr>
              <w:rPr>
                <w:rFonts w:ascii="Calibri" w:hAnsi="Calibri" w:cs="Calibri"/>
              </w:rPr>
            </w:pPr>
            <w:r w:rsidRPr="00AB391F">
              <w:rPr>
                <w:rFonts w:ascii="Calibri" w:hAnsi="Calibri" w:cs="Calibri"/>
              </w:rPr>
              <w:t>Gestionar las denuncias interpuestas por la ciudadanía a través de RITA</w:t>
            </w:r>
          </w:p>
        </w:tc>
        <w:tc>
          <w:tcPr>
            <w:tcW w:w="1458" w:type="dxa"/>
            <w:shd w:val="clear" w:color="auto" w:fill="auto"/>
            <w:vAlign w:val="center"/>
          </w:tcPr>
          <w:p w14:paraId="4E954ECC" w14:textId="21AAED2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2/12/24</w:t>
            </w:r>
          </w:p>
        </w:tc>
        <w:tc>
          <w:tcPr>
            <w:tcW w:w="1459" w:type="dxa"/>
            <w:shd w:val="clear" w:color="auto" w:fill="auto"/>
            <w:vAlign w:val="center"/>
          </w:tcPr>
          <w:p w14:paraId="50FCCE3C" w14:textId="3557E6ED"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r>
      <w:tr w:rsidR="006A61DC" w:rsidRPr="00AB391F" w14:paraId="32A1824F" w14:textId="77777777" w:rsidTr="006A61DC">
        <w:trPr>
          <w:trHeight w:val="70"/>
          <w:jc w:val="center"/>
        </w:trPr>
        <w:tc>
          <w:tcPr>
            <w:tcW w:w="846" w:type="dxa"/>
            <w:vAlign w:val="center"/>
          </w:tcPr>
          <w:p w14:paraId="1FE211BD" w14:textId="75DA58DA" w:rsidR="006A61DC" w:rsidRPr="00AB391F" w:rsidRDefault="006A61DC" w:rsidP="00AB391F">
            <w:pPr>
              <w:spacing w:after="0" w:line="240" w:lineRule="auto"/>
              <w:ind w:left="22"/>
              <w:jc w:val="center"/>
              <w:rPr>
                <w:rFonts w:ascii="Calibri" w:hAnsi="Calibri" w:cs="Calibri"/>
                <w:b/>
                <w:bCs/>
                <w:color w:val="000000" w:themeColor="text1"/>
              </w:rPr>
            </w:pPr>
            <w:r>
              <w:rPr>
                <w:rFonts w:ascii="Calibri" w:hAnsi="Calibri" w:cs="Calibri"/>
                <w:b/>
                <w:bCs/>
                <w:color w:val="000000" w:themeColor="text1"/>
              </w:rPr>
              <w:t>6.11.1</w:t>
            </w:r>
          </w:p>
        </w:tc>
        <w:tc>
          <w:tcPr>
            <w:tcW w:w="5651" w:type="dxa"/>
            <w:shd w:val="clear" w:color="auto" w:fill="auto"/>
            <w:noWrap/>
            <w:vAlign w:val="center"/>
          </w:tcPr>
          <w:p w14:paraId="3ECF3E9A" w14:textId="584A1313" w:rsidR="006A61DC" w:rsidRPr="00AB391F" w:rsidRDefault="006A61DC" w:rsidP="00AB391F">
            <w:pPr>
              <w:rPr>
                <w:rFonts w:ascii="Calibri" w:hAnsi="Calibri" w:cs="Calibri"/>
              </w:rPr>
            </w:pPr>
            <w:r w:rsidRPr="00AB391F">
              <w:rPr>
                <w:rFonts w:ascii="Calibri" w:hAnsi="Calibri" w:cs="Calibri"/>
                <w:b/>
                <w:bCs/>
                <w:color w:val="000000" w:themeColor="text1"/>
              </w:rPr>
              <w:t xml:space="preserve">Entregable: </w:t>
            </w:r>
            <w:r w:rsidRPr="00AB391F">
              <w:rPr>
                <w:rFonts w:ascii="Calibri" w:hAnsi="Calibri" w:cs="Calibri"/>
              </w:rPr>
              <w:t>Informe de Denuncias a través de RITA</w:t>
            </w:r>
          </w:p>
        </w:tc>
        <w:tc>
          <w:tcPr>
            <w:tcW w:w="1458" w:type="dxa"/>
            <w:vAlign w:val="center"/>
          </w:tcPr>
          <w:p w14:paraId="2FA1639A" w14:textId="5182E427"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c>
          <w:tcPr>
            <w:tcW w:w="1459" w:type="dxa"/>
            <w:shd w:val="clear" w:color="auto" w:fill="auto"/>
            <w:vAlign w:val="center"/>
          </w:tcPr>
          <w:p w14:paraId="5D76D3A0" w14:textId="25777AB2" w:rsidR="006A61DC" w:rsidRPr="00AB391F" w:rsidRDefault="006A61DC" w:rsidP="00AB391F">
            <w:pPr>
              <w:spacing w:after="0" w:line="240" w:lineRule="auto"/>
              <w:jc w:val="center"/>
              <w:rPr>
                <w:rFonts w:ascii="Calibri" w:hAnsi="Calibri" w:cs="Calibri"/>
                <w:color w:val="000000" w:themeColor="text1"/>
              </w:rPr>
            </w:pPr>
            <w:r w:rsidRPr="00AB391F">
              <w:rPr>
                <w:rFonts w:ascii="Calibri" w:hAnsi="Calibri" w:cs="Calibri"/>
              </w:rPr>
              <w:t>31/12/24</w:t>
            </w:r>
          </w:p>
        </w:tc>
      </w:tr>
    </w:tbl>
    <w:p w14:paraId="1A45BB89" w14:textId="77777777" w:rsidR="00EC7E65" w:rsidRPr="00076C25" w:rsidRDefault="00EC7E65" w:rsidP="00EC7E65">
      <w:pPr>
        <w:rPr>
          <w:rFonts w:cstheme="minorHAnsi"/>
          <w:bCs/>
          <w:color w:val="000000" w:themeColor="text1"/>
          <w:shd w:val="clear" w:color="auto" w:fill="FFFFFF"/>
        </w:rPr>
      </w:pPr>
    </w:p>
    <w:p w14:paraId="63D0A07E"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23" w:name="_Toc117243734"/>
      <w:bookmarkStart w:id="24" w:name="_Toc143853761"/>
      <w:r w:rsidRPr="00076C25">
        <w:rPr>
          <w:rFonts w:eastAsiaTheme="minorEastAsia" w:cstheme="majorHAnsi"/>
          <w:b/>
          <w:color w:val="000000" w:themeColor="text1"/>
          <w:sz w:val="22"/>
          <w:szCs w:val="22"/>
          <w:shd w:val="clear" w:color="auto" w:fill="FFFFFF"/>
        </w:rPr>
        <w:t>Seguimiento y evaluación</w:t>
      </w:r>
      <w:bookmarkEnd w:id="23"/>
      <w:bookmarkEnd w:id="24"/>
    </w:p>
    <w:p w14:paraId="315A66C2" w14:textId="77777777" w:rsidR="008B6615" w:rsidRPr="008B6615" w:rsidRDefault="008B6615" w:rsidP="008B6615">
      <w:pPr>
        <w:pStyle w:val="Textoindependiente"/>
        <w:spacing w:before="1"/>
        <w:ind w:right="220"/>
        <w:jc w:val="both"/>
        <w:rPr>
          <w:rFonts w:asciiTheme="minorHAnsi" w:eastAsiaTheme="minorHAnsi" w:hAnsiTheme="minorHAnsi" w:cstheme="minorHAnsi"/>
          <w:color w:val="000000" w:themeColor="text1"/>
          <w:sz w:val="22"/>
          <w:szCs w:val="22"/>
          <w:lang w:val="es-CO"/>
        </w:rPr>
      </w:pPr>
      <w:r w:rsidRPr="008B6615">
        <w:rPr>
          <w:rFonts w:asciiTheme="minorHAnsi" w:eastAsiaTheme="minorHAnsi" w:hAnsiTheme="minorHAnsi" w:cstheme="minorHAnsi"/>
          <w:color w:val="000000" w:themeColor="text1"/>
          <w:sz w:val="22"/>
          <w:szCs w:val="22"/>
          <w:lang w:val="es-CO"/>
        </w:rPr>
        <w:t>Realizar el seguimiento del plan anticorrupción y atención al ciudadano constituye un elemento fundamental para su gestión, con el fin de determinar si los objetivos y estrategias establecidos están siendo logrados.</w:t>
      </w:r>
    </w:p>
    <w:p w14:paraId="7424E508" w14:textId="77777777" w:rsidR="008B6615" w:rsidRPr="008B6615" w:rsidRDefault="008B6615" w:rsidP="008B6615">
      <w:pPr>
        <w:pStyle w:val="Textoindependiente"/>
        <w:spacing w:before="4"/>
        <w:rPr>
          <w:rFonts w:asciiTheme="minorHAnsi" w:eastAsiaTheme="minorHAnsi" w:hAnsiTheme="minorHAnsi" w:cstheme="minorHAnsi"/>
          <w:color w:val="000000" w:themeColor="text1"/>
          <w:sz w:val="22"/>
          <w:szCs w:val="22"/>
          <w:lang w:val="es-CO"/>
        </w:rPr>
      </w:pPr>
    </w:p>
    <w:p w14:paraId="46736BD3" w14:textId="77777777" w:rsidR="008B6615" w:rsidRPr="008B6615" w:rsidRDefault="008B6615" w:rsidP="008B6615">
      <w:pPr>
        <w:pStyle w:val="Textoindependiente"/>
        <w:ind w:right="335"/>
        <w:jc w:val="both"/>
        <w:rPr>
          <w:rFonts w:asciiTheme="minorHAnsi" w:eastAsiaTheme="minorHAnsi" w:hAnsiTheme="minorHAnsi" w:cstheme="minorHAnsi"/>
          <w:color w:val="000000" w:themeColor="text1"/>
          <w:sz w:val="22"/>
          <w:szCs w:val="22"/>
          <w:lang w:val="es-CO"/>
        </w:rPr>
      </w:pPr>
      <w:r w:rsidRPr="008B6615">
        <w:rPr>
          <w:rFonts w:asciiTheme="minorHAnsi" w:eastAsiaTheme="minorHAnsi" w:hAnsiTheme="minorHAnsi" w:cstheme="minorHAnsi"/>
          <w:color w:val="000000" w:themeColor="text1"/>
          <w:sz w:val="22"/>
          <w:szCs w:val="22"/>
          <w:lang w:val="es-CO"/>
        </w:rPr>
        <w:t>Se realizará el seguimiento cuatrimestral del plan por parte de la Oficina de Control Interno y el monitoreo por parte de la Oficina Asesora de Planeación para identificar alertas tempranas antes del seguimiento.</w:t>
      </w:r>
    </w:p>
    <w:p w14:paraId="54877EAD" w14:textId="77777777" w:rsidR="00EC7E65" w:rsidRPr="008B6615" w:rsidRDefault="00EC7E65" w:rsidP="00EC7E65">
      <w:pPr>
        <w:jc w:val="center"/>
        <w:rPr>
          <w:rFonts w:asciiTheme="majorHAnsi" w:hAnsiTheme="majorHAnsi" w:cstheme="majorHAnsi"/>
          <w:color w:val="000000" w:themeColor="text1"/>
          <w:lang w:val="es-ES"/>
        </w:rPr>
      </w:pPr>
    </w:p>
    <w:p w14:paraId="6D13990C" w14:textId="77777777" w:rsidR="00EC7E65" w:rsidRPr="00076C25" w:rsidRDefault="00EC7E65" w:rsidP="00076C25">
      <w:pPr>
        <w:pStyle w:val="Ttulo1"/>
        <w:numPr>
          <w:ilvl w:val="0"/>
          <w:numId w:val="2"/>
        </w:numPr>
        <w:tabs>
          <w:tab w:val="num" w:pos="360"/>
        </w:tabs>
        <w:rPr>
          <w:rFonts w:eastAsiaTheme="minorEastAsia" w:cstheme="majorHAnsi"/>
          <w:b/>
          <w:color w:val="000000" w:themeColor="text1"/>
          <w:sz w:val="22"/>
          <w:szCs w:val="22"/>
          <w:shd w:val="clear" w:color="auto" w:fill="FFFFFF"/>
        </w:rPr>
      </w:pPr>
      <w:bookmarkStart w:id="25" w:name="_Toc117243735"/>
      <w:bookmarkStart w:id="26" w:name="_Toc143853762"/>
      <w:r w:rsidRPr="00076C25">
        <w:rPr>
          <w:rFonts w:eastAsiaTheme="minorEastAsia" w:cstheme="majorHAnsi"/>
          <w:b/>
          <w:color w:val="000000" w:themeColor="text1"/>
          <w:sz w:val="22"/>
          <w:szCs w:val="22"/>
          <w:shd w:val="clear" w:color="auto" w:fill="FFFFFF"/>
        </w:rPr>
        <w:t>Anexos</w:t>
      </w:r>
      <w:bookmarkEnd w:id="25"/>
      <w:bookmarkEnd w:id="26"/>
    </w:p>
    <w:p w14:paraId="670C9D63" w14:textId="2C61E71E" w:rsidR="00EC7E65" w:rsidRDefault="007C3C41" w:rsidP="00E35653">
      <w:pPr>
        <w:jc w:val="both"/>
        <w:rPr>
          <w:rFonts w:cstheme="minorHAnsi"/>
          <w:color w:val="000000" w:themeColor="text1"/>
        </w:rPr>
      </w:pPr>
      <w:r>
        <w:rPr>
          <w:rFonts w:cstheme="minorHAnsi"/>
          <w:color w:val="000000" w:themeColor="text1"/>
        </w:rPr>
        <w:t xml:space="preserve">El Plan Anticorrupción y de Atención al Ciudadano contiene </w:t>
      </w:r>
      <w:r w:rsidR="008B6615">
        <w:rPr>
          <w:rFonts w:cstheme="minorHAnsi"/>
          <w:color w:val="000000" w:themeColor="text1"/>
        </w:rPr>
        <w:t>6</w:t>
      </w:r>
      <w:r>
        <w:rPr>
          <w:rFonts w:cstheme="minorHAnsi"/>
          <w:color w:val="000000" w:themeColor="text1"/>
        </w:rPr>
        <w:t xml:space="preserve"> componentes</w:t>
      </w:r>
      <w:r w:rsidR="008B6615">
        <w:rPr>
          <w:rFonts w:cstheme="minorHAnsi"/>
          <w:color w:val="000000" w:themeColor="text1"/>
        </w:rPr>
        <w:t xml:space="preserve"> y la programación de sus actividades se encuentran en los anexos a este documento de acuerdo con el componente:</w:t>
      </w:r>
    </w:p>
    <w:p w14:paraId="6AA9EB23" w14:textId="208E2C76" w:rsidR="008B6615" w:rsidRPr="008B6615" w:rsidRDefault="008B6615" w:rsidP="008B6615">
      <w:pPr>
        <w:pStyle w:val="Prrafodelista"/>
        <w:numPr>
          <w:ilvl w:val="0"/>
          <w:numId w:val="11"/>
        </w:numPr>
        <w:jc w:val="both"/>
        <w:rPr>
          <w:rFonts w:cstheme="minorHAnsi"/>
          <w:color w:val="000000" w:themeColor="text1"/>
        </w:rPr>
      </w:pPr>
      <w:r w:rsidRPr="008E3F47">
        <w:rPr>
          <w:rFonts w:eastAsia="Times New Roman" w:cs="Arial"/>
          <w:b/>
          <w:bCs/>
          <w:lang w:val="es-419" w:eastAsia="es-419"/>
        </w:rPr>
        <w:t>Gestión del Riesgo de Corrupción – Mapa de Riesgos de Corrupción</w:t>
      </w:r>
    </w:p>
    <w:p w14:paraId="1EEB9A27" w14:textId="77777777" w:rsidR="008B6615" w:rsidRDefault="008B6615" w:rsidP="008B6615">
      <w:pPr>
        <w:jc w:val="both"/>
        <w:rPr>
          <w:rFonts w:cstheme="minorHAnsi"/>
          <w:color w:val="000000" w:themeColor="text1"/>
        </w:rPr>
      </w:pPr>
      <w:r w:rsidRPr="008B6615">
        <w:rPr>
          <w:rFonts w:cstheme="minorHAnsi"/>
          <w:color w:val="000000" w:themeColor="text1"/>
        </w:rPr>
        <w:t>Este componente expone un conjunto de actividades coordinadas que permiten a la entidad identificar, analizar, evaluar y mitigar la ocurrencia de riesgos de corrupción en los procesos de su gestión.</w:t>
      </w:r>
    </w:p>
    <w:p w14:paraId="1A9D5BAF" w14:textId="4AA1B11E" w:rsidR="008B6615" w:rsidRDefault="008B6615" w:rsidP="008B6615">
      <w:pPr>
        <w:jc w:val="both"/>
        <w:rPr>
          <w:rFonts w:cstheme="minorHAnsi"/>
          <w:color w:val="000000" w:themeColor="text1"/>
        </w:rPr>
      </w:pPr>
      <w:r>
        <w:rPr>
          <w:rFonts w:cstheme="minorHAnsi"/>
          <w:color w:val="000000" w:themeColor="text1"/>
        </w:rPr>
        <w:t>Los anexos de este componente son, el Mapa de Riesgos de Corrupción y la estrategia de Gestión de Riesgos de Corrupción.</w:t>
      </w:r>
    </w:p>
    <w:p w14:paraId="2A5E376C" w14:textId="1D3D4194" w:rsidR="008B6615" w:rsidRPr="008B6615" w:rsidRDefault="008B6615" w:rsidP="008B6615">
      <w:pPr>
        <w:pStyle w:val="Prrafodelista"/>
        <w:numPr>
          <w:ilvl w:val="0"/>
          <w:numId w:val="11"/>
        </w:numPr>
        <w:jc w:val="both"/>
        <w:rPr>
          <w:rFonts w:cstheme="minorHAnsi"/>
          <w:color w:val="000000" w:themeColor="text1"/>
        </w:rPr>
      </w:pPr>
      <w:r w:rsidRPr="75BEDED0">
        <w:rPr>
          <w:b/>
          <w:bCs/>
        </w:rPr>
        <w:t>Racionalización</w:t>
      </w:r>
      <w:r w:rsidRPr="008E3F47">
        <w:rPr>
          <w:b/>
          <w:bCs/>
        </w:rPr>
        <w:t xml:space="preserve"> de Trámites</w:t>
      </w:r>
    </w:p>
    <w:p w14:paraId="7C7419C4" w14:textId="44AE9064" w:rsidR="008B6615" w:rsidRDefault="008B6615" w:rsidP="008B6615">
      <w:pPr>
        <w:jc w:val="both"/>
        <w:rPr>
          <w:rFonts w:cstheme="minorHAnsi"/>
          <w:color w:val="000000" w:themeColor="text1"/>
        </w:rPr>
      </w:pPr>
      <w:r w:rsidRPr="008B6615">
        <w:rPr>
          <w:rFonts w:cstheme="minorHAnsi"/>
          <w:color w:val="000000" w:themeColor="text1"/>
        </w:rPr>
        <w:t xml:space="preserve">Los trámites son los mecanismos a través de los cuales los ciudadanos, usuarios y grupos de valor acceden a sus derechos y cumplen con sus obligaciones. La política de Racionalización de Trámites está orientada a simplificar, estandarizar, eliminar, optimizar y automatizar trámites y procedimientos administrativos, para facilitar el acceso de los ciudadanos a sus derechos </w:t>
      </w:r>
      <w:r w:rsidRPr="008B6615">
        <w:rPr>
          <w:rFonts w:cstheme="minorHAnsi"/>
          <w:color w:val="000000" w:themeColor="text1"/>
        </w:rPr>
        <w:lastRenderedPageBreak/>
        <w:t>reduciendo costos, tiempos, documentos, procesos y pasos en su interacción con las entidades públicas</w:t>
      </w:r>
      <w:r>
        <w:rPr>
          <w:rFonts w:cstheme="minorHAnsi"/>
          <w:color w:val="000000" w:themeColor="text1"/>
        </w:rPr>
        <w:t>.</w:t>
      </w:r>
    </w:p>
    <w:p w14:paraId="147E0BFE" w14:textId="5E103212" w:rsidR="008B6615" w:rsidRDefault="008B6615" w:rsidP="008B6615">
      <w:pPr>
        <w:jc w:val="both"/>
        <w:rPr>
          <w:rFonts w:cstheme="minorHAnsi"/>
          <w:color w:val="000000" w:themeColor="text1"/>
        </w:rPr>
      </w:pPr>
      <w:r>
        <w:rPr>
          <w:rFonts w:cstheme="minorHAnsi"/>
          <w:color w:val="000000" w:themeColor="text1"/>
        </w:rPr>
        <w:t>El anexo a este componente es la estrategia de racionalización de trámites de acuerdo con los parámetros de la Función Pública.</w:t>
      </w:r>
    </w:p>
    <w:p w14:paraId="3D45BB6C" w14:textId="025FF1EF" w:rsidR="008B6615" w:rsidRPr="008B6615" w:rsidRDefault="008B6615" w:rsidP="008B6615">
      <w:pPr>
        <w:pStyle w:val="Prrafodelista"/>
        <w:numPr>
          <w:ilvl w:val="0"/>
          <w:numId w:val="11"/>
        </w:numPr>
        <w:jc w:val="both"/>
        <w:rPr>
          <w:rFonts w:cstheme="minorHAnsi"/>
          <w:color w:val="000000" w:themeColor="text1"/>
        </w:rPr>
      </w:pPr>
      <w:r>
        <w:rPr>
          <w:b/>
          <w:bCs/>
        </w:rPr>
        <w:t>Rendición de cuentas</w:t>
      </w:r>
    </w:p>
    <w:p w14:paraId="1E74F719" w14:textId="6A095151" w:rsidR="008B6615" w:rsidRDefault="008B6615" w:rsidP="008B6615">
      <w:pPr>
        <w:jc w:val="both"/>
        <w:rPr>
          <w:rFonts w:cstheme="minorHAnsi"/>
          <w:color w:val="000000" w:themeColor="text1"/>
        </w:rPr>
      </w:pPr>
      <w:r w:rsidRPr="008B6615">
        <w:rPr>
          <w:rFonts w:cstheme="minorHAnsi"/>
          <w:color w:val="000000" w:themeColor="text1"/>
        </w:rPr>
        <w:t>Es la Necesidad de brindar espacios para que la ciudadanía participe, sea informada de la gestión de la Entidad y se comprometa en la vigilancia del quehacer institucional promoviendo el mejoramiento en sus productos y servicios.</w:t>
      </w:r>
    </w:p>
    <w:p w14:paraId="327C8459" w14:textId="603D6157" w:rsidR="008B6615" w:rsidRPr="008B6615" w:rsidRDefault="008B6615" w:rsidP="008B6615">
      <w:pPr>
        <w:jc w:val="both"/>
        <w:rPr>
          <w:rFonts w:cstheme="minorHAnsi"/>
          <w:color w:val="000000" w:themeColor="text1"/>
        </w:rPr>
      </w:pPr>
      <w:r>
        <w:rPr>
          <w:rFonts w:cstheme="minorHAnsi"/>
          <w:color w:val="000000" w:themeColor="text1"/>
        </w:rPr>
        <w:t>El anexo a este componente es la estrategia de rendición de cuentas.</w:t>
      </w:r>
    </w:p>
    <w:p w14:paraId="5C1EF96D" w14:textId="4024DF2C" w:rsidR="008B6615" w:rsidRDefault="008B6615" w:rsidP="008B6615">
      <w:pPr>
        <w:pStyle w:val="Prrafodelista"/>
        <w:numPr>
          <w:ilvl w:val="0"/>
          <w:numId w:val="11"/>
        </w:numPr>
        <w:jc w:val="both"/>
        <w:rPr>
          <w:b/>
          <w:bCs/>
        </w:rPr>
      </w:pPr>
      <w:r w:rsidRPr="008B6615">
        <w:rPr>
          <w:b/>
          <w:bCs/>
        </w:rPr>
        <w:t>Atención al Ciudadano</w:t>
      </w:r>
    </w:p>
    <w:p w14:paraId="2CC8949E" w14:textId="77777777" w:rsidR="008B6615" w:rsidRPr="008B6615" w:rsidRDefault="008B6615" w:rsidP="008B6615">
      <w:pPr>
        <w:jc w:val="both"/>
      </w:pPr>
      <w:r w:rsidRPr="008B6615">
        <w:t xml:space="preserve">Centra sus esfuerzos en garantizar el acceso de los ciudadanos a los trámites y servicios de la Administración Pública conforme a los principios de información completa, clara, consistente, con altos niveles de calidad, oportunidad en el servicio y ajuste a las necesidades, realidades y expectativas del ciudadano </w:t>
      </w:r>
    </w:p>
    <w:p w14:paraId="7C04A86C" w14:textId="25FA4CD0" w:rsidR="008B6615" w:rsidRPr="008B6615" w:rsidRDefault="008B6615" w:rsidP="008B6615">
      <w:pPr>
        <w:jc w:val="both"/>
      </w:pPr>
      <w:r w:rsidRPr="008B6615">
        <w:t>Se abordan los elementos que integran una estrategia de Servicio al Ciudadano y relacionamiento con la ciudadanía, con el fin de mejorar la calidad y accesibilidad de los trámites y servicios que se ofrecen a los ciudadanos y garantizar su acceso a la oferta institucional en términos de eficiencia y efectividad</w:t>
      </w:r>
    </w:p>
    <w:p w14:paraId="46056004" w14:textId="5010EBFB" w:rsidR="008B6615" w:rsidRDefault="008B6615" w:rsidP="008B6615">
      <w:pPr>
        <w:jc w:val="both"/>
        <w:rPr>
          <w:rFonts w:cstheme="minorHAnsi"/>
          <w:color w:val="000000" w:themeColor="text1"/>
        </w:rPr>
      </w:pPr>
      <w:r>
        <w:rPr>
          <w:rFonts w:cstheme="minorHAnsi"/>
          <w:color w:val="000000" w:themeColor="text1"/>
        </w:rPr>
        <w:t>El anexo a este componente es la estrategia de servicio al ciudadano</w:t>
      </w:r>
    </w:p>
    <w:p w14:paraId="7964EA64" w14:textId="4AC0A998" w:rsidR="008B6615" w:rsidRPr="008B6615" w:rsidRDefault="008B6615" w:rsidP="008B6615">
      <w:pPr>
        <w:pStyle w:val="Prrafodelista"/>
        <w:numPr>
          <w:ilvl w:val="0"/>
          <w:numId w:val="11"/>
        </w:numPr>
        <w:jc w:val="both"/>
        <w:rPr>
          <w:rFonts w:cstheme="minorHAnsi"/>
          <w:color w:val="000000" w:themeColor="text1"/>
        </w:rPr>
      </w:pPr>
      <w:r w:rsidRPr="00070497">
        <w:rPr>
          <w:b/>
          <w:bCs/>
        </w:rPr>
        <w:t>Transparencia y Acceso a la Información</w:t>
      </w:r>
    </w:p>
    <w:p w14:paraId="0368CE84" w14:textId="77777777" w:rsidR="008B6615" w:rsidRPr="008B6615" w:rsidRDefault="008B6615" w:rsidP="008B6615">
      <w:pPr>
        <w:jc w:val="both"/>
        <w:rPr>
          <w:rFonts w:cstheme="minorHAnsi"/>
          <w:color w:val="000000" w:themeColor="text1"/>
        </w:rPr>
      </w:pPr>
      <w:r w:rsidRPr="008B6615">
        <w:rPr>
          <w:rFonts w:cstheme="minorHAnsi"/>
          <w:color w:val="000000" w:themeColor="text1"/>
        </w:rPr>
        <w:t>El ICETEX a través de la estrategia de transparencia y acceso a la información pública genera acciones que dan cumplimiento a las directrices impartidas por la Ley 1712 de marzo de 2014, y Resolución 1519 de 2020 del Mintic.</w:t>
      </w:r>
    </w:p>
    <w:p w14:paraId="05502F1B" w14:textId="66C75852" w:rsidR="008B6615" w:rsidRPr="008B6615" w:rsidRDefault="008B6615" w:rsidP="008B6615">
      <w:pPr>
        <w:jc w:val="both"/>
        <w:rPr>
          <w:rFonts w:cstheme="minorHAnsi"/>
          <w:color w:val="000000" w:themeColor="text1"/>
        </w:rPr>
      </w:pPr>
      <w:r w:rsidRPr="008B6615">
        <w:rPr>
          <w:rFonts w:cstheme="minorHAnsi"/>
          <w:color w:val="000000" w:themeColor="text1"/>
        </w:rPr>
        <w:t>Recoge los lineamientos para la garantía del derecho fundamental de acceso a la información pública, según el cual toda persona puede acceder a la información pública en posesión o bajo el control de los sujetos obligados de la ley, excepto la información y los documentos considerados como legalmente reservados.</w:t>
      </w:r>
    </w:p>
    <w:p w14:paraId="54BD40FF" w14:textId="6252F5BD" w:rsidR="008B6615" w:rsidRDefault="008B6615" w:rsidP="008B6615">
      <w:pPr>
        <w:jc w:val="both"/>
        <w:rPr>
          <w:rFonts w:cstheme="minorHAnsi"/>
          <w:color w:val="000000" w:themeColor="text1"/>
        </w:rPr>
      </w:pPr>
      <w:r>
        <w:rPr>
          <w:rFonts w:cstheme="minorHAnsi"/>
          <w:color w:val="000000" w:themeColor="text1"/>
        </w:rPr>
        <w:t>El anexo a este componente es la estrategia de transparencia y acceso a la información pública.</w:t>
      </w:r>
    </w:p>
    <w:p w14:paraId="52E55611" w14:textId="19911C3E" w:rsidR="008B6615" w:rsidRDefault="008B6615" w:rsidP="008B6615">
      <w:pPr>
        <w:pStyle w:val="Prrafodelista"/>
        <w:numPr>
          <w:ilvl w:val="0"/>
          <w:numId w:val="11"/>
        </w:numPr>
        <w:jc w:val="both"/>
        <w:rPr>
          <w:rFonts w:cstheme="minorHAnsi"/>
          <w:b/>
          <w:bCs/>
          <w:color w:val="000000" w:themeColor="text1"/>
        </w:rPr>
      </w:pPr>
      <w:r w:rsidRPr="008B6615">
        <w:rPr>
          <w:rFonts w:cstheme="minorHAnsi"/>
          <w:b/>
          <w:bCs/>
          <w:color w:val="000000" w:themeColor="text1"/>
        </w:rPr>
        <w:t>Iniciativas adicionales</w:t>
      </w:r>
    </w:p>
    <w:p w14:paraId="2461C14B" w14:textId="05DAFF70" w:rsidR="008B6615" w:rsidRPr="008B6615" w:rsidRDefault="008B6615" w:rsidP="008B6615">
      <w:pPr>
        <w:jc w:val="both"/>
        <w:rPr>
          <w:rFonts w:cstheme="minorHAnsi"/>
          <w:color w:val="000000" w:themeColor="text1"/>
        </w:rPr>
      </w:pPr>
      <w:r>
        <w:rPr>
          <w:rFonts w:cstheme="minorHAnsi"/>
          <w:color w:val="000000" w:themeColor="text1"/>
        </w:rPr>
        <w:t>Con el fin de f</w:t>
      </w:r>
      <w:r w:rsidRPr="008B6615">
        <w:rPr>
          <w:rFonts w:cstheme="minorHAnsi"/>
          <w:color w:val="000000" w:themeColor="text1"/>
        </w:rPr>
        <w:t>ortalecer la Cultura de la Transparencia y de rechazo a la corrupción</w:t>
      </w:r>
      <w:r>
        <w:rPr>
          <w:rFonts w:cstheme="minorHAnsi"/>
          <w:color w:val="000000" w:themeColor="text1"/>
        </w:rPr>
        <w:t xml:space="preserve"> se</w:t>
      </w:r>
      <w:r w:rsidRPr="008B6615">
        <w:rPr>
          <w:rFonts w:cstheme="minorHAnsi"/>
          <w:color w:val="000000" w:themeColor="text1"/>
        </w:rPr>
        <w:t xml:space="preserve"> incorporan estrategias encaminadas a fomentar la integridad, legalidad, buen gobierno, ética pública, responsabilidad social y gestión ambiental</w:t>
      </w:r>
      <w:r w:rsidR="00034B00">
        <w:rPr>
          <w:rFonts w:cstheme="minorHAnsi"/>
          <w:color w:val="000000" w:themeColor="text1"/>
        </w:rPr>
        <w:t>.</w:t>
      </w:r>
    </w:p>
    <w:p w14:paraId="59202F0D" w14:textId="7A87C6E5" w:rsidR="00EC7E65" w:rsidRPr="00076C25" w:rsidRDefault="00034B00" w:rsidP="00034B00">
      <w:pPr>
        <w:jc w:val="both"/>
        <w:rPr>
          <w:rFonts w:cstheme="minorHAnsi"/>
          <w:color w:val="000000" w:themeColor="text1"/>
        </w:rPr>
      </w:pPr>
      <w:r>
        <w:rPr>
          <w:rFonts w:cstheme="minorHAnsi"/>
          <w:color w:val="000000" w:themeColor="text1"/>
        </w:rPr>
        <w:t>El anexo a este componente son las actividades de iniciativas adicionales</w:t>
      </w:r>
      <w:r w:rsidR="0087785E">
        <w:rPr>
          <w:rFonts w:cstheme="minorHAnsi"/>
          <w:color w:val="000000" w:themeColor="text1"/>
        </w:rPr>
        <w:t>.</w:t>
      </w:r>
    </w:p>
    <w:sectPr w:rsidR="00EC7E65" w:rsidRPr="00076C25" w:rsidSect="00130A72">
      <w:headerReference w:type="even" r:id="rId11"/>
      <w:headerReference w:type="default" r:id="rId12"/>
      <w:footerReference w:type="even" r:id="rId13"/>
      <w:footerReference w:type="default" r:id="rId14"/>
      <w:headerReference w:type="first" r:id="rId15"/>
      <w:footerReference w:type="first" r:id="rId16"/>
      <w:pgSz w:w="12240" w:h="15840" w:code="122"/>
      <w:pgMar w:top="2256" w:right="1701" w:bottom="1418" w:left="1701"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F5E8" w14:textId="77777777" w:rsidR="00130A72" w:rsidRDefault="00130A72" w:rsidP="002A6AE9">
      <w:pPr>
        <w:spacing w:after="0" w:line="240" w:lineRule="auto"/>
      </w:pPr>
      <w:r>
        <w:separator/>
      </w:r>
    </w:p>
  </w:endnote>
  <w:endnote w:type="continuationSeparator" w:id="0">
    <w:p w14:paraId="35C688CA" w14:textId="77777777" w:rsidR="00130A72" w:rsidRDefault="00130A72" w:rsidP="002A6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A21D" w14:textId="77777777" w:rsidR="006A61DC" w:rsidRDefault="006A61D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930096"/>
      <w:docPartObj>
        <w:docPartGallery w:val="Page Numbers (Bottom of Page)"/>
        <w:docPartUnique/>
      </w:docPartObj>
    </w:sdtPr>
    <w:sdtEndPr>
      <w:rPr>
        <w:b/>
        <w:bCs/>
        <w:sz w:val="28"/>
        <w:szCs w:val="28"/>
      </w:rPr>
    </w:sdtEndPr>
    <w:sdtContent>
      <w:p w14:paraId="05213291" w14:textId="67959C59" w:rsidR="009A33DA" w:rsidRPr="009A33DA" w:rsidRDefault="009A33DA">
        <w:pPr>
          <w:pStyle w:val="Piedepgina"/>
          <w:jc w:val="center"/>
          <w:rPr>
            <w:b/>
            <w:bCs/>
            <w:sz w:val="28"/>
            <w:szCs w:val="28"/>
          </w:rPr>
        </w:pPr>
        <w:r w:rsidRPr="009A33DA">
          <w:rPr>
            <w:b/>
            <w:bCs/>
            <w:sz w:val="28"/>
            <w:szCs w:val="28"/>
          </w:rPr>
          <w:fldChar w:fldCharType="begin"/>
        </w:r>
        <w:r w:rsidRPr="009A33DA">
          <w:rPr>
            <w:b/>
            <w:bCs/>
            <w:sz w:val="28"/>
            <w:szCs w:val="28"/>
          </w:rPr>
          <w:instrText>PAGE   \* MERGEFORMAT</w:instrText>
        </w:r>
        <w:r w:rsidRPr="009A33DA">
          <w:rPr>
            <w:b/>
            <w:bCs/>
            <w:sz w:val="28"/>
            <w:szCs w:val="28"/>
          </w:rPr>
          <w:fldChar w:fldCharType="separate"/>
        </w:r>
        <w:r w:rsidRPr="009A33DA">
          <w:rPr>
            <w:b/>
            <w:bCs/>
            <w:sz w:val="28"/>
            <w:szCs w:val="28"/>
            <w:lang w:val="es-ES"/>
          </w:rPr>
          <w:t>2</w:t>
        </w:r>
        <w:r w:rsidRPr="009A33DA">
          <w:rPr>
            <w:b/>
            <w:bCs/>
            <w:sz w:val="28"/>
            <w:szCs w:val="28"/>
          </w:rPr>
          <w:fldChar w:fldCharType="end"/>
        </w:r>
      </w:p>
    </w:sdtContent>
  </w:sdt>
  <w:p w14:paraId="64EC5230" w14:textId="7259D8C7" w:rsidR="009A33DA" w:rsidRPr="00D96DF2" w:rsidRDefault="00D96DF2" w:rsidP="00D96DF2">
    <w:pPr>
      <w:tabs>
        <w:tab w:val="left" w:pos="1560"/>
      </w:tabs>
      <w:spacing w:after="0"/>
      <w:jc w:val="right"/>
      <w:rPr>
        <w:rFonts w:eastAsiaTheme="majorEastAsia" w:cstheme="minorHAnsi"/>
        <w:sz w:val="16"/>
        <w:szCs w:val="16"/>
      </w:rPr>
    </w:pPr>
    <w:r w:rsidRPr="00D96DF2">
      <w:rPr>
        <w:rFonts w:eastAsiaTheme="majorEastAsia" w:cstheme="minorHAnsi"/>
        <w:sz w:val="16"/>
        <w:szCs w:val="16"/>
      </w:rPr>
      <w:t>F505 Ficha del Plan de Acción 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04E7" w14:textId="77777777" w:rsidR="006A61DC" w:rsidRDefault="006A61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875A3" w14:textId="77777777" w:rsidR="00130A72" w:rsidRDefault="00130A72" w:rsidP="002A6AE9">
      <w:pPr>
        <w:spacing w:after="0" w:line="240" w:lineRule="auto"/>
      </w:pPr>
      <w:r>
        <w:separator/>
      </w:r>
    </w:p>
  </w:footnote>
  <w:footnote w:type="continuationSeparator" w:id="0">
    <w:p w14:paraId="608CA6E0" w14:textId="77777777" w:rsidR="00130A72" w:rsidRDefault="00130A72" w:rsidP="002A6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7C3B" w14:textId="307B25ED" w:rsidR="006A61DC" w:rsidRDefault="00130A72">
    <w:pPr>
      <w:pStyle w:val="Encabezado"/>
    </w:pPr>
    <w:r>
      <w:rPr>
        <w:noProof/>
      </w:rPr>
      <w:pict w14:anchorId="61937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8725" o:spid="_x0000_s1027" type="#_x0000_t136" alt="" style="position:absolute;margin-left:0;margin-top:0;width:587.85pt;height:34.5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O PARA PARTICIPACIÓN CIUDADAN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1DB4B" w14:textId="11674014" w:rsidR="002A6AE9" w:rsidRDefault="00130A72">
    <w:pPr>
      <w:pStyle w:val="Encabezado"/>
    </w:pPr>
    <w:r>
      <w:rPr>
        <w:noProof/>
      </w:rPr>
      <w:pict w14:anchorId="07460E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8726" o:spid="_x0000_s1026" type="#_x0000_t136" alt="" style="position:absolute;margin-left:0;margin-top:0;width:587.85pt;height:34.55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O PARA PARTICIPACIÓN CIUDADANA"/>
        </v:shape>
      </w:pict>
    </w:r>
    <w:r w:rsidR="002A6AE9" w:rsidRPr="002A6AE9">
      <w:rPr>
        <w:noProof/>
      </w:rPr>
      <mc:AlternateContent>
        <mc:Choice Requires="wps">
          <w:drawing>
            <wp:anchor distT="0" distB="0" distL="114300" distR="114300" simplePos="0" relativeHeight="251661312" behindDoc="0" locked="0" layoutInCell="1" allowOverlap="1" wp14:anchorId="3FA24E8C" wp14:editId="5DA08005">
              <wp:simplePos x="0" y="0"/>
              <wp:positionH relativeFrom="margin">
                <wp:posOffset>726987</wp:posOffset>
              </wp:positionH>
              <wp:positionV relativeFrom="paragraph">
                <wp:posOffset>-237268</wp:posOffset>
              </wp:positionV>
              <wp:extent cx="3934047" cy="850604"/>
              <wp:effectExtent l="0" t="0" r="0" b="0"/>
              <wp:wrapNone/>
              <wp:docPr id="13" name="Cuadro de texto 13"/>
              <wp:cNvGraphicFramePr/>
              <a:graphic xmlns:a="http://schemas.openxmlformats.org/drawingml/2006/main">
                <a:graphicData uri="http://schemas.microsoft.com/office/word/2010/wordprocessingShape">
                  <wps:wsp>
                    <wps:cNvSpPr txBox="1"/>
                    <wps:spPr>
                      <a:xfrm>
                        <a:off x="0" y="0"/>
                        <a:ext cx="3934047" cy="8506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82AEE2" w14:textId="6F635A51" w:rsidR="002A6AE9" w:rsidRPr="002A6AE9" w:rsidRDefault="002A6AE9" w:rsidP="002A6AE9">
                          <w:pPr>
                            <w:rPr>
                              <w:rFonts w:ascii="Arial Narrow" w:hAnsi="Arial Narrow"/>
                              <w:color w:val="FFFFFF" w:themeColor="background1"/>
                              <w:sz w:val="48"/>
                              <w:szCs w:val="48"/>
                              <w:lang w:val="es-MX"/>
                            </w:rPr>
                          </w:pPr>
                          <w:r w:rsidRPr="002A6AE9">
                            <w:rPr>
                              <w:rFonts w:ascii="Arial Narrow" w:hAnsi="Arial Narrow"/>
                              <w:color w:val="FFFFFF" w:themeColor="background1"/>
                              <w:sz w:val="48"/>
                              <w:szCs w:val="48"/>
                              <w:lang w:val="es-MX"/>
                            </w:rPr>
                            <w:t>Plan</w:t>
                          </w:r>
                          <w:r w:rsidR="00A46129">
                            <w:rPr>
                              <w:rFonts w:ascii="Arial Narrow" w:hAnsi="Arial Narrow"/>
                              <w:color w:val="FFFFFF" w:themeColor="background1"/>
                              <w:sz w:val="48"/>
                              <w:szCs w:val="48"/>
                              <w:lang w:val="es-MX"/>
                            </w:rPr>
                            <w:t xml:space="preserve"> Anticorrupción y de Atención al Ciudadano </w:t>
                          </w:r>
                          <w:r w:rsidRPr="002A6AE9">
                            <w:rPr>
                              <w:rFonts w:ascii="Arial Narrow" w:hAnsi="Arial Narrow"/>
                              <w:color w:val="FFFFFF" w:themeColor="background1"/>
                              <w:sz w:val="48"/>
                              <w:szCs w:val="48"/>
                              <w:lang w:val="es-MX"/>
                            </w:rPr>
                            <w:t>202</w:t>
                          </w:r>
                          <w:r w:rsidR="00FB467B">
                            <w:rPr>
                              <w:rFonts w:ascii="Arial Narrow" w:hAnsi="Arial Narrow"/>
                              <w:color w:val="FFFFFF" w:themeColor="background1"/>
                              <w:sz w:val="48"/>
                              <w:szCs w:val="48"/>
                              <w:lang w:val="es-MX"/>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24E8C" id="_x0000_t202" coordsize="21600,21600" o:spt="202" path="m,l,21600r21600,l21600,xe">
              <v:stroke joinstyle="miter"/>
              <v:path gradientshapeok="t" o:connecttype="rect"/>
            </v:shapetype>
            <v:shape id="Cuadro de texto 13" o:spid="_x0000_s1030" type="#_x0000_t202" style="position:absolute;margin-left:57.25pt;margin-top:-18.7pt;width:309.75pt;height: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" filled="f" stroked="f" strokeweight=".5pt">
              <v:textbox>
                <w:txbxContent>
                  <w:p w14:paraId="0782AEE2" w14:textId="6F635A51" w:rsidR="002A6AE9" w:rsidRPr="002A6AE9" w:rsidRDefault="002A6AE9" w:rsidP="002A6AE9">
                    <w:pPr>
                      <w:rPr>
                        <w:rFonts w:ascii="Arial Narrow" w:hAnsi="Arial Narrow"/>
                        <w:color w:val="FFFFFF" w:themeColor="background1"/>
                        <w:sz w:val="48"/>
                        <w:szCs w:val="48"/>
                        <w:lang w:val="es-MX"/>
                      </w:rPr>
                    </w:pPr>
                    <w:r w:rsidRPr="002A6AE9">
                      <w:rPr>
                        <w:rFonts w:ascii="Arial Narrow" w:hAnsi="Arial Narrow"/>
                        <w:color w:val="FFFFFF" w:themeColor="background1"/>
                        <w:sz w:val="48"/>
                        <w:szCs w:val="48"/>
                        <w:lang w:val="es-MX"/>
                      </w:rPr>
                      <w:t>Plan</w:t>
                    </w:r>
                    <w:r w:rsidR="00A46129">
                      <w:rPr>
                        <w:rFonts w:ascii="Arial Narrow" w:hAnsi="Arial Narrow"/>
                        <w:color w:val="FFFFFF" w:themeColor="background1"/>
                        <w:sz w:val="48"/>
                        <w:szCs w:val="48"/>
                        <w:lang w:val="es-MX"/>
                      </w:rPr>
                      <w:t xml:space="preserve"> Anticorrupción y de Atención al Ciudadano </w:t>
                    </w:r>
                    <w:r w:rsidRPr="002A6AE9">
                      <w:rPr>
                        <w:rFonts w:ascii="Arial Narrow" w:hAnsi="Arial Narrow"/>
                        <w:color w:val="FFFFFF" w:themeColor="background1"/>
                        <w:sz w:val="48"/>
                        <w:szCs w:val="48"/>
                        <w:lang w:val="es-MX"/>
                      </w:rPr>
                      <w:t>202</w:t>
                    </w:r>
                    <w:r w:rsidR="00FB467B">
                      <w:rPr>
                        <w:rFonts w:ascii="Arial Narrow" w:hAnsi="Arial Narrow"/>
                        <w:color w:val="FFFFFF" w:themeColor="background1"/>
                        <w:sz w:val="48"/>
                        <w:szCs w:val="48"/>
                        <w:lang w:val="es-MX"/>
                      </w:rPr>
                      <w:t>4</w:t>
                    </w:r>
                  </w:p>
                </w:txbxContent>
              </v:textbox>
              <w10:wrap anchorx="margin"/>
            </v:shape>
          </w:pict>
        </mc:Fallback>
      </mc:AlternateContent>
    </w:r>
    <w:r w:rsidR="002A6AE9">
      <w:rPr>
        <w:noProof/>
      </w:rPr>
      <w:drawing>
        <wp:anchor distT="0" distB="0" distL="114300" distR="114300" simplePos="0" relativeHeight="251659264" behindDoc="1" locked="0" layoutInCell="1" allowOverlap="1" wp14:anchorId="74CD1F01" wp14:editId="59CF8803">
          <wp:simplePos x="0" y="0"/>
          <wp:positionH relativeFrom="page">
            <wp:align>left</wp:align>
          </wp:positionH>
          <wp:positionV relativeFrom="paragraph">
            <wp:posOffset>-439511</wp:posOffset>
          </wp:positionV>
          <wp:extent cx="7740869" cy="10017235"/>
          <wp:effectExtent l="0" t="0" r="0" b="317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7740869" cy="100172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BE070" w14:textId="6D9B308C" w:rsidR="006A61DC" w:rsidRDefault="00130A72">
    <w:pPr>
      <w:pStyle w:val="Encabezado"/>
    </w:pPr>
    <w:r>
      <w:rPr>
        <w:noProof/>
      </w:rPr>
      <w:pict w14:anchorId="0CF04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8724" o:spid="_x0000_s1025" type="#_x0000_t136" alt="" style="position:absolute;margin-left:0;margin-top:0;width:587.85pt;height:34.5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OCUMENTO PARA PARTICIPACIÓN CIUDADAN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5A9D"/>
    <w:multiLevelType w:val="hybridMultilevel"/>
    <w:tmpl w:val="1E6C778A"/>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1236E7"/>
    <w:multiLevelType w:val="hybridMultilevel"/>
    <w:tmpl w:val="D81AE3EC"/>
    <w:lvl w:ilvl="0" w:tplc="85A2F8F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354D97"/>
    <w:multiLevelType w:val="hybridMultilevel"/>
    <w:tmpl w:val="84C88402"/>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432BD"/>
    <w:multiLevelType w:val="multilevel"/>
    <w:tmpl w:val="D80005F6"/>
    <w:lvl w:ilvl="0">
      <w:start w:val="1"/>
      <w:numFmt w:val="decimal"/>
      <w:lvlText w:val="%1."/>
      <w:lvlJc w:val="left"/>
      <w:pPr>
        <w:ind w:left="1065" w:hanging="705"/>
      </w:pPr>
      <w:rPr>
        <w:rFonts w:hint="default"/>
      </w:rPr>
    </w:lvl>
    <w:lvl w:ilvl="1">
      <w:start w:val="1"/>
      <w:numFmt w:val="decimal"/>
      <w:isLgl/>
      <w:lvlText w:val="%1.%2"/>
      <w:lvlJc w:val="left"/>
      <w:pPr>
        <w:ind w:left="1455" w:hanging="39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440" w:hanging="1440"/>
      </w:pPr>
      <w:rPr>
        <w:rFonts w:hint="default"/>
      </w:rPr>
    </w:lvl>
  </w:abstractNum>
  <w:abstractNum w:abstractNumId="4" w15:restartNumberingAfterBreak="0">
    <w:nsid w:val="16AC6D85"/>
    <w:multiLevelType w:val="hybridMultilevel"/>
    <w:tmpl w:val="AF34EC8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5A24A2"/>
    <w:multiLevelType w:val="hybridMultilevel"/>
    <w:tmpl w:val="D4D47DA6"/>
    <w:lvl w:ilvl="0" w:tplc="BD6AFAF8">
      <w:start w:val="1"/>
      <w:numFmt w:val="decimal"/>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601722B9"/>
    <w:multiLevelType w:val="hybridMultilevel"/>
    <w:tmpl w:val="71D4736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3627505"/>
    <w:multiLevelType w:val="hybridMultilevel"/>
    <w:tmpl w:val="4A5AD6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4D15957"/>
    <w:multiLevelType w:val="hybridMultilevel"/>
    <w:tmpl w:val="52C027D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5F74A03"/>
    <w:multiLevelType w:val="hybridMultilevel"/>
    <w:tmpl w:val="1C02C2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811403"/>
    <w:multiLevelType w:val="hybridMultilevel"/>
    <w:tmpl w:val="CFC0B9AE"/>
    <w:lvl w:ilvl="0" w:tplc="04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61709280">
    <w:abstractNumId w:val="6"/>
  </w:num>
  <w:num w:numId="2" w16cid:durableId="983699001">
    <w:abstractNumId w:val="3"/>
  </w:num>
  <w:num w:numId="3" w16cid:durableId="739711305">
    <w:abstractNumId w:val="5"/>
  </w:num>
  <w:num w:numId="4" w16cid:durableId="1335914997">
    <w:abstractNumId w:val="4"/>
  </w:num>
  <w:num w:numId="5" w16cid:durableId="904030444">
    <w:abstractNumId w:val="7"/>
  </w:num>
  <w:num w:numId="6" w16cid:durableId="303462010">
    <w:abstractNumId w:val="10"/>
  </w:num>
  <w:num w:numId="7" w16cid:durableId="1224636370">
    <w:abstractNumId w:val="0"/>
  </w:num>
  <w:num w:numId="8" w16cid:durableId="2087872152">
    <w:abstractNumId w:val="2"/>
  </w:num>
  <w:num w:numId="9" w16cid:durableId="668867815">
    <w:abstractNumId w:val="8"/>
  </w:num>
  <w:num w:numId="10" w16cid:durableId="678849266">
    <w:abstractNumId w:val="9"/>
  </w:num>
  <w:num w:numId="11" w16cid:durableId="997073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E9"/>
    <w:rsid w:val="00034B00"/>
    <w:rsid w:val="00076C25"/>
    <w:rsid w:val="000F400D"/>
    <w:rsid w:val="00130A72"/>
    <w:rsid w:val="001F2464"/>
    <w:rsid w:val="00213F3C"/>
    <w:rsid w:val="002274D3"/>
    <w:rsid w:val="002A6AE9"/>
    <w:rsid w:val="005968CD"/>
    <w:rsid w:val="00613B48"/>
    <w:rsid w:val="006A61DC"/>
    <w:rsid w:val="007B28EA"/>
    <w:rsid w:val="007C3C41"/>
    <w:rsid w:val="00826A36"/>
    <w:rsid w:val="00855595"/>
    <w:rsid w:val="0086765D"/>
    <w:rsid w:val="0087785E"/>
    <w:rsid w:val="008B6615"/>
    <w:rsid w:val="009A33DA"/>
    <w:rsid w:val="00A1436A"/>
    <w:rsid w:val="00A46129"/>
    <w:rsid w:val="00A5283C"/>
    <w:rsid w:val="00AB391F"/>
    <w:rsid w:val="00B74D74"/>
    <w:rsid w:val="00B92B6E"/>
    <w:rsid w:val="00C05B29"/>
    <w:rsid w:val="00D96DF2"/>
    <w:rsid w:val="00E35653"/>
    <w:rsid w:val="00EA10B6"/>
    <w:rsid w:val="00EC7E65"/>
    <w:rsid w:val="00EF2070"/>
    <w:rsid w:val="00EF582F"/>
    <w:rsid w:val="00F965FF"/>
    <w:rsid w:val="00FB467B"/>
    <w:rsid w:val="00FD28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B07B"/>
  <w15:chartTrackingRefBased/>
  <w15:docId w15:val="{BACFE173-F50B-4730-A6BB-1FD4A9B61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6A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26A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6AE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6AE9"/>
    <w:rPr>
      <w:noProof/>
    </w:rPr>
  </w:style>
  <w:style w:type="paragraph" w:styleId="Piedepgina">
    <w:name w:val="footer"/>
    <w:basedOn w:val="Normal"/>
    <w:link w:val="PiedepginaCar"/>
    <w:uiPriority w:val="99"/>
    <w:unhideWhenUsed/>
    <w:rsid w:val="002A6AE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6AE9"/>
    <w:rPr>
      <w:noProof/>
    </w:rPr>
  </w:style>
  <w:style w:type="character" w:customStyle="1" w:styleId="Ttulo1Car">
    <w:name w:val="Título 1 Car"/>
    <w:basedOn w:val="Fuentedeprrafopredeter"/>
    <w:link w:val="Ttulo1"/>
    <w:uiPriority w:val="9"/>
    <w:rsid w:val="002A6AE9"/>
    <w:rPr>
      <w:rFonts w:asciiTheme="majorHAnsi" w:eastAsiaTheme="majorEastAsia" w:hAnsiTheme="majorHAnsi" w:cstheme="majorBidi"/>
      <w:noProof/>
      <w:color w:val="2F5496" w:themeColor="accent1" w:themeShade="BF"/>
      <w:sz w:val="32"/>
      <w:szCs w:val="32"/>
    </w:rPr>
  </w:style>
  <w:style w:type="paragraph" w:styleId="TtuloTDC">
    <w:name w:val="TOC Heading"/>
    <w:basedOn w:val="Ttulo1"/>
    <w:next w:val="Normal"/>
    <w:uiPriority w:val="39"/>
    <w:unhideWhenUsed/>
    <w:qFormat/>
    <w:rsid w:val="002A6AE9"/>
    <w:pPr>
      <w:outlineLvl w:val="9"/>
    </w:pPr>
    <w:rPr>
      <w:lang w:eastAsia="es-CO"/>
    </w:rPr>
  </w:style>
  <w:style w:type="paragraph" w:styleId="TDC2">
    <w:name w:val="toc 2"/>
    <w:basedOn w:val="Normal"/>
    <w:next w:val="Normal"/>
    <w:autoRedefine/>
    <w:uiPriority w:val="39"/>
    <w:unhideWhenUsed/>
    <w:rsid w:val="002A6AE9"/>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2A6AE9"/>
    <w:pPr>
      <w:spacing w:after="100"/>
    </w:pPr>
    <w:rPr>
      <w:rFonts w:eastAsiaTheme="minorEastAsia" w:cs="Times New Roman"/>
      <w:lang w:eastAsia="es-CO"/>
    </w:rPr>
  </w:style>
  <w:style w:type="paragraph" w:styleId="TDC3">
    <w:name w:val="toc 3"/>
    <w:basedOn w:val="Normal"/>
    <w:next w:val="Normal"/>
    <w:autoRedefine/>
    <w:uiPriority w:val="39"/>
    <w:unhideWhenUsed/>
    <w:rsid w:val="002A6AE9"/>
    <w:pPr>
      <w:spacing w:after="100"/>
      <w:ind w:left="440"/>
    </w:pPr>
    <w:rPr>
      <w:rFonts w:eastAsiaTheme="minorEastAsia" w:cs="Times New Roman"/>
      <w:lang w:eastAsia="es-CO"/>
    </w:rPr>
  </w:style>
  <w:style w:type="paragraph" w:styleId="Prrafodelista">
    <w:name w:val="List Paragraph"/>
    <w:basedOn w:val="Normal"/>
    <w:uiPriority w:val="1"/>
    <w:qFormat/>
    <w:rsid w:val="002A6AE9"/>
    <w:pPr>
      <w:ind w:left="720"/>
      <w:contextualSpacing/>
    </w:pPr>
  </w:style>
  <w:style w:type="character" w:styleId="Nmerodepgina">
    <w:name w:val="page number"/>
    <w:basedOn w:val="Fuentedeprrafopredeter"/>
    <w:uiPriority w:val="99"/>
    <w:unhideWhenUsed/>
    <w:rsid w:val="009A33DA"/>
  </w:style>
  <w:style w:type="character" w:customStyle="1" w:styleId="Ttulo2Car">
    <w:name w:val="Título 2 Car"/>
    <w:basedOn w:val="Fuentedeprrafopredeter"/>
    <w:link w:val="Ttulo2"/>
    <w:uiPriority w:val="9"/>
    <w:rsid w:val="00826A36"/>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826A36"/>
    <w:rPr>
      <w:color w:val="0563C1" w:themeColor="hyperlink"/>
      <w:u w:val="single"/>
    </w:rPr>
  </w:style>
  <w:style w:type="table" w:styleId="Tablaconcuadrcula">
    <w:name w:val="Table Grid"/>
    <w:basedOn w:val="Tablanormal"/>
    <w:uiPriority w:val="39"/>
    <w:rsid w:val="00EC7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B28EA"/>
    <w:rPr>
      <w:sz w:val="16"/>
      <w:szCs w:val="16"/>
    </w:rPr>
  </w:style>
  <w:style w:type="paragraph" w:styleId="Textocomentario">
    <w:name w:val="annotation text"/>
    <w:basedOn w:val="Normal"/>
    <w:link w:val="TextocomentarioCar"/>
    <w:uiPriority w:val="99"/>
    <w:semiHidden/>
    <w:unhideWhenUsed/>
    <w:rsid w:val="007B28E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B28EA"/>
    <w:rPr>
      <w:sz w:val="20"/>
      <w:szCs w:val="20"/>
    </w:rPr>
  </w:style>
  <w:style w:type="paragraph" w:styleId="Asuntodelcomentario">
    <w:name w:val="annotation subject"/>
    <w:basedOn w:val="Textocomentario"/>
    <w:next w:val="Textocomentario"/>
    <w:link w:val="AsuntodelcomentarioCar"/>
    <w:uiPriority w:val="99"/>
    <w:semiHidden/>
    <w:unhideWhenUsed/>
    <w:rsid w:val="007B28EA"/>
    <w:rPr>
      <w:b/>
      <w:bCs/>
    </w:rPr>
  </w:style>
  <w:style w:type="character" w:customStyle="1" w:styleId="AsuntodelcomentarioCar">
    <w:name w:val="Asunto del comentario Car"/>
    <w:basedOn w:val="TextocomentarioCar"/>
    <w:link w:val="Asuntodelcomentario"/>
    <w:uiPriority w:val="99"/>
    <w:semiHidden/>
    <w:rsid w:val="007B28EA"/>
    <w:rPr>
      <w:b/>
      <w:bCs/>
      <w:sz w:val="20"/>
      <w:szCs w:val="20"/>
    </w:rPr>
  </w:style>
  <w:style w:type="paragraph" w:styleId="Textoindependiente">
    <w:name w:val="Body Text"/>
    <w:basedOn w:val="Normal"/>
    <w:link w:val="TextoindependienteCar"/>
    <w:uiPriority w:val="1"/>
    <w:qFormat/>
    <w:rsid w:val="007C3C41"/>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7C3C41"/>
    <w:rPr>
      <w:rFonts w:ascii="Arial MT" w:eastAsia="Arial MT" w:hAnsi="Arial MT" w:cs="Arial M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452">
      <w:bodyDiv w:val="1"/>
      <w:marLeft w:val="0"/>
      <w:marRight w:val="0"/>
      <w:marTop w:val="0"/>
      <w:marBottom w:val="0"/>
      <w:divBdr>
        <w:top w:val="none" w:sz="0" w:space="0" w:color="auto"/>
        <w:left w:val="none" w:sz="0" w:space="0" w:color="auto"/>
        <w:bottom w:val="none" w:sz="0" w:space="0" w:color="auto"/>
        <w:right w:val="none" w:sz="0" w:space="0" w:color="auto"/>
      </w:divBdr>
    </w:div>
    <w:div w:id="7028759">
      <w:bodyDiv w:val="1"/>
      <w:marLeft w:val="0"/>
      <w:marRight w:val="0"/>
      <w:marTop w:val="0"/>
      <w:marBottom w:val="0"/>
      <w:divBdr>
        <w:top w:val="none" w:sz="0" w:space="0" w:color="auto"/>
        <w:left w:val="none" w:sz="0" w:space="0" w:color="auto"/>
        <w:bottom w:val="none" w:sz="0" w:space="0" w:color="auto"/>
        <w:right w:val="none" w:sz="0" w:space="0" w:color="auto"/>
      </w:divBdr>
    </w:div>
    <w:div w:id="9645909">
      <w:bodyDiv w:val="1"/>
      <w:marLeft w:val="0"/>
      <w:marRight w:val="0"/>
      <w:marTop w:val="0"/>
      <w:marBottom w:val="0"/>
      <w:divBdr>
        <w:top w:val="none" w:sz="0" w:space="0" w:color="auto"/>
        <w:left w:val="none" w:sz="0" w:space="0" w:color="auto"/>
        <w:bottom w:val="none" w:sz="0" w:space="0" w:color="auto"/>
        <w:right w:val="none" w:sz="0" w:space="0" w:color="auto"/>
      </w:divBdr>
    </w:div>
    <w:div w:id="21369264">
      <w:bodyDiv w:val="1"/>
      <w:marLeft w:val="0"/>
      <w:marRight w:val="0"/>
      <w:marTop w:val="0"/>
      <w:marBottom w:val="0"/>
      <w:divBdr>
        <w:top w:val="none" w:sz="0" w:space="0" w:color="auto"/>
        <w:left w:val="none" w:sz="0" w:space="0" w:color="auto"/>
        <w:bottom w:val="none" w:sz="0" w:space="0" w:color="auto"/>
        <w:right w:val="none" w:sz="0" w:space="0" w:color="auto"/>
      </w:divBdr>
    </w:div>
    <w:div w:id="22825975">
      <w:bodyDiv w:val="1"/>
      <w:marLeft w:val="0"/>
      <w:marRight w:val="0"/>
      <w:marTop w:val="0"/>
      <w:marBottom w:val="0"/>
      <w:divBdr>
        <w:top w:val="none" w:sz="0" w:space="0" w:color="auto"/>
        <w:left w:val="none" w:sz="0" w:space="0" w:color="auto"/>
        <w:bottom w:val="none" w:sz="0" w:space="0" w:color="auto"/>
        <w:right w:val="none" w:sz="0" w:space="0" w:color="auto"/>
      </w:divBdr>
    </w:div>
    <w:div w:id="24214352">
      <w:bodyDiv w:val="1"/>
      <w:marLeft w:val="0"/>
      <w:marRight w:val="0"/>
      <w:marTop w:val="0"/>
      <w:marBottom w:val="0"/>
      <w:divBdr>
        <w:top w:val="none" w:sz="0" w:space="0" w:color="auto"/>
        <w:left w:val="none" w:sz="0" w:space="0" w:color="auto"/>
        <w:bottom w:val="none" w:sz="0" w:space="0" w:color="auto"/>
        <w:right w:val="none" w:sz="0" w:space="0" w:color="auto"/>
      </w:divBdr>
    </w:div>
    <w:div w:id="40598683">
      <w:bodyDiv w:val="1"/>
      <w:marLeft w:val="0"/>
      <w:marRight w:val="0"/>
      <w:marTop w:val="0"/>
      <w:marBottom w:val="0"/>
      <w:divBdr>
        <w:top w:val="none" w:sz="0" w:space="0" w:color="auto"/>
        <w:left w:val="none" w:sz="0" w:space="0" w:color="auto"/>
        <w:bottom w:val="none" w:sz="0" w:space="0" w:color="auto"/>
        <w:right w:val="none" w:sz="0" w:space="0" w:color="auto"/>
      </w:divBdr>
    </w:div>
    <w:div w:id="47068552">
      <w:bodyDiv w:val="1"/>
      <w:marLeft w:val="0"/>
      <w:marRight w:val="0"/>
      <w:marTop w:val="0"/>
      <w:marBottom w:val="0"/>
      <w:divBdr>
        <w:top w:val="none" w:sz="0" w:space="0" w:color="auto"/>
        <w:left w:val="none" w:sz="0" w:space="0" w:color="auto"/>
        <w:bottom w:val="none" w:sz="0" w:space="0" w:color="auto"/>
        <w:right w:val="none" w:sz="0" w:space="0" w:color="auto"/>
      </w:divBdr>
    </w:div>
    <w:div w:id="48460829">
      <w:bodyDiv w:val="1"/>
      <w:marLeft w:val="0"/>
      <w:marRight w:val="0"/>
      <w:marTop w:val="0"/>
      <w:marBottom w:val="0"/>
      <w:divBdr>
        <w:top w:val="none" w:sz="0" w:space="0" w:color="auto"/>
        <w:left w:val="none" w:sz="0" w:space="0" w:color="auto"/>
        <w:bottom w:val="none" w:sz="0" w:space="0" w:color="auto"/>
        <w:right w:val="none" w:sz="0" w:space="0" w:color="auto"/>
      </w:divBdr>
    </w:div>
    <w:div w:id="51976128">
      <w:bodyDiv w:val="1"/>
      <w:marLeft w:val="0"/>
      <w:marRight w:val="0"/>
      <w:marTop w:val="0"/>
      <w:marBottom w:val="0"/>
      <w:divBdr>
        <w:top w:val="none" w:sz="0" w:space="0" w:color="auto"/>
        <w:left w:val="none" w:sz="0" w:space="0" w:color="auto"/>
        <w:bottom w:val="none" w:sz="0" w:space="0" w:color="auto"/>
        <w:right w:val="none" w:sz="0" w:space="0" w:color="auto"/>
      </w:divBdr>
    </w:div>
    <w:div w:id="95828685">
      <w:bodyDiv w:val="1"/>
      <w:marLeft w:val="0"/>
      <w:marRight w:val="0"/>
      <w:marTop w:val="0"/>
      <w:marBottom w:val="0"/>
      <w:divBdr>
        <w:top w:val="none" w:sz="0" w:space="0" w:color="auto"/>
        <w:left w:val="none" w:sz="0" w:space="0" w:color="auto"/>
        <w:bottom w:val="none" w:sz="0" w:space="0" w:color="auto"/>
        <w:right w:val="none" w:sz="0" w:space="0" w:color="auto"/>
      </w:divBdr>
    </w:div>
    <w:div w:id="103576181">
      <w:bodyDiv w:val="1"/>
      <w:marLeft w:val="0"/>
      <w:marRight w:val="0"/>
      <w:marTop w:val="0"/>
      <w:marBottom w:val="0"/>
      <w:divBdr>
        <w:top w:val="none" w:sz="0" w:space="0" w:color="auto"/>
        <w:left w:val="none" w:sz="0" w:space="0" w:color="auto"/>
        <w:bottom w:val="none" w:sz="0" w:space="0" w:color="auto"/>
        <w:right w:val="none" w:sz="0" w:space="0" w:color="auto"/>
      </w:divBdr>
    </w:div>
    <w:div w:id="115873973">
      <w:bodyDiv w:val="1"/>
      <w:marLeft w:val="0"/>
      <w:marRight w:val="0"/>
      <w:marTop w:val="0"/>
      <w:marBottom w:val="0"/>
      <w:divBdr>
        <w:top w:val="none" w:sz="0" w:space="0" w:color="auto"/>
        <w:left w:val="none" w:sz="0" w:space="0" w:color="auto"/>
        <w:bottom w:val="none" w:sz="0" w:space="0" w:color="auto"/>
        <w:right w:val="none" w:sz="0" w:space="0" w:color="auto"/>
      </w:divBdr>
    </w:div>
    <w:div w:id="118501990">
      <w:bodyDiv w:val="1"/>
      <w:marLeft w:val="0"/>
      <w:marRight w:val="0"/>
      <w:marTop w:val="0"/>
      <w:marBottom w:val="0"/>
      <w:divBdr>
        <w:top w:val="none" w:sz="0" w:space="0" w:color="auto"/>
        <w:left w:val="none" w:sz="0" w:space="0" w:color="auto"/>
        <w:bottom w:val="none" w:sz="0" w:space="0" w:color="auto"/>
        <w:right w:val="none" w:sz="0" w:space="0" w:color="auto"/>
      </w:divBdr>
    </w:div>
    <w:div w:id="132450180">
      <w:bodyDiv w:val="1"/>
      <w:marLeft w:val="0"/>
      <w:marRight w:val="0"/>
      <w:marTop w:val="0"/>
      <w:marBottom w:val="0"/>
      <w:divBdr>
        <w:top w:val="none" w:sz="0" w:space="0" w:color="auto"/>
        <w:left w:val="none" w:sz="0" w:space="0" w:color="auto"/>
        <w:bottom w:val="none" w:sz="0" w:space="0" w:color="auto"/>
        <w:right w:val="none" w:sz="0" w:space="0" w:color="auto"/>
      </w:divBdr>
    </w:div>
    <w:div w:id="147522747">
      <w:bodyDiv w:val="1"/>
      <w:marLeft w:val="0"/>
      <w:marRight w:val="0"/>
      <w:marTop w:val="0"/>
      <w:marBottom w:val="0"/>
      <w:divBdr>
        <w:top w:val="none" w:sz="0" w:space="0" w:color="auto"/>
        <w:left w:val="none" w:sz="0" w:space="0" w:color="auto"/>
        <w:bottom w:val="none" w:sz="0" w:space="0" w:color="auto"/>
        <w:right w:val="none" w:sz="0" w:space="0" w:color="auto"/>
      </w:divBdr>
    </w:div>
    <w:div w:id="154690737">
      <w:bodyDiv w:val="1"/>
      <w:marLeft w:val="0"/>
      <w:marRight w:val="0"/>
      <w:marTop w:val="0"/>
      <w:marBottom w:val="0"/>
      <w:divBdr>
        <w:top w:val="none" w:sz="0" w:space="0" w:color="auto"/>
        <w:left w:val="none" w:sz="0" w:space="0" w:color="auto"/>
        <w:bottom w:val="none" w:sz="0" w:space="0" w:color="auto"/>
        <w:right w:val="none" w:sz="0" w:space="0" w:color="auto"/>
      </w:divBdr>
    </w:div>
    <w:div w:id="166553387">
      <w:bodyDiv w:val="1"/>
      <w:marLeft w:val="0"/>
      <w:marRight w:val="0"/>
      <w:marTop w:val="0"/>
      <w:marBottom w:val="0"/>
      <w:divBdr>
        <w:top w:val="none" w:sz="0" w:space="0" w:color="auto"/>
        <w:left w:val="none" w:sz="0" w:space="0" w:color="auto"/>
        <w:bottom w:val="none" w:sz="0" w:space="0" w:color="auto"/>
        <w:right w:val="none" w:sz="0" w:space="0" w:color="auto"/>
      </w:divBdr>
    </w:div>
    <w:div w:id="167840370">
      <w:bodyDiv w:val="1"/>
      <w:marLeft w:val="0"/>
      <w:marRight w:val="0"/>
      <w:marTop w:val="0"/>
      <w:marBottom w:val="0"/>
      <w:divBdr>
        <w:top w:val="none" w:sz="0" w:space="0" w:color="auto"/>
        <w:left w:val="none" w:sz="0" w:space="0" w:color="auto"/>
        <w:bottom w:val="none" w:sz="0" w:space="0" w:color="auto"/>
        <w:right w:val="none" w:sz="0" w:space="0" w:color="auto"/>
      </w:divBdr>
    </w:div>
    <w:div w:id="180046816">
      <w:bodyDiv w:val="1"/>
      <w:marLeft w:val="0"/>
      <w:marRight w:val="0"/>
      <w:marTop w:val="0"/>
      <w:marBottom w:val="0"/>
      <w:divBdr>
        <w:top w:val="none" w:sz="0" w:space="0" w:color="auto"/>
        <w:left w:val="none" w:sz="0" w:space="0" w:color="auto"/>
        <w:bottom w:val="none" w:sz="0" w:space="0" w:color="auto"/>
        <w:right w:val="none" w:sz="0" w:space="0" w:color="auto"/>
      </w:divBdr>
    </w:div>
    <w:div w:id="183633211">
      <w:bodyDiv w:val="1"/>
      <w:marLeft w:val="0"/>
      <w:marRight w:val="0"/>
      <w:marTop w:val="0"/>
      <w:marBottom w:val="0"/>
      <w:divBdr>
        <w:top w:val="none" w:sz="0" w:space="0" w:color="auto"/>
        <w:left w:val="none" w:sz="0" w:space="0" w:color="auto"/>
        <w:bottom w:val="none" w:sz="0" w:space="0" w:color="auto"/>
        <w:right w:val="none" w:sz="0" w:space="0" w:color="auto"/>
      </w:divBdr>
    </w:div>
    <w:div w:id="186020887">
      <w:bodyDiv w:val="1"/>
      <w:marLeft w:val="0"/>
      <w:marRight w:val="0"/>
      <w:marTop w:val="0"/>
      <w:marBottom w:val="0"/>
      <w:divBdr>
        <w:top w:val="none" w:sz="0" w:space="0" w:color="auto"/>
        <w:left w:val="none" w:sz="0" w:space="0" w:color="auto"/>
        <w:bottom w:val="none" w:sz="0" w:space="0" w:color="auto"/>
        <w:right w:val="none" w:sz="0" w:space="0" w:color="auto"/>
      </w:divBdr>
    </w:div>
    <w:div w:id="186256817">
      <w:bodyDiv w:val="1"/>
      <w:marLeft w:val="0"/>
      <w:marRight w:val="0"/>
      <w:marTop w:val="0"/>
      <w:marBottom w:val="0"/>
      <w:divBdr>
        <w:top w:val="none" w:sz="0" w:space="0" w:color="auto"/>
        <w:left w:val="none" w:sz="0" w:space="0" w:color="auto"/>
        <w:bottom w:val="none" w:sz="0" w:space="0" w:color="auto"/>
        <w:right w:val="none" w:sz="0" w:space="0" w:color="auto"/>
      </w:divBdr>
    </w:div>
    <w:div w:id="193083989">
      <w:bodyDiv w:val="1"/>
      <w:marLeft w:val="0"/>
      <w:marRight w:val="0"/>
      <w:marTop w:val="0"/>
      <w:marBottom w:val="0"/>
      <w:divBdr>
        <w:top w:val="none" w:sz="0" w:space="0" w:color="auto"/>
        <w:left w:val="none" w:sz="0" w:space="0" w:color="auto"/>
        <w:bottom w:val="none" w:sz="0" w:space="0" w:color="auto"/>
        <w:right w:val="none" w:sz="0" w:space="0" w:color="auto"/>
      </w:divBdr>
    </w:div>
    <w:div w:id="199514194">
      <w:bodyDiv w:val="1"/>
      <w:marLeft w:val="0"/>
      <w:marRight w:val="0"/>
      <w:marTop w:val="0"/>
      <w:marBottom w:val="0"/>
      <w:divBdr>
        <w:top w:val="none" w:sz="0" w:space="0" w:color="auto"/>
        <w:left w:val="none" w:sz="0" w:space="0" w:color="auto"/>
        <w:bottom w:val="none" w:sz="0" w:space="0" w:color="auto"/>
        <w:right w:val="none" w:sz="0" w:space="0" w:color="auto"/>
      </w:divBdr>
    </w:div>
    <w:div w:id="200945574">
      <w:bodyDiv w:val="1"/>
      <w:marLeft w:val="0"/>
      <w:marRight w:val="0"/>
      <w:marTop w:val="0"/>
      <w:marBottom w:val="0"/>
      <w:divBdr>
        <w:top w:val="none" w:sz="0" w:space="0" w:color="auto"/>
        <w:left w:val="none" w:sz="0" w:space="0" w:color="auto"/>
        <w:bottom w:val="none" w:sz="0" w:space="0" w:color="auto"/>
        <w:right w:val="none" w:sz="0" w:space="0" w:color="auto"/>
      </w:divBdr>
    </w:div>
    <w:div w:id="214050305">
      <w:bodyDiv w:val="1"/>
      <w:marLeft w:val="0"/>
      <w:marRight w:val="0"/>
      <w:marTop w:val="0"/>
      <w:marBottom w:val="0"/>
      <w:divBdr>
        <w:top w:val="none" w:sz="0" w:space="0" w:color="auto"/>
        <w:left w:val="none" w:sz="0" w:space="0" w:color="auto"/>
        <w:bottom w:val="none" w:sz="0" w:space="0" w:color="auto"/>
        <w:right w:val="none" w:sz="0" w:space="0" w:color="auto"/>
      </w:divBdr>
    </w:div>
    <w:div w:id="215701360">
      <w:bodyDiv w:val="1"/>
      <w:marLeft w:val="0"/>
      <w:marRight w:val="0"/>
      <w:marTop w:val="0"/>
      <w:marBottom w:val="0"/>
      <w:divBdr>
        <w:top w:val="none" w:sz="0" w:space="0" w:color="auto"/>
        <w:left w:val="none" w:sz="0" w:space="0" w:color="auto"/>
        <w:bottom w:val="none" w:sz="0" w:space="0" w:color="auto"/>
        <w:right w:val="none" w:sz="0" w:space="0" w:color="auto"/>
      </w:divBdr>
    </w:div>
    <w:div w:id="219101051">
      <w:bodyDiv w:val="1"/>
      <w:marLeft w:val="0"/>
      <w:marRight w:val="0"/>
      <w:marTop w:val="0"/>
      <w:marBottom w:val="0"/>
      <w:divBdr>
        <w:top w:val="none" w:sz="0" w:space="0" w:color="auto"/>
        <w:left w:val="none" w:sz="0" w:space="0" w:color="auto"/>
        <w:bottom w:val="none" w:sz="0" w:space="0" w:color="auto"/>
        <w:right w:val="none" w:sz="0" w:space="0" w:color="auto"/>
      </w:divBdr>
    </w:div>
    <w:div w:id="223412875">
      <w:bodyDiv w:val="1"/>
      <w:marLeft w:val="0"/>
      <w:marRight w:val="0"/>
      <w:marTop w:val="0"/>
      <w:marBottom w:val="0"/>
      <w:divBdr>
        <w:top w:val="none" w:sz="0" w:space="0" w:color="auto"/>
        <w:left w:val="none" w:sz="0" w:space="0" w:color="auto"/>
        <w:bottom w:val="none" w:sz="0" w:space="0" w:color="auto"/>
        <w:right w:val="none" w:sz="0" w:space="0" w:color="auto"/>
      </w:divBdr>
    </w:div>
    <w:div w:id="224999515">
      <w:bodyDiv w:val="1"/>
      <w:marLeft w:val="0"/>
      <w:marRight w:val="0"/>
      <w:marTop w:val="0"/>
      <w:marBottom w:val="0"/>
      <w:divBdr>
        <w:top w:val="none" w:sz="0" w:space="0" w:color="auto"/>
        <w:left w:val="none" w:sz="0" w:space="0" w:color="auto"/>
        <w:bottom w:val="none" w:sz="0" w:space="0" w:color="auto"/>
        <w:right w:val="none" w:sz="0" w:space="0" w:color="auto"/>
      </w:divBdr>
    </w:div>
    <w:div w:id="245772729">
      <w:bodyDiv w:val="1"/>
      <w:marLeft w:val="0"/>
      <w:marRight w:val="0"/>
      <w:marTop w:val="0"/>
      <w:marBottom w:val="0"/>
      <w:divBdr>
        <w:top w:val="none" w:sz="0" w:space="0" w:color="auto"/>
        <w:left w:val="none" w:sz="0" w:space="0" w:color="auto"/>
        <w:bottom w:val="none" w:sz="0" w:space="0" w:color="auto"/>
        <w:right w:val="none" w:sz="0" w:space="0" w:color="auto"/>
      </w:divBdr>
    </w:div>
    <w:div w:id="259602736">
      <w:bodyDiv w:val="1"/>
      <w:marLeft w:val="0"/>
      <w:marRight w:val="0"/>
      <w:marTop w:val="0"/>
      <w:marBottom w:val="0"/>
      <w:divBdr>
        <w:top w:val="none" w:sz="0" w:space="0" w:color="auto"/>
        <w:left w:val="none" w:sz="0" w:space="0" w:color="auto"/>
        <w:bottom w:val="none" w:sz="0" w:space="0" w:color="auto"/>
        <w:right w:val="none" w:sz="0" w:space="0" w:color="auto"/>
      </w:divBdr>
    </w:div>
    <w:div w:id="276765383">
      <w:bodyDiv w:val="1"/>
      <w:marLeft w:val="0"/>
      <w:marRight w:val="0"/>
      <w:marTop w:val="0"/>
      <w:marBottom w:val="0"/>
      <w:divBdr>
        <w:top w:val="none" w:sz="0" w:space="0" w:color="auto"/>
        <w:left w:val="none" w:sz="0" w:space="0" w:color="auto"/>
        <w:bottom w:val="none" w:sz="0" w:space="0" w:color="auto"/>
        <w:right w:val="none" w:sz="0" w:space="0" w:color="auto"/>
      </w:divBdr>
    </w:div>
    <w:div w:id="276836118">
      <w:bodyDiv w:val="1"/>
      <w:marLeft w:val="0"/>
      <w:marRight w:val="0"/>
      <w:marTop w:val="0"/>
      <w:marBottom w:val="0"/>
      <w:divBdr>
        <w:top w:val="none" w:sz="0" w:space="0" w:color="auto"/>
        <w:left w:val="none" w:sz="0" w:space="0" w:color="auto"/>
        <w:bottom w:val="none" w:sz="0" w:space="0" w:color="auto"/>
        <w:right w:val="none" w:sz="0" w:space="0" w:color="auto"/>
      </w:divBdr>
    </w:div>
    <w:div w:id="295333939">
      <w:bodyDiv w:val="1"/>
      <w:marLeft w:val="0"/>
      <w:marRight w:val="0"/>
      <w:marTop w:val="0"/>
      <w:marBottom w:val="0"/>
      <w:divBdr>
        <w:top w:val="none" w:sz="0" w:space="0" w:color="auto"/>
        <w:left w:val="none" w:sz="0" w:space="0" w:color="auto"/>
        <w:bottom w:val="none" w:sz="0" w:space="0" w:color="auto"/>
        <w:right w:val="none" w:sz="0" w:space="0" w:color="auto"/>
      </w:divBdr>
    </w:div>
    <w:div w:id="304236815">
      <w:bodyDiv w:val="1"/>
      <w:marLeft w:val="0"/>
      <w:marRight w:val="0"/>
      <w:marTop w:val="0"/>
      <w:marBottom w:val="0"/>
      <w:divBdr>
        <w:top w:val="none" w:sz="0" w:space="0" w:color="auto"/>
        <w:left w:val="none" w:sz="0" w:space="0" w:color="auto"/>
        <w:bottom w:val="none" w:sz="0" w:space="0" w:color="auto"/>
        <w:right w:val="none" w:sz="0" w:space="0" w:color="auto"/>
      </w:divBdr>
    </w:div>
    <w:div w:id="316495445">
      <w:bodyDiv w:val="1"/>
      <w:marLeft w:val="0"/>
      <w:marRight w:val="0"/>
      <w:marTop w:val="0"/>
      <w:marBottom w:val="0"/>
      <w:divBdr>
        <w:top w:val="none" w:sz="0" w:space="0" w:color="auto"/>
        <w:left w:val="none" w:sz="0" w:space="0" w:color="auto"/>
        <w:bottom w:val="none" w:sz="0" w:space="0" w:color="auto"/>
        <w:right w:val="none" w:sz="0" w:space="0" w:color="auto"/>
      </w:divBdr>
    </w:div>
    <w:div w:id="318846255">
      <w:bodyDiv w:val="1"/>
      <w:marLeft w:val="0"/>
      <w:marRight w:val="0"/>
      <w:marTop w:val="0"/>
      <w:marBottom w:val="0"/>
      <w:divBdr>
        <w:top w:val="none" w:sz="0" w:space="0" w:color="auto"/>
        <w:left w:val="none" w:sz="0" w:space="0" w:color="auto"/>
        <w:bottom w:val="none" w:sz="0" w:space="0" w:color="auto"/>
        <w:right w:val="none" w:sz="0" w:space="0" w:color="auto"/>
      </w:divBdr>
    </w:div>
    <w:div w:id="331107791">
      <w:bodyDiv w:val="1"/>
      <w:marLeft w:val="0"/>
      <w:marRight w:val="0"/>
      <w:marTop w:val="0"/>
      <w:marBottom w:val="0"/>
      <w:divBdr>
        <w:top w:val="none" w:sz="0" w:space="0" w:color="auto"/>
        <w:left w:val="none" w:sz="0" w:space="0" w:color="auto"/>
        <w:bottom w:val="none" w:sz="0" w:space="0" w:color="auto"/>
        <w:right w:val="none" w:sz="0" w:space="0" w:color="auto"/>
      </w:divBdr>
    </w:div>
    <w:div w:id="405224279">
      <w:bodyDiv w:val="1"/>
      <w:marLeft w:val="0"/>
      <w:marRight w:val="0"/>
      <w:marTop w:val="0"/>
      <w:marBottom w:val="0"/>
      <w:divBdr>
        <w:top w:val="none" w:sz="0" w:space="0" w:color="auto"/>
        <w:left w:val="none" w:sz="0" w:space="0" w:color="auto"/>
        <w:bottom w:val="none" w:sz="0" w:space="0" w:color="auto"/>
        <w:right w:val="none" w:sz="0" w:space="0" w:color="auto"/>
      </w:divBdr>
    </w:div>
    <w:div w:id="436217401">
      <w:bodyDiv w:val="1"/>
      <w:marLeft w:val="0"/>
      <w:marRight w:val="0"/>
      <w:marTop w:val="0"/>
      <w:marBottom w:val="0"/>
      <w:divBdr>
        <w:top w:val="none" w:sz="0" w:space="0" w:color="auto"/>
        <w:left w:val="none" w:sz="0" w:space="0" w:color="auto"/>
        <w:bottom w:val="none" w:sz="0" w:space="0" w:color="auto"/>
        <w:right w:val="none" w:sz="0" w:space="0" w:color="auto"/>
      </w:divBdr>
    </w:div>
    <w:div w:id="460270885">
      <w:bodyDiv w:val="1"/>
      <w:marLeft w:val="0"/>
      <w:marRight w:val="0"/>
      <w:marTop w:val="0"/>
      <w:marBottom w:val="0"/>
      <w:divBdr>
        <w:top w:val="none" w:sz="0" w:space="0" w:color="auto"/>
        <w:left w:val="none" w:sz="0" w:space="0" w:color="auto"/>
        <w:bottom w:val="none" w:sz="0" w:space="0" w:color="auto"/>
        <w:right w:val="none" w:sz="0" w:space="0" w:color="auto"/>
      </w:divBdr>
    </w:div>
    <w:div w:id="479419944">
      <w:bodyDiv w:val="1"/>
      <w:marLeft w:val="0"/>
      <w:marRight w:val="0"/>
      <w:marTop w:val="0"/>
      <w:marBottom w:val="0"/>
      <w:divBdr>
        <w:top w:val="none" w:sz="0" w:space="0" w:color="auto"/>
        <w:left w:val="none" w:sz="0" w:space="0" w:color="auto"/>
        <w:bottom w:val="none" w:sz="0" w:space="0" w:color="auto"/>
        <w:right w:val="none" w:sz="0" w:space="0" w:color="auto"/>
      </w:divBdr>
    </w:div>
    <w:div w:id="501504776">
      <w:bodyDiv w:val="1"/>
      <w:marLeft w:val="0"/>
      <w:marRight w:val="0"/>
      <w:marTop w:val="0"/>
      <w:marBottom w:val="0"/>
      <w:divBdr>
        <w:top w:val="none" w:sz="0" w:space="0" w:color="auto"/>
        <w:left w:val="none" w:sz="0" w:space="0" w:color="auto"/>
        <w:bottom w:val="none" w:sz="0" w:space="0" w:color="auto"/>
        <w:right w:val="none" w:sz="0" w:space="0" w:color="auto"/>
      </w:divBdr>
    </w:div>
    <w:div w:id="509101269">
      <w:bodyDiv w:val="1"/>
      <w:marLeft w:val="0"/>
      <w:marRight w:val="0"/>
      <w:marTop w:val="0"/>
      <w:marBottom w:val="0"/>
      <w:divBdr>
        <w:top w:val="none" w:sz="0" w:space="0" w:color="auto"/>
        <w:left w:val="none" w:sz="0" w:space="0" w:color="auto"/>
        <w:bottom w:val="none" w:sz="0" w:space="0" w:color="auto"/>
        <w:right w:val="none" w:sz="0" w:space="0" w:color="auto"/>
      </w:divBdr>
    </w:div>
    <w:div w:id="509954076">
      <w:bodyDiv w:val="1"/>
      <w:marLeft w:val="0"/>
      <w:marRight w:val="0"/>
      <w:marTop w:val="0"/>
      <w:marBottom w:val="0"/>
      <w:divBdr>
        <w:top w:val="none" w:sz="0" w:space="0" w:color="auto"/>
        <w:left w:val="none" w:sz="0" w:space="0" w:color="auto"/>
        <w:bottom w:val="none" w:sz="0" w:space="0" w:color="auto"/>
        <w:right w:val="none" w:sz="0" w:space="0" w:color="auto"/>
      </w:divBdr>
    </w:div>
    <w:div w:id="513999778">
      <w:bodyDiv w:val="1"/>
      <w:marLeft w:val="0"/>
      <w:marRight w:val="0"/>
      <w:marTop w:val="0"/>
      <w:marBottom w:val="0"/>
      <w:divBdr>
        <w:top w:val="none" w:sz="0" w:space="0" w:color="auto"/>
        <w:left w:val="none" w:sz="0" w:space="0" w:color="auto"/>
        <w:bottom w:val="none" w:sz="0" w:space="0" w:color="auto"/>
        <w:right w:val="none" w:sz="0" w:space="0" w:color="auto"/>
      </w:divBdr>
    </w:div>
    <w:div w:id="522130963">
      <w:bodyDiv w:val="1"/>
      <w:marLeft w:val="0"/>
      <w:marRight w:val="0"/>
      <w:marTop w:val="0"/>
      <w:marBottom w:val="0"/>
      <w:divBdr>
        <w:top w:val="none" w:sz="0" w:space="0" w:color="auto"/>
        <w:left w:val="none" w:sz="0" w:space="0" w:color="auto"/>
        <w:bottom w:val="none" w:sz="0" w:space="0" w:color="auto"/>
        <w:right w:val="none" w:sz="0" w:space="0" w:color="auto"/>
      </w:divBdr>
    </w:div>
    <w:div w:id="549926208">
      <w:bodyDiv w:val="1"/>
      <w:marLeft w:val="0"/>
      <w:marRight w:val="0"/>
      <w:marTop w:val="0"/>
      <w:marBottom w:val="0"/>
      <w:divBdr>
        <w:top w:val="none" w:sz="0" w:space="0" w:color="auto"/>
        <w:left w:val="none" w:sz="0" w:space="0" w:color="auto"/>
        <w:bottom w:val="none" w:sz="0" w:space="0" w:color="auto"/>
        <w:right w:val="none" w:sz="0" w:space="0" w:color="auto"/>
      </w:divBdr>
    </w:div>
    <w:div w:id="564218567">
      <w:bodyDiv w:val="1"/>
      <w:marLeft w:val="0"/>
      <w:marRight w:val="0"/>
      <w:marTop w:val="0"/>
      <w:marBottom w:val="0"/>
      <w:divBdr>
        <w:top w:val="none" w:sz="0" w:space="0" w:color="auto"/>
        <w:left w:val="none" w:sz="0" w:space="0" w:color="auto"/>
        <w:bottom w:val="none" w:sz="0" w:space="0" w:color="auto"/>
        <w:right w:val="none" w:sz="0" w:space="0" w:color="auto"/>
      </w:divBdr>
    </w:div>
    <w:div w:id="570046976">
      <w:bodyDiv w:val="1"/>
      <w:marLeft w:val="0"/>
      <w:marRight w:val="0"/>
      <w:marTop w:val="0"/>
      <w:marBottom w:val="0"/>
      <w:divBdr>
        <w:top w:val="none" w:sz="0" w:space="0" w:color="auto"/>
        <w:left w:val="none" w:sz="0" w:space="0" w:color="auto"/>
        <w:bottom w:val="none" w:sz="0" w:space="0" w:color="auto"/>
        <w:right w:val="none" w:sz="0" w:space="0" w:color="auto"/>
      </w:divBdr>
    </w:div>
    <w:div w:id="614675684">
      <w:bodyDiv w:val="1"/>
      <w:marLeft w:val="0"/>
      <w:marRight w:val="0"/>
      <w:marTop w:val="0"/>
      <w:marBottom w:val="0"/>
      <w:divBdr>
        <w:top w:val="none" w:sz="0" w:space="0" w:color="auto"/>
        <w:left w:val="none" w:sz="0" w:space="0" w:color="auto"/>
        <w:bottom w:val="none" w:sz="0" w:space="0" w:color="auto"/>
        <w:right w:val="none" w:sz="0" w:space="0" w:color="auto"/>
      </w:divBdr>
    </w:div>
    <w:div w:id="624194535">
      <w:bodyDiv w:val="1"/>
      <w:marLeft w:val="0"/>
      <w:marRight w:val="0"/>
      <w:marTop w:val="0"/>
      <w:marBottom w:val="0"/>
      <w:divBdr>
        <w:top w:val="none" w:sz="0" w:space="0" w:color="auto"/>
        <w:left w:val="none" w:sz="0" w:space="0" w:color="auto"/>
        <w:bottom w:val="none" w:sz="0" w:space="0" w:color="auto"/>
        <w:right w:val="none" w:sz="0" w:space="0" w:color="auto"/>
      </w:divBdr>
    </w:div>
    <w:div w:id="633295029">
      <w:bodyDiv w:val="1"/>
      <w:marLeft w:val="0"/>
      <w:marRight w:val="0"/>
      <w:marTop w:val="0"/>
      <w:marBottom w:val="0"/>
      <w:divBdr>
        <w:top w:val="none" w:sz="0" w:space="0" w:color="auto"/>
        <w:left w:val="none" w:sz="0" w:space="0" w:color="auto"/>
        <w:bottom w:val="none" w:sz="0" w:space="0" w:color="auto"/>
        <w:right w:val="none" w:sz="0" w:space="0" w:color="auto"/>
      </w:divBdr>
    </w:div>
    <w:div w:id="657223254">
      <w:bodyDiv w:val="1"/>
      <w:marLeft w:val="0"/>
      <w:marRight w:val="0"/>
      <w:marTop w:val="0"/>
      <w:marBottom w:val="0"/>
      <w:divBdr>
        <w:top w:val="none" w:sz="0" w:space="0" w:color="auto"/>
        <w:left w:val="none" w:sz="0" w:space="0" w:color="auto"/>
        <w:bottom w:val="none" w:sz="0" w:space="0" w:color="auto"/>
        <w:right w:val="none" w:sz="0" w:space="0" w:color="auto"/>
      </w:divBdr>
    </w:div>
    <w:div w:id="662441264">
      <w:bodyDiv w:val="1"/>
      <w:marLeft w:val="0"/>
      <w:marRight w:val="0"/>
      <w:marTop w:val="0"/>
      <w:marBottom w:val="0"/>
      <w:divBdr>
        <w:top w:val="none" w:sz="0" w:space="0" w:color="auto"/>
        <w:left w:val="none" w:sz="0" w:space="0" w:color="auto"/>
        <w:bottom w:val="none" w:sz="0" w:space="0" w:color="auto"/>
        <w:right w:val="none" w:sz="0" w:space="0" w:color="auto"/>
      </w:divBdr>
    </w:div>
    <w:div w:id="662897452">
      <w:bodyDiv w:val="1"/>
      <w:marLeft w:val="0"/>
      <w:marRight w:val="0"/>
      <w:marTop w:val="0"/>
      <w:marBottom w:val="0"/>
      <w:divBdr>
        <w:top w:val="none" w:sz="0" w:space="0" w:color="auto"/>
        <w:left w:val="none" w:sz="0" w:space="0" w:color="auto"/>
        <w:bottom w:val="none" w:sz="0" w:space="0" w:color="auto"/>
        <w:right w:val="none" w:sz="0" w:space="0" w:color="auto"/>
      </w:divBdr>
    </w:div>
    <w:div w:id="664940512">
      <w:bodyDiv w:val="1"/>
      <w:marLeft w:val="0"/>
      <w:marRight w:val="0"/>
      <w:marTop w:val="0"/>
      <w:marBottom w:val="0"/>
      <w:divBdr>
        <w:top w:val="none" w:sz="0" w:space="0" w:color="auto"/>
        <w:left w:val="none" w:sz="0" w:space="0" w:color="auto"/>
        <w:bottom w:val="none" w:sz="0" w:space="0" w:color="auto"/>
        <w:right w:val="none" w:sz="0" w:space="0" w:color="auto"/>
      </w:divBdr>
    </w:div>
    <w:div w:id="675156750">
      <w:bodyDiv w:val="1"/>
      <w:marLeft w:val="0"/>
      <w:marRight w:val="0"/>
      <w:marTop w:val="0"/>
      <w:marBottom w:val="0"/>
      <w:divBdr>
        <w:top w:val="none" w:sz="0" w:space="0" w:color="auto"/>
        <w:left w:val="none" w:sz="0" w:space="0" w:color="auto"/>
        <w:bottom w:val="none" w:sz="0" w:space="0" w:color="auto"/>
        <w:right w:val="none" w:sz="0" w:space="0" w:color="auto"/>
      </w:divBdr>
    </w:div>
    <w:div w:id="677662036">
      <w:bodyDiv w:val="1"/>
      <w:marLeft w:val="0"/>
      <w:marRight w:val="0"/>
      <w:marTop w:val="0"/>
      <w:marBottom w:val="0"/>
      <w:divBdr>
        <w:top w:val="none" w:sz="0" w:space="0" w:color="auto"/>
        <w:left w:val="none" w:sz="0" w:space="0" w:color="auto"/>
        <w:bottom w:val="none" w:sz="0" w:space="0" w:color="auto"/>
        <w:right w:val="none" w:sz="0" w:space="0" w:color="auto"/>
      </w:divBdr>
    </w:div>
    <w:div w:id="687219063">
      <w:bodyDiv w:val="1"/>
      <w:marLeft w:val="0"/>
      <w:marRight w:val="0"/>
      <w:marTop w:val="0"/>
      <w:marBottom w:val="0"/>
      <w:divBdr>
        <w:top w:val="none" w:sz="0" w:space="0" w:color="auto"/>
        <w:left w:val="none" w:sz="0" w:space="0" w:color="auto"/>
        <w:bottom w:val="none" w:sz="0" w:space="0" w:color="auto"/>
        <w:right w:val="none" w:sz="0" w:space="0" w:color="auto"/>
      </w:divBdr>
    </w:div>
    <w:div w:id="729697878">
      <w:bodyDiv w:val="1"/>
      <w:marLeft w:val="0"/>
      <w:marRight w:val="0"/>
      <w:marTop w:val="0"/>
      <w:marBottom w:val="0"/>
      <w:divBdr>
        <w:top w:val="none" w:sz="0" w:space="0" w:color="auto"/>
        <w:left w:val="none" w:sz="0" w:space="0" w:color="auto"/>
        <w:bottom w:val="none" w:sz="0" w:space="0" w:color="auto"/>
        <w:right w:val="none" w:sz="0" w:space="0" w:color="auto"/>
      </w:divBdr>
    </w:div>
    <w:div w:id="747458712">
      <w:bodyDiv w:val="1"/>
      <w:marLeft w:val="0"/>
      <w:marRight w:val="0"/>
      <w:marTop w:val="0"/>
      <w:marBottom w:val="0"/>
      <w:divBdr>
        <w:top w:val="none" w:sz="0" w:space="0" w:color="auto"/>
        <w:left w:val="none" w:sz="0" w:space="0" w:color="auto"/>
        <w:bottom w:val="none" w:sz="0" w:space="0" w:color="auto"/>
        <w:right w:val="none" w:sz="0" w:space="0" w:color="auto"/>
      </w:divBdr>
    </w:div>
    <w:div w:id="756903041">
      <w:bodyDiv w:val="1"/>
      <w:marLeft w:val="0"/>
      <w:marRight w:val="0"/>
      <w:marTop w:val="0"/>
      <w:marBottom w:val="0"/>
      <w:divBdr>
        <w:top w:val="none" w:sz="0" w:space="0" w:color="auto"/>
        <w:left w:val="none" w:sz="0" w:space="0" w:color="auto"/>
        <w:bottom w:val="none" w:sz="0" w:space="0" w:color="auto"/>
        <w:right w:val="none" w:sz="0" w:space="0" w:color="auto"/>
      </w:divBdr>
    </w:div>
    <w:div w:id="759912086">
      <w:bodyDiv w:val="1"/>
      <w:marLeft w:val="0"/>
      <w:marRight w:val="0"/>
      <w:marTop w:val="0"/>
      <w:marBottom w:val="0"/>
      <w:divBdr>
        <w:top w:val="none" w:sz="0" w:space="0" w:color="auto"/>
        <w:left w:val="none" w:sz="0" w:space="0" w:color="auto"/>
        <w:bottom w:val="none" w:sz="0" w:space="0" w:color="auto"/>
        <w:right w:val="none" w:sz="0" w:space="0" w:color="auto"/>
      </w:divBdr>
    </w:div>
    <w:div w:id="825585708">
      <w:bodyDiv w:val="1"/>
      <w:marLeft w:val="0"/>
      <w:marRight w:val="0"/>
      <w:marTop w:val="0"/>
      <w:marBottom w:val="0"/>
      <w:divBdr>
        <w:top w:val="none" w:sz="0" w:space="0" w:color="auto"/>
        <w:left w:val="none" w:sz="0" w:space="0" w:color="auto"/>
        <w:bottom w:val="none" w:sz="0" w:space="0" w:color="auto"/>
        <w:right w:val="none" w:sz="0" w:space="0" w:color="auto"/>
      </w:divBdr>
    </w:div>
    <w:div w:id="843010622">
      <w:bodyDiv w:val="1"/>
      <w:marLeft w:val="0"/>
      <w:marRight w:val="0"/>
      <w:marTop w:val="0"/>
      <w:marBottom w:val="0"/>
      <w:divBdr>
        <w:top w:val="none" w:sz="0" w:space="0" w:color="auto"/>
        <w:left w:val="none" w:sz="0" w:space="0" w:color="auto"/>
        <w:bottom w:val="none" w:sz="0" w:space="0" w:color="auto"/>
        <w:right w:val="none" w:sz="0" w:space="0" w:color="auto"/>
      </w:divBdr>
    </w:div>
    <w:div w:id="872225767">
      <w:bodyDiv w:val="1"/>
      <w:marLeft w:val="0"/>
      <w:marRight w:val="0"/>
      <w:marTop w:val="0"/>
      <w:marBottom w:val="0"/>
      <w:divBdr>
        <w:top w:val="none" w:sz="0" w:space="0" w:color="auto"/>
        <w:left w:val="none" w:sz="0" w:space="0" w:color="auto"/>
        <w:bottom w:val="none" w:sz="0" w:space="0" w:color="auto"/>
        <w:right w:val="none" w:sz="0" w:space="0" w:color="auto"/>
      </w:divBdr>
    </w:div>
    <w:div w:id="873034626">
      <w:bodyDiv w:val="1"/>
      <w:marLeft w:val="0"/>
      <w:marRight w:val="0"/>
      <w:marTop w:val="0"/>
      <w:marBottom w:val="0"/>
      <w:divBdr>
        <w:top w:val="none" w:sz="0" w:space="0" w:color="auto"/>
        <w:left w:val="none" w:sz="0" w:space="0" w:color="auto"/>
        <w:bottom w:val="none" w:sz="0" w:space="0" w:color="auto"/>
        <w:right w:val="none" w:sz="0" w:space="0" w:color="auto"/>
      </w:divBdr>
    </w:div>
    <w:div w:id="891693782">
      <w:bodyDiv w:val="1"/>
      <w:marLeft w:val="0"/>
      <w:marRight w:val="0"/>
      <w:marTop w:val="0"/>
      <w:marBottom w:val="0"/>
      <w:divBdr>
        <w:top w:val="none" w:sz="0" w:space="0" w:color="auto"/>
        <w:left w:val="none" w:sz="0" w:space="0" w:color="auto"/>
        <w:bottom w:val="none" w:sz="0" w:space="0" w:color="auto"/>
        <w:right w:val="none" w:sz="0" w:space="0" w:color="auto"/>
      </w:divBdr>
    </w:div>
    <w:div w:id="899100450">
      <w:bodyDiv w:val="1"/>
      <w:marLeft w:val="0"/>
      <w:marRight w:val="0"/>
      <w:marTop w:val="0"/>
      <w:marBottom w:val="0"/>
      <w:divBdr>
        <w:top w:val="none" w:sz="0" w:space="0" w:color="auto"/>
        <w:left w:val="none" w:sz="0" w:space="0" w:color="auto"/>
        <w:bottom w:val="none" w:sz="0" w:space="0" w:color="auto"/>
        <w:right w:val="none" w:sz="0" w:space="0" w:color="auto"/>
      </w:divBdr>
    </w:div>
    <w:div w:id="921186533">
      <w:bodyDiv w:val="1"/>
      <w:marLeft w:val="0"/>
      <w:marRight w:val="0"/>
      <w:marTop w:val="0"/>
      <w:marBottom w:val="0"/>
      <w:divBdr>
        <w:top w:val="none" w:sz="0" w:space="0" w:color="auto"/>
        <w:left w:val="none" w:sz="0" w:space="0" w:color="auto"/>
        <w:bottom w:val="none" w:sz="0" w:space="0" w:color="auto"/>
        <w:right w:val="none" w:sz="0" w:space="0" w:color="auto"/>
      </w:divBdr>
    </w:div>
    <w:div w:id="934749489">
      <w:bodyDiv w:val="1"/>
      <w:marLeft w:val="0"/>
      <w:marRight w:val="0"/>
      <w:marTop w:val="0"/>
      <w:marBottom w:val="0"/>
      <w:divBdr>
        <w:top w:val="none" w:sz="0" w:space="0" w:color="auto"/>
        <w:left w:val="none" w:sz="0" w:space="0" w:color="auto"/>
        <w:bottom w:val="none" w:sz="0" w:space="0" w:color="auto"/>
        <w:right w:val="none" w:sz="0" w:space="0" w:color="auto"/>
      </w:divBdr>
    </w:div>
    <w:div w:id="941113924">
      <w:bodyDiv w:val="1"/>
      <w:marLeft w:val="0"/>
      <w:marRight w:val="0"/>
      <w:marTop w:val="0"/>
      <w:marBottom w:val="0"/>
      <w:divBdr>
        <w:top w:val="none" w:sz="0" w:space="0" w:color="auto"/>
        <w:left w:val="none" w:sz="0" w:space="0" w:color="auto"/>
        <w:bottom w:val="none" w:sz="0" w:space="0" w:color="auto"/>
        <w:right w:val="none" w:sz="0" w:space="0" w:color="auto"/>
      </w:divBdr>
    </w:div>
    <w:div w:id="948513491">
      <w:bodyDiv w:val="1"/>
      <w:marLeft w:val="0"/>
      <w:marRight w:val="0"/>
      <w:marTop w:val="0"/>
      <w:marBottom w:val="0"/>
      <w:divBdr>
        <w:top w:val="none" w:sz="0" w:space="0" w:color="auto"/>
        <w:left w:val="none" w:sz="0" w:space="0" w:color="auto"/>
        <w:bottom w:val="none" w:sz="0" w:space="0" w:color="auto"/>
        <w:right w:val="none" w:sz="0" w:space="0" w:color="auto"/>
      </w:divBdr>
    </w:div>
    <w:div w:id="954869484">
      <w:bodyDiv w:val="1"/>
      <w:marLeft w:val="0"/>
      <w:marRight w:val="0"/>
      <w:marTop w:val="0"/>
      <w:marBottom w:val="0"/>
      <w:divBdr>
        <w:top w:val="none" w:sz="0" w:space="0" w:color="auto"/>
        <w:left w:val="none" w:sz="0" w:space="0" w:color="auto"/>
        <w:bottom w:val="none" w:sz="0" w:space="0" w:color="auto"/>
        <w:right w:val="none" w:sz="0" w:space="0" w:color="auto"/>
      </w:divBdr>
    </w:div>
    <w:div w:id="965352419">
      <w:bodyDiv w:val="1"/>
      <w:marLeft w:val="0"/>
      <w:marRight w:val="0"/>
      <w:marTop w:val="0"/>
      <w:marBottom w:val="0"/>
      <w:divBdr>
        <w:top w:val="none" w:sz="0" w:space="0" w:color="auto"/>
        <w:left w:val="none" w:sz="0" w:space="0" w:color="auto"/>
        <w:bottom w:val="none" w:sz="0" w:space="0" w:color="auto"/>
        <w:right w:val="none" w:sz="0" w:space="0" w:color="auto"/>
      </w:divBdr>
    </w:div>
    <w:div w:id="992417538">
      <w:bodyDiv w:val="1"/>
      <w:marLeft w:val="0"/>
      <w:marRight w:val="0"/>
      <w:marTop w:val="0"/>
      <w:marBottom w:val="0"/>
      <w:divBdr>
        <w:top w:val="none" w:sz="0" w:space="0" w:color="auto"/>
        <w:left w:val="none" w:sz="0" w:space="0" w:color="auto"/>
        <w:bottom w:val="none" w:sz="0" w:space="0" w:color="auto"/>
        <w:right w:val="none" w:sz="0" w:space="0" w:color="auto"/>
      </w:divBdr>
    </w:div>
    <w:div w:id="1039941729">
      <w:bodyDiv w:val="1"/>
      <w:marLeft w:val="0"/>
      <w:marRight w:val="0"/>
      <w:marTop w:val="0"/>
      <w:marBottom w:val="0"/>
      <w:divBdr>
        <w:top w:val="none" w:sz="0" w:space="0" w:color="auto"/>
        <w:left w:val="none" w:sz="0" w:space="0" w:color="auto"/>
        <w:bottom w:val="none" w:sz="0" w:space="0" w:color="auto"/>
        <w:right w:val="none" w:sz="0" w:space="0" w:color="auto"/>
      </w:divBdr>
    </w:div>
    <w:div w:id="1062677864">
      <w:bodyDiv w:val="1"/>
      <w:marLeft w:val="0"/>
      <w:marRight w:val="0"/>
      <w:marTop w:val="0"/>
      <w:marBottom w:val="0"/>
      <w:divBdr>
        <w:top w:val="none" w:sz="0" w:space="0" w:color="auto"/>
        <w:left w:val="none" w:sz="0" w:space="0" w:color="auto"/>
        <w:bottom w:val="none" w:sz="0" w:space="0" w:color="auto"/>
        <w:right w:val="none" w:sz="0" w:space="0" w:color="auto"/>
      </w:divBdr>
    </w:div>
    <w:div w:id="1065570167">
      <w:bodyDiv w:val="1"/>
      <w:marLeft w:val="0"/>
      <w:marRight w:val="0"/>
      <w:marTop w:val="0"/>
      <w:marBottom w:val="0"/>
      <w:divBdr>
        <w:top w:val="none" w:sz="0" w:space="0" w:color="auto"/>
        <w:left w:val="none" w:sz="0" w:space="0" w:color="auto"/>
        <w:bottom w:val="none" w:sz="0" w:space="0" w:color="auto"/>
        <w:right w:val="none" w:sz="0" w:space="0" w:color="auto"/>
      </w:divBdr>
    </w:div>
    <w:div w:id="1068650648">
      <w:bodyDiv w:val="1"/>
      <w:marLeft w:val="0"/>
      <w:marRight w:val="0"/>
      <w:marTop w:val="0"/>
      <w:marBottom w:val="0"/>
      <w:divBdr>
        <w:top w:val="none" w:sz="0" w:space="0" w:color="auto"/>
        <w:left w:val="none" w:sz="0" w:space="0" w:color="auto"/>
        <w:bottom w:val="none" w:sz="0" w:space="0" w:color="auto"/>
        <w:right w:val="none" w:sz="0" w:space="0" w:color="auto"/>
      </w:divBdr>
    </w:div>
    <w:div w:id="1069768102">
      <w:bodyDiv w:val="1"/>
      <w:marLeft w:val="0"/>
      <w:marRight w:val="0"/>
      <w:marTop w:val="0"/>
      <w:marBottom w:val="0"/>
      <w:divBdr>
        <w:top w:val="none" w:sz="0" w:space="0" w:color="auto"/>
        <w:left w:val="none" w:sz="0" w:space="0" w:color="auto"/>
        <w:bottom w:val="none" w:sz="0" w:space="0" w:color="auto"/>
        <w:right w:val="none" w:sz="0" w:space="0" w:color="auto"/>
      </w:divBdr>
    </w:div>
    <w:div w:id="1070152855">
      <w:bodyDiv w:val="1"/>
      <w:marLeft w:val="0"/>
      <w:marRight w:val="0"/>
      <w:marTop w:val="0"/>
      <w:marBottom w:val="0"/>
      <w:divBdr>
        <w:top w:val="none" w:sz="0" w:space="0" w:color="auto"/>
        <w:left w:val="none" w:sz="0" w:space="0" w:color="auto"/>
        <w:bottom w:val="none" w:sz="0" w:space="0" w:color="auto"/>
        <w:right w:val="none" w:sz="0" w:space="0" w:color="auto"/>
      </w:divBdr>
    </w:div>
    <w:div w:id="1072972754">
      <w:bodyDiv w:val="1"/>
      <w:marLeft w:val="0"/>
      <w:marRight w:val="0"/>
      <w:marTop w:val="0"/>
      <w:marBottom w:val="0"/>
      <w:divBdr>
        <w:top w:val="none" w:sz="0" w:space="0" w:color="auto"/>
        <w:left w:val="none" w:sz="0" w:space="0" w:color="auto"/>
        <w:bottom w:val="none" w:sz="0" w:space="0" w:color="auto"/>
        <w:right w:val="none" w:sz="0" w:space="0" w:color="auto"/>
      </w:divBdr>
    </w:div>
    <w:div w:id="1093472662">
      <w:bodyDiv w:val="1"/>
      <w:marLeft w:val="0"/>
      <w:marRight w:val="0"/>
      <w:marTop w:val="0"/>
      <w:marBottom w:val="0"/>
      <w:divBdr>
        <w:top w:val="none" w:sz="0" w:space="0" w:color="auto"/>
        <w:left w:val="none" w:sz="0" w:space="0" w:color="auto"/>
        <w:bottom w:val="none" w:sz="0" w:space="0" w:color="auto"/>
        <w:right w:val="none" w:sz="0" w:space="0" w:color="auto"/>
      </w:divBdr>
    </w:div>
    <w:div w:id="1114977605">
      <w:bodyDiv w:val="1"/>
      <w:marLeft w:val="0"/>
      <w:marRight w:val="0"/>
      <w:marTop w:val="0"/>
      <w:marBottom w:val="0"/>
      <w:divBdr>
        <w:top w:val="none" w:sz="0" w:space="0" w:color="auto"/>
        <w:left w:val="none" w:sz="0" w:space="0" w:color="auto"/>
        <w:bottom w:val="none" w:sz="0" w:space="0" w:color="auto"/>
        <w:right w:val="none" w:sz="0" w:space="0" w:color="auto"/>
      </w:divBdr>
    </w:div>
    <w:div w:id="1115055878">
      <w:bodyDiv w:val="1"/>
      <w:marLeft w:val="0"/>
      <w:marRight w:val="0"/>
      <w:marTop w:val="0"/>
      <w:marBottom w:val="0"/>
      <w:divBdr>
        <w:top w:val="none" w:sz="0" w:space="0" w:color="auto"/>
        <w:left w:val="none" w:sz="0" w:space="0" w:color="auto"/>
        <w:bottom w:val="none" w:sz="0" w:space="0" w:color="auto"/>
        <w:right w:val="none" w:sz="0" w:space="0" w:color="auto"/>
      </w:divBdr>
    </w:div>
    <w:div w:id="1118377185">
      <w:bodyDiv w:val="1"/>
      <w:marLeft w:val="0"/>
      <w:marRight w:val="0"/>
      <w:marTop w:val="0"/>
      <w:marBottom w:val="0"/>
      <w:divBdr>
        <w:top w:val="none" w:sz="0" w:space="0" w:color="auto"/>
        <w:left w:val="none" w:sz="0" w:space="0" w:color="auto"/>
        <w:bottom w:val="none" w:sz="0" w:space="0" w:color="auto"/>
        <w:right w:val="none" w:sz="0" w:space="0" w:color="auto"/>
      </w:divBdr>
    </w:div>
    <w:div w:id="1138183686">
      <w:bodyDiv w:val="1"/>
      <w:marLeft w:val="0"/>
      <w:marRight w:val="0"/>
      <w:marTop w:val="0"/>
      <w:marBottom w:val="0"/>
      <w:divBdr>
        <w:top w:val="none" w:sz="0" w:space="0" w:color="auto"/>
        <w:left w:val="none" w:sz="0" w:space="0" w:color="auto"/>
        <w:bottom w:val="none" w:sz="0" w:space="0" w:color="auto"/>
        <w:right w:val="none" w:sz="0" w:space="0" w:color="auto"/>
      </w:divBdr>
    </w:div>
    <w:div w:id="1144346526">
      <w:bodyDiv w:val="1"/>
      <w:marLeft w:val="0"/>
      <w:marRight w:val="0"/>
      <w:marTop w:val="0"/>
      <w:marBottom w:val="0"/>
      <w:divBdr>
        <w:top w:val="none" w:sz="0" w:space="0" w:color="auto"/>
        <w:left w:val="none" w:sz="0" w:space="0" w:color="auto"/>
        <w:bottom w:val="none" w:sz="0" w:space="0" w:color="auto"/>
        <w:right w:val="none" w:sz="0" w:space="0" w:color="auto"/>
      </w:divBdr>
    </w:div>
    <w:div w:id="1146162600">
      <w:bodyDiv w:val="1"/>
      <w:marLeft w:val="0"/>
      <w:marRight w:val="0"/>
      <w:marTop w:val="0"/>
      <w:marBottom w:val="0"/>
      <w:divBdr>
        <w:top w:val="none" w:sz="0" w:space="0" w:color="auto"/>
        <w:left w:val="none" w:sz="0" w:space="0" w:color="auto"/>
        <w:bottom w:val="none" w:sz="0" w:space="0" w:color="auto"/>
        <w:right w:val="none" w:sz="0" w:space="0" w:color="auto"/>
      </w:divBdr>
    </w:div>
    <w:div w:id="1158232912">
      <w:bodyDiv w:val="1"/>
      <w:marLeft w:val="0"/>
      <w:marRight w:val="0"/>
      <w:marTop w:val="0"/>
      <w:marBottom w:val="0"/>
      <w:divBdr>
        <w:top w:val="none" w:sz="0" w:space="0" w:color="auto"/>
        <w:left w:val="none" w:sz="0" w:space="0" w:color="auto"/>
        <w:bottom w:val="none" w:sz="0" w:space="0" w:color="auto"/>
        <w:right w:val="none" w:sz="0" w:space="0" w:color="auto"/>
      </w:divBdr>
    </w:div>
    <w:div w:id="1166286928">
      <w:bodyDiv w:val="1"/>
      <w:marLeft w:val="0"/>
      <w:marRight w:val="0"/>
      <w:marTop w:val="0"/>
      <w:marBottom w:val="0"/>
      <w:divBdr>
        <w:top w:val="none" w:sz="0" w:space="0" w:color="auto"/>
        <w:left w:val="none" w:sz="0" w:space="0" w:color="auto"/>
        <w:bottom w:val="none" w:sz="0" w:space="0" w:color="auto"/>
        <w:right w:val="none" w:sz="0" w:space="0" w:color="auto"/>
      </w:divBdr>
    </w:div>
    <w:div w:id="1169832391">
      <w:bodyDiv w:val="1"/>
      <w:marLeft w:val="0"/>
      <w:marRight w:val="0"/>
      <w:marTop w:val="0"/>
      <w:marBottom w:val="0"/>
      <w:divBdr>
        <w:top w:val="none" w:sz="0" w:space="0" w:color="auto"/>
        <w:left w:val="none" w:sz="0" w:space="0" w:color="auto"/>
        <w:bottom w:val="none" w:sz="0" w:space="0" w:color="auto"/>
        <w:right w:val="none" w:sz="0" w:space="0" w:color="auto"/>
      </w:divBdr>
    </w:div>
    <w:div w:id="1204826585">
      <w:bodyDiv w:val="1"/>
      <w:marLeft w:val="0"/>
      <w:marRight w:val="0"/>
      <w:marTop w:val="0"/>
      <w:marBottom w:val="0"/>
      <w:divBdr>
        <w:top w:val="none" w:sz="0" w:space="0" w:color="auto"/>
        <w:left w:val="none" w:sz="0" w:space="0" w:color="auto"/>
        <w:bottom w:val="none" w:sz="0" w:space="0" w:color="auto"/>
        <w:right w:val="none" w:sz="0" w:space="0" w:color="auto"/>
      </w:divBdr>
    </w:div>
    <w:div w:id="1235159875">
      <w:bodyDiv w:val="1"/>
      <w:marLeft w:val="0"/>
      <w:marRight w:val="0"/>
      <w:marTop w:val="0"/>
      <w:marBottom w:val="0"/>
      <w:divBdr>
        <w:top w:val="none" w:sz="0" w:space="0" w:color="auto"/>
        <w:left w:val="none" w:sz="0" w:space="0" w:color="auto"/>
        <w:bottom w:val="none" w:sz="0" w:space="0" w:color="auto"/>
        <w:right w:val="none" w:sz="0" w:space="0" w:color="auto"/>
      </w:divBdr>
    </w:div>
    <w:div w:id="1245144691">
      <w:bodyDiv w:val="1"/>
      <w:marLeft w:val="0"/>
      <w:marRight w:val="0"/>
      <w:marTop w:val="0"/>
      <w:marBottom w:val="0"/>
      <w:divBdr>
        <w:top w:val="none" w:sz="0" w:space="0" w:color="auto"/>
        <w:left w:val="none" w:sz="0" w:space="0" w:color="auto"/>
        <w:bottom w:val="none" w:sz="0" w:space="0" w:color="auto"/>
        <w:right w:val="none" w:sz="0" w:space="0" w:color="auto"/>
      </w:divBdr>
    </w:div>
    <w:div w:id="1248928313">
      <w:bodyDiv w:val="1"/>
      <w:marLeft w:val="0"/>
      <w:marRight w:val="0"/>
      <w:marTop w:val="0"/>
      <w:marBottom w:val="0"/>
      <w:divBdr>
        <w:top w:val="none" w:sz="0" w:space="0" w:color="auto"/>
        <w:left w:val="none" w:sz="0" w:space="0" w:color="auto"/>
        <w:bottom w:val="none" w:sz="0" w:space="0" w:color="auto"/>
        <w:right w:val="none" w:sz="0" w:space="0" w:color="auto"/>
      </w:divBdr>
    </w:div>
    <w:div w:id="1257593378">
      <w:bodyDiv w:val="1"/>
      <w:marLeft w:val="0"/>
      <w:marRight w:val="0"/>
      <w:marTop w:val="0"/>
      <w:marBottom w:val="0"/>
      <w:divBdr>
        <w:top w:val="none" w:sz="0" w:space="0" w:color="auto"/>
        <w:left w:val="none" w:sz="0" w:space="0" w:color="auto"/>
        <w:bottom w:val="none" w:sz="0" w:space="0" w:color="auto"/>
        <w:right w:val="none" w:sz="0" w:space="0" w:color="auto"/>
      </w:divBdr>
    </w:div>
    <w:div w:id="1265573328">
      <w:bodyDiv w:val="1"/>
      <w:marLeft w:val="0"/>
      <w:marRight w:val="0"/>
      <w:marTop w:val="0"/>
      <w:marBottom w:val="0"/>
      <w:divBdr>
        <w:top w:val="none" w:sz="0" w:space="0" w:color="auto"/>
        <w:left w:val="none" w:sz="0" w:space="0" w:color="auto"/>
        <w:bottom w:val="none" w:sz="0" w:space="0" w:color="auto"/>
        <w:right w:val="none" w:sz="0" w:space="0" w:color="auto"/>
      </w:divBdr>
    </w:div>
    <w:div w:id="1268736706">
      <w:bodyDiv w:val="1"/>
      <w:marLeft w:val="0"/>
      <w:marRight w:val="0"/>
      <w:marTop w:val="0"/>
      <w:marBottom w:val="0"/>
      <w:divBdr>
        <w:top w:val="none" w:sz="0" w:space="0" w:color="auto"/>
        <w:left w:val="none" w:sz="0" w:space="0" w:color="auto"/>
        <w:bottom w:val="none" w:sz="0" w:space="0" w:color="auto"/>
        <w:right w:val="none" w:sz="0" w:space="0" w:color="auto"/>
      </w:divBdr>
    </w:div>
    <w:div w:id="1346974712">
      <w:bodyDiv w:val="1"/>
      <w:marLeft w:val="0"/>
      <w:marRight w:val="0"/>
      <w:marTop w:val="0"/>
      <w:marBottom w:val="0"/>
      <w:divBdr>
        <w:top w:val="none" w:sz="0" w:space="0" w:color="auto"/>
        <w:left w:val="none" w:sz="0" w:space="0" w:color="auto"/>
        <w:bottom w:val="none" w:sz="0" w:space="0" w:color="auto"/>
        <w:right w:val="none" w:sz="0" w:space="0" w:color="auto"/>
      </w:divBdr>
    </w:div>
    <w:div w:id="1356883525">
      <w:bodyDiv w:val="1"/>
      <w:marLeft w:val="0"/>
      <w:marRight w:val="0"/>
      <w:marTop w:val="0"/>
      <w:marBottom w:val="0"/>
      <w:divBdr>
        <w:top w:val="none" w:sz="0" w:space="0" w:color="auto"/>
        <w:left w:val="none" w:sz="0" w:space="0" w:color="auto"/>
        <w:bottom w:val="none" w:sz="0" w:space="0" w:color="auto"/>
        <w:right w:val="none" w:sz="0" w:space="0" w:color="auto"/>
      </w:divBdr>
    </w:div>
    <w:div w:id="1370572792">
      <w:bodyDiv w:val="1"/>
      <w:marLeft w:val="0"/>
      <w:marRight w:val="0"/>
      <w:marTop w:val="0"/>
      <w:marBottom w:val="0"/>
      <w:divBdr>
        <w:top w:val="none" w:sz="0" w:space="0" w:color="auto"/>
        <w:left w:val="none" w:sz="0" w:space="0" w:color="auto"/>
        <w:bottom w:val="none" w:sz="0" w:space="0" w:color="auto"/>
        <w:right w:val="none" w:sz="0" w:space="0" w:color="auto"/>
      </w:divBdr>
    </w:div>
    <w:div w:id="1375230793">
      <w:bodyDiv w:val="1"/>
      <w:marLeft w:val="0"/>
      <w:marRight w:val="0"/>
      <w:marTop w:val="0"/>
      <w:marBottom w:val="0"/>
      <w:divBdr>
        <w:top w:val="none" w:sz="0" w:space="0" w:color="auto"/>
        <w:left w:val="none" w:sz="0" w:space="0" w:color="auto"/>
        <w:bottom w:val="none" w:sz="0" w:space="0" w:color="auto"/>
        <w:right w:val="none" w:sz="0" w:space="0" w:color="auto"/>
      </w:divBdr>
    </w:div>
    <w:div w:id="1375346968">
      <w:bodyDiv w:val="1"/>
      <w:marLeft w:val="0"/>
      <w:marRight w:val="0"/>
      <w:marTop w:val="0"/>
      <w:marBottom w:val="0"/>
      <w:divBdr>
        <w:top w:val="none" w:sz="0" w:space="0" w:color="auto"/>
        <w:left w:val="none" w:sz="0" w:space="0" w:color="auto"/>
        <w:bottom w:val="none" w:sz="0" w:space="0" w:color="auto"/>
        <w:right w:val="none" w:sz="0" w:space="0" w:color="auto"/>
      </w:divBdr>
    </w:div>
    <w:div w:id="1395271734">
      <w:bodyDiv w:val="1"/>
      <w:marLeft w:val="0"/>
      <w:marRight w:val="0"/>
      <w:marTop w:val="0"/>
      <w:marBottom w:val="0"/>
      <w:divBdr>
        <w:top w:val="none" w:sz="0" w:space="0" w:color="auto"/>
        <w:left w:val="none" w:sz="0" w:space="0" w:color="auto"/>
        <w:bottom w:val="none" w:sz="0" w:space="0" w:color="auto"/>
        <w:right w:val="none" w:sz="0" w:space="0" w:color="auto"/>
      </w:divBdr>
    </w:div>
    <w:div w:id="1414232850">
      <w:bodyDiv w:val="1"/>
      <w:marLeft w:val="0"/>
      <w:marRight w:val="0"/>
      <w:marTop w:val="0"/>
      <w:marBottom w:val="0"/>
      <w:divBdr>
        <w:top w:val="none" w:sz="0" w:space="0" w:color="auto"/>
        <w:left w:val="none" w:sz="0" w:space="0" w:color="auto"/>
        <w:bottom w:val="none" w:sz="0" w:space="0" w:color="auto"/>
        <w:right w:val="none" w:sz="0" w:space="0" w:color="auto"/>
      </w:divBdr>
    </w:div>
    <w:div w:id="1416786393">
      <w:bodyDiv w:val="1"/>
      <w:marLeft w:val="0"/>
      <w:marRight w:val="0"/>
      <w:marTop w:val="0"/>
      <w:marBottom w:val="0"/>
      <w:divBdr>
        <w:top w:val="none" w:sz="0" w:space="0" w:color="auto"/>
        <w:left w:val="none" w:sz="0" w:space="0" w:color="auto"/>
        <w:bottom w:val="none" w:sz="0" w:space="0" w:color="auto"/>
        <w:right w:val="none" w:sz="0" w:space="0" w:color="auto"/>
      </w:divBdr>
    </w:div>
    <w:div w:id="1427384444">
      <w:bodyDiv w:val="1"/>
      <w:marLeft w:val="0"/>
      <w:marRight w:val="0"/>
      <w:marTop w:val="0"/>
      <w:marBottom w:val="0"/>
      <w:divBdr>
        <w:top w:val="none" w:sz="0" w:space="0" w:color="auto"/>
        <w:left w:val="none" w:sz="0" w:space="0" w:color="auto"/>
        <w:bottom w:val="none" w:sz="0" w:space="0" w:color="auto"/>
        <w:right w:val="none" w:sz="0" w:space="0" w:color="auto"/>
      </w:divBdr>
    </w:div>
    <w:div w:id="1431244612">
      <w:bodyDiv w:val="1"/>
      <w:marLeft w:val="0"/>
      <w:marRight w:val="0"/>
      <w:marTop w:val="0"/>
      <w:marBottom w:val="0"/>
      <w:divBdr>
        <w:top w:val="none" w:sz="0" w:space="0" w:color="auto"/>
        <w:left w:val="none" w:sz="0" w:space="0" w:color="auto"/>
        <w:bottom w:val="none" w:sz="0" w:space="0" w:color="auto"/>
        <w:right w:val="none" w:sz="0" w:space="0" w:color="auto"/>
      </w:divBdr>
    </w:div>
    <w:div w:id="1434856116">
      <w:bodyDiv w:val="1"/>
      <w:marLeft w:val="0"/>
      <w:marRight w:val="0"/>
      <w:marTop w:val="0"/>
      <w:marBottom w:val="0"/>
      <w:divBdr>
        <w:top w:val="none" w:sz="0" w:space="0" w:color="auto"/>
        <w:left w:val="none" w:sz="0" w:space="0" w:color="auto"/>
        <w:bottom w:val="none" w:sz="0" w:space="0" w:color="auto"/>
        <w:right w:val="none" w:sz="0" w:space="0" w:color="auto"/>
      </w:divBdr>
    </w:div>
    <w:div w:id="1458766138">
      <w:bodyDiv w:val="1"/>
      <w:marLeft w:val="0"/>
      <w:marRight w:val="0"/>
      <w:marTop w:val="0"/>
      <w:marBottom w:val="0"/>
      <w:divBdr>
        <w:top w:val="none" w:sz="0" w:space="0" w:color="auto"/>
        <w:left w:val="none" w:sz="0" w:space="0" w:color="auto"/>
        <w:bottom w:val="none" w:sz="0" w:space="0" w:color="auto"/>
        <w:right w:val="none" w:sz="0" w:space="0" w:color="auto"/>
      </w:divBdr>
    </w:div>
    <w:div w:id="1474249632">
      <w:bodyDiv w:val="1"/>
      <w:marLeft w:val="0"/>
      <w:marRight w:val="0"/>
      <w:marTop w:val="0"/>
      <w:marBottom w:val="0"/>
      <w:divBdr>
        <w:top w:val="none" w:sz="0" w:space="0" w:color="auto"/>
        <w:left w:val="none" w:sz="0" w:space="0" w:color="auto"/>
        <w:bottom w:val="none" w:sz="0" w:space="0" w:color="auto"/>
        <w:right w:val="none" w:sz="0" w:space="0" w:color="auto"/>
      </w:divBdr>
    </w:div>
    <w:div w:id="1488478643">
      <w:bodyDiv w:val="1"/>
      <w:marLeft w:val="0"/>
      <w:marRight w:val="0"/>
      <w:marTop w:val="0"/>
      <w:marBottom w:val="0"/>
      <w:divBdr>
        <w:top w:val="none" w:sz="0" w:space="0" w:color="auto"/>
        <w:left w:val="none" w:sz="0" w:space="0" w:color="auto"/>
        <w:bottom w:val="none" w:sz="0" w:space="0" w:color="auto"/>
        <w:right w:val="none" w:sz="0" w:space="0" w:color="auto"/>
      </w:divBdr>
    </w:div>
    <w:div w:id="1506743139">
      <w:bodyDiv w:val="1"/>
      <w:marLeft w:val="0"/>
      <w:marRight w:val="0"/>
      <w:marTop w:val="0"/>
      <w:marBottom w:val="0"/>
      <w:divBdr>
        <w:top w:val="none" w:sz="0" w:space="0" w:color="auto"/>
        <w:left w:val="none" w:sz="0" w:space="0" w:color="auto"/>
        <w:bottom w:val="none" w:sz="0" w:space="0" w:color="auto"/>
        <w:right w:val="none" w:sz="0" w:space="0" w:color="auto"/>
      </w:divBdr>
    </w:div>
    <w:div w:id="1512790581">
      <w:bodyDiv w:val="1"/>
      <w:marLeft w:val="0"/>
      <w:marRight w:val="0"/>
      <w:marTop w:val="0"/>
      <w:marBottom w:val="0"/>
      <w:divBdr>
        <w:top w:val="none" w:sz="0" w:space="0" w:color="auto"/>
        <w:left w:val="none" w:sz="0" w:space="0" w:color="auto"/>
        <w:bottom w:val="none" w:sz="0" w:space="0" w:color="auto"/>
        <w:right w:val="none" w:sz="0" w:space="0" w:color="auto"/>
      </w:divBdr>
    </w:div>
    <w:div w:id="1523545223">
      <w:bodyDiv w:val="1"/>
      <w:marLeft w:val="0"/>
      <w:marRight w:val="0"/>
      <w:marTop w:val="0"/>
      <w:marBottom w:val="0"/>
      <w:divBdr>
        <w:top w:val="none" w:sz="0" w:space="0" w:color="auto"/>
        <w:left w:val="none" w:sz="0" w:space="0" w:color="auto"/>
        <w:bottom w:val="none" w:sz="0" w:space="0" w:color="auto"/>
        <w:right w:val="none" w:sz="0" w:space="0" w:color="auto"/>
      </w:divBdr>
    </w:div>
    <w:div w:id="1545487537">
      <w:bodyDiv w:val="1"/>
      <w:marLeft w:val="0"/>
      <w:marRight w:val="0"/>
      <w:marTop w:val="0"/>
      <w:marBottom w:val="0"/>
      <w:divBdr>
        <w:top w:val="none" w:sz="0" w:space="0" w:color="auto"/>
        <w:left w:val="none" w:sz="0" w:space="0" w:color="auto"/>
        <w:bottom w:val="none" w:sz="0" w:space="0" w:color="auto"/>
        <w:right w:val="none" w:sz="0" w:space="0" w:color="auto"/>
      </w:divBdr>
    </w:div>
    <w:div w:id="1563178449">
      <w:bodyDiv w:val="1"/>
      <w:marLeft w:val="0"/>
      <w:marRight w:val="0"/>
      <w:marTop w:val="0"/>
      <w:marBottom w:val="0"/>
      <w:divBdr>
        <w:top w:val="none" w:sz="0" w:space="0" w:color="auto"/>
        <w:left w:val="none" w:sz="0" w:space="0" w:color="auto"/>
        <w:bottom w:val="none" w:sz="0" w:space="0" w:color="auto"/>
        <w:right w:val="none" w:sz="0" w:space="0" w:color="auto"/>
      </w:divBdr>
    </w:div>
    <w:div w:id="1583484533">
      <w:bodyDiv w:val="1"/>
      <w:marLeft w:val="0"/>
      <w:marRight w:val="0"/>
      <w:marTop w:val="0"/>
      <w:marBottom w:val="0"/>
      <w:divBdr>
        <w:top w:val="none" w:sz="0" w:space="0" w:color="auto"/>
        <w:left w:val="none" w:sz="0" w:space="0" w:color="auto"/>
        <w:bottom w:val="none" w:sz="0" w:space="0" w:color="auto"/>
        <w:right w:val="none" w:sz="0" w:space="0" w:color="auto"/>
      </w:divBdr>
    </w:div>
    <w:div w:id="1608154468">
      <w:bodyDiv w:val="1"/>
      <w:marLeft w:val="0"/>
      <w:marRight w:val="0"/>
      <w:marTop w:val="0"/>
      <w:marBottom w:val="0"/>
      <w:divBdr>
        <w:top w:val="none" w:sz="0" w:space="0" w:color="auto"/>
        <w:left w:val="none" w:sz="0" w:space="0" w:color="auto"/>
        <w:bottom w:val="none" w:sz="0" w:space="0" w:color="auto"/>
        <w:right w:val="none" w:sz="0" w:space="0" w:color="auto"/>
      </w:divBdr>
    </w:div>
    <w:div w:id="1609240629">
      <w:bodyDiv w:val="1"/>
      <w:marLeft w:val="0"/>
      <w:marRight w:val="0"/>
      <w:marTop w:val="0"/>
      <w:marBottom w:val="0"/>
      <w:divBdr>
        <w:top w:val="none" w:sz="0" w:space="0" w:color="auto"/>
        <w:left w:val="none" w:sz="0" w:space="0" w:color="auto"/>
        <w:bottom w:val="none" w:sz="0" w:space="0" w:color="auto"/>
        <w:right w:val="none" w:sz="0" w:space="0" w:color="auto"/>
      </w:divBdr>
    </w:div>
    <w:div w:id="1627929624">
      <w:bodyDiv w:val="1"/>
      <w:marLeft w:val="0"/>
      <w:marRight w:val="0"/>
      <w:marTop w:val="0"/>
      <w:marBottom w:val="0"/>
      <w:divBdr>
        <w:top w:val="none" w:sz="0" w:space="0" w:color="auto"/>
        <w:left w:val="none" w:sz="0" w:space="0" w:color="auto"/>
        <w:bottom w:val="none" w:sz="0" w:space="0" w:color="auto"/>
        <w:right w:val="none" w:sz="0" w:space="0" w:color="auto"/>
      </w:divBdr>
    </w:div>
    <w:div w:id="1631665363">
      <w:bodyDiv w:val="1"/>
      <w:marLeft w:val="0"/>
      <w:marRight w:val="0"/>
      <w:marTop w:val="0"/>
      <w:marBottom w:val="0"/>
      <w:divBdr>
        <w:top w:val="none" w:sz="0" w:space="0" w:color="auto"/>
        <w:left w:val="none" w:sz="0" w:space="0" w:color="auto"/>
        <w:bottom w:val="none" w:sz="0" w:space="0" w:color="auto"/>
        <w:right w:val="none" w:sz="0" w:space="0" w:color="auto"/>
      </w:divBdr>
    </w:div>
    <w:div w:id="1638685808">
      <w:bodyDiv w:val="1"/>
      <w:marLeft w:val="0"/>
      <w:marRight w:val="0"/>
      <w:marTop w:val="0"/>
      <w:marBottom w:val="0"/>
      <w:divBdr>
        <w:top w:val="none" w:sz="0" w:space="0" w:color="auto"/>
        <w:left w:val="none" w:sz="0" w:space="0" w:color="auto"/>
        <w:bottom w:val="none" w:sz="0" w:space="0" w:color="auto"/>
        <w:right w:val="none" w:sz="0" w:space="0" w:color="auto"/>
      </w:divBdr>
    </w:div>
    <w:div w:id="1644505994">
      <w:bodyDiv w:val="1"/>
      <w:marLeft w:val="0"/>
      <w:marRight w:val="0"/>
      <w:marTop w:val="0"/>
      <w:marBottom w:val="0"/>
      <w:divBdr>
        <w:top w:val="none" w:sz="0" w:space="0" w:color="auto"/>
        <w:left w:val="none" w:sz="0" w:space="0" w:color="auto"/>
        <w:bottom w:val="none" w:sz="0" w:space="0" w:color="auto"/>
        <w:right w:val="none" w:sz="0" w:space="0" w:color="auto"/>
      </w:divBdr>
    </w:div>
    <w:div w:id="1652254012">
      <w:bodyDiv w:val="1"/>
      <w:marLeft w:val="0"/>
      <w:marRight w:val="0"/>
      <w:marTop w:val="0"/>
      <w:marBottom w:val="0"/>
      <w:divBdr>
        <w:top w:val="none" w:sz="0" w:space="0" w:color="auto"/>
        <w:left w:val="none" w:sz="0" w:space="0" w:color="auto"/>
        <w:bottom w:val="none" w:sz="0" w:space="0" w:color="auto"/>
        <w:right w:val="none" w:sz="0" w:space="0" w:color="auto"/>
      </w:divBdr>
    </w:div>
    <w:div w:id="1661887007">
      <w:bodyDiv w:val="1"/>
      <w:marLeft w:val="0"/>
      <w:marRight w:val="0"/>
      <w:marTop w:val="0"/>
      <w:marBottom w:val="0"/>
      <w:divBdr>
        <w:top w:val="none" w:sz="0" w:space="0" w:color="auto"/>
        <w:left w:val="none" w:sz="0" w:space="0" w:color="auto"/>
        <w:bottom w:val="none" w:sz="0" w:space="0" w:color="auto"/>
        <w:right w:val="none" w:sz="0" w:space="0" w:color="auto"/>
      </w:divBdr>
    </w:div>
    <w:div w:id="1664503608">
      <w:bodyDiv w:val="1"/>
      <w:marLeft w:val="0"/>
      <w:marRight w:val="0"/>
      <w:marTop w:val="0"/>
      <w:marBottom w:val="0"/>
      <w:divBdr>
        <w:top w:val="none" w:sz="0" w:space="0" w:color="auto"/>
        <w:left w:val="none" w:sz="0" w:space="0" w:color="auto"/>
        <w:bottom w:val="none" w:sz="0" w:space="0" w:color="auto"/>
        <w:right w:val="none" w:sz="0" w:space="0" w:color="auto"/>
      </w:divBdr>
    </w:div>
    <w:div w:id="1676613925">
      <w:bodyDiv w:val="1"/>
      <w:marLeft w:val="0"/>
      <w:marRight w:val="0"/>
      <w:marTop w:val="0"/>
      <w:marBottom w:val="0"/>
      <w:divBdr>
        <w:top w:val="none" w:sz="0" w:space="0" w:color="auto"/>
        <w:left w:val="none" w:sz="0" w:space="0" w:color="auto"/>
        <w:bottom w:val="none" w:sz="0" w:space="0" w:color="auto"/>
        <w:right w:val="none" w:sz="0" w:space="0" w:color="auto"/>
      </w:divBdr>
    </w:div>
    <w:div w:id="1685091086">
      <w:bodyDiv w:val="1"/>
      <w:marLeft w:val="0"/>
      <w:marRight w:val="0"/>
      <w:marTop w:val="0"/>
      <w:marBottom w:val="0"/>
      <w:divBdr>
        <w:top w:val="none" w:sz="0" w:space="0" w:color="auto"/>
        <w:left w:val="none" w:sz="0" w:space="0" w:color="auto"/>
        <w:bottom w:val="none" w:sz="0" w:space="0" w:color="auto"/>
        <w:right w:val="none" w:sz="0" w:space="0" w:color="auto"/>
      </w:divBdr>
    </w:div>
    <w:div w:id="1685477022">
      <w:bodyDiv w:val="1"/>
      <w:marLeft w:val="0"/>
      <w:marRight w:val="0"/>
      <w:marTop w:val="0"/>
      <w:marBottom w:val="0"/>
      <w:divBdr>
        <w:top w:val="none" w:sz="0" w:space="0" w:color="auto"/>
        <w:left w:val="none" w:sz="0" w:space="0" w:color="auto"/>
        <w:bottom w:val="none" w:sz="0" w:space="0" w:color="auto"/>
        <w:right w:val="none" w:sz="0" w:space="0" w:color="auto"/>
      </w:divBdr>
    </w:div>
    <w:div w:id="1698770415">
      <w:bodyDiv w:val="1"/>
      <w:marLeft w:val="0"/>
      <w:marRight w:val="0"/>
      <w:marTop w:val="0"/>
      <w:marBottom w:val="0"/>
      <w:divBdr>
        <w:top w:val="none" w:sz="0" w:space="0" w:color="auto"/>
        <w:left w:val="none" w:sz="0" w:space="0" w:color="auto"/>
        <w:bottom w:val="none" w:sz="0" w:space="0" w:color="auto"/>
        <w:right w:val="none" w:sz="0" w:space="0" w:color="auto"/>
      </w:divBdr>
    </w:div>
    <w:div w:id="1701512230">
      <w:bodyDiv w:val="1"/>
      <w:marLeft w:val="0"/>
      <w:marRight w:val="0"/>
      <w:marTop w:val="0"/>
      <w:marBottom w:val="0"/>
      <w:divBdr>
        <w:top w:val="none" w:sz="0" w:space="0" w:color="auto"/>
        <w:left w:val="none" w:sz="0" w:space="0" w:color="auto"/>
        <w:bottom w:val="none" w:sz="0" w:space="0" w:color="auto"/>
        <w:right w:val="none" w:sz="0" w:space="0" w:color="auto"/>
      </w:divBdr>
    </w:div>
    <w:div w:id="1719278486">
      <w:bodyDiv w:val="1"/>
      <w:marLeft w:val="0"/>
      <w:marRight w:val="0"/>
      <w:marTop w:val="0"/>
      <w:marBottom w:val="0"/>
      <w:divBdr>
        <w:top w:val="none" w:sz="0" w:space="0" w:color="auto"/>
        <w:left w:val="none" w:sz="0" w:space="0" w:color="auto"/>
        <w:bottom w:val="none" w:sz="0" w:space="0" w:color="auto"/>
        <w:right w:val="none" w:sz="0" w:space="0" w:color="auto"/>
      </w:divBdr>
    </w:div>
    <w:div w:id="1732187697">
      <w:bodyDiv w:val="1"/>
      <w:marLeft w:val="0"/>
      <w:marRight w:val="0"/>
      <w:marTop w:val="0"/>
      <w:marBottom w:val="0"/>
      <w:divBdr>
        <w:top w:val="none" w:sz="0" w:space="0" w:color="auto"/>
        <w:left w:val="none" w:sz="0" w:space="0" w:color="auto"/>
        <w:bottom w:val="none" w:sz="0" w:space="0" w:color="auto"/>
        <w:right w:val="none" w:sz="0" w:space="0" w:color="auto"/>
      </w:divBdr>
    </w:div>
    <w:div w:id="1743794912">
      <w:bodyDiv w:val="1"/>
      <w:marLeft w:val="0"/>
      <w:marRight w:val="0"/>
      <w:marTop w:val="0"/>
      <w:marBottom w:val="0"/>
      <w:divBdr>
        <w:top w:val="none" w:sz="0" w:space="0" w:color="auto"/>
        <w:left w:val="none" w:sz="0" w:space="0" w:color="auto"/>
        <w:bottom w:val="none" w:sz="0" w:space="0" w:color="auto"/>
        <w:right w:val="none" w:sz="0" w:space="0" w:color="auto"/>
      </w:divBdr>
    </w:div>
    <w:div w:id="1750152843">
      <w:bodyDiv w:val="1"/>
      <w:marLeft w:val="0"/>
      <w:marRight w:val="0"/>
      <w:marTop w:val="0"/>
      <w:marBottom w:val="0"/>
      <w:divBdr>
        <w:top w:val="none" w:sz="0" w:space="0" w:color="auto"/>
        <w:left w:val="none" w:sz="0" w:space="0" w:color="auto"/>
        <w:bottom w:val="none" w:sz="0" w:space="0" w:color="auto"/>
        <w:right w:val="none" w:sz="0" w:space="0" w:color="auto"/>
      </w:divBdr>
    </w:div>
    <w:div w:id="1751585771">
      <w:bodyDiv w:val="1"/>
      <w:marLeft w:val="0"/>
      <w:marRight w:val="0"/>
      <w:marTop w:val="0"/>
      <w:marBottom w:val="0"/>
      <w:divBdr>
        <w:top w:val="none" w:sz="0" w:space="0" w:color="auto"/>
        <w:left w:val="none" w:sz="0" w:space="0" w:color="auto"/>
        <w:bottom w:val="none" w:sz="0" w:space="0" w:color="auto"/>
        <w:right w:val="none" w:sz="0" w:space="0" w:color="auto"/>
      </w:divBdr>
    </w:div>
    <w:div w:id="1752315894">
      <w:bodyDiv w:val="1"/>
      <w:marLeft w:val="0"/>
      <w:marRight w:val="0"/>
      <w:marTop w:val="0"/>
      <w:marBottom w:val="0"/>
      <w:divBdr>
        <w:top w:val="none" w:sz="0" w:space="0" w:color="auto"/>
        <w:left w:val="none" w:sz="0" w:space="0" w:color="auto"/>
        <w:bottom w:val="none" w:sz="0" w:space="0" w:color="auto"/>
        <w:right w:val="none" w:sz="0" w:space="0" w:color="auto"/>
      </w:divBdr>
    </w:div>
    <w:div w:id="1753356585">
      <w:bodyDiv w:val="1"/>
      <w:marLeft w:val="0"/>
      <w:marRight w:val="0"/>
      <w:marTop w:val="0"/>
      <w:marBottom w:val="0"/>
      <w:divBdr>
        <w:top w:val="none" w:sz="0" w:space="0" w:color="auto"/>
        <w:left w:val="none" w:sz="0" w:space="0" w:color="auto"/>
        <w:bottom w:val="none" w:sz="0" w:space="0" w:color="auto"/>
        <w:right w:val="none" w:sz="0" w:space="0" w:color="auto"/>
      </w:divBdr>
    </w:div>
    <w:div w:id="1763867657">
      <w:bodyDiv w:val="1"/>
      <w:marLeft w:val="0"/>
      <w:marRight w:val="0"/>
      <w:marTop w:val="0"/>
      <w:marBottom w:val="0"/>
      <w:divBdr>
        <w:top w:val="none" w:sz="0" w:space="0" w:color="auto"/>
        <w:left w:val="none" w:sz="0" w:space="0" w:color="auto"/>
        <w:bottom w:val="none" w:sz="0" w:space="0" w:color="auto"/>
        <w:right w:val="none" w:sz="0" w:space="0" w:color="auto"/>
      </w:divBdr>
    </w:div>
    <w:div w:id="1790738029">
      <w:bodyDiv w:val="1"/>
      <w:marLeft w:val="0"/>
      <w:marRight w:val="0"/>
      <w:marTop w:val="0"/>
      <w:marBottom w:val="0"/>
      <w:divBdr>
        <w:top w:val="none" w:sz="0" w:space="0" w:color="auto"/>
        <w:left w:val="none" w:sz="0" w:space="0" w:color="auto"/>
        <w:bottom w:val="none" w:sz="0" w:space="0" w:color="auto"/>
        <w:right w:val="none" w:sz="0" w:space="0" w:color="auto"/>
      </w:divBdr>
    </w:div>
    <w:div w:id="1793863460">
      <w:bodyDiv w:val="1"/>
      <w:marLeft w:val="0"/>
      <w:marRight w:val="0"/>
      <w:marTop w:val="0"/>
      <w:marBottom w:val="0"/>
      <w:divBdr>
        <w:top w:val="none" w:sz="0" w:space="0" w:color="auto"/>
        <w:left w:val="none" w:sz="0" w:space="0" w:color="auto"/>
        <w:bottom w:val="none" w:sz="0" w:space="0" w:color="auto"/>
        <w:right w:val="none" w:sz="0" w:space="0" w:color="auto"/>
      </w:divBdr>
    </w:div>
    <w:div w:id="1795948694">
      <w:bodyDiv w:val="1"/>
      <w:marLeft w:val="0"/>
      <w:marRight w:val="0"/>
      <w:marTop w:val="0"/>
      <w:marBottom w:val="0"/>
      <w:divBdr>
        <w:top w:val="none" w:sz="0" w:space="0" w:color="auto"/>
        <w:left w:val="none" w:sz="0" w:space="0" w:color="auto"/>
        <w:bottom w:val="none" w:sz="0" w:space="0" w:color="auto"/>
        <w:right w:val="none" w:sz="0" w:space="0" w:color="auto"/>
      </w:divBdr>
    </w:div>
    <w:div w:id="1798792765">
      <w:bodyDiv w:val="1"/>
      <w:marLeft w:val="0"/>
      <w:marRight w:val="0"/>
      <w:marTop w:val="0"/>
      <w:marBottom w:val="0"/>
      <w:divBdr>
        <w:top w:val="none" w:sz="0" w:space="0" w:color="auto"/>
        <w:left w:val="none" w:sz="0" w:space="0" w:color="auto"/>
        <w:bottom w:val="none" w:sz="0" w:space="0" w:color="auto"/>
        <w:right w:val="none" w:sz="0" w:space="0" w:color="auto"/>
      </w:divBdr>
    </w:div>
    <w:div w:id="1805804664">
      <w:bodyDiv w:val="1"/>
      <w:marLeft w:val="0"/>
      <w:marRight w:val="0"/>
      <w:marTop w:val="0"/>
      <w:marBottom w:val="0"/>
      <w:divBdr>
        <w:top w:val="none" w:sz="0" w:space="0" w:color="auto"/>
        <w:left w:val="none" w:sz="0" w:space="0" w:color="auto"/>
        <w:bottom w:val="none" w:sz="0" w:space="0" w:color="auto"/>
        <w:right w:val="none" w:sz="0" w:space="0" w:color="auto"/>
      </w:divBdr>
    </w:div>
    <w:div w:id="1818646546">
      <w:bodyDiv w:val="1"/>
      <w:marLeft w:val="0"/>
      <w:marRight w:val="0"/>
      <w:marTop w:val="0"/>
      <w:marBottom w:val="0"/>
      <w:divBdr>
        <w:top w:val="none" w:sz="0" w:space="0" w:color="auto"/>
        <w:left w:val="none" w:sz="0" w:space="0" w:color="auto"/>
        <w:bottom w:val="none" w:sz="0" w:space="0" w:color="auto"/>
        <w:right w:val="none" w:sz="0" w:space="0" w:color="auto"/>
      </w:divBdr>
    </w:div>
    <w:div w:id="1825050140">
      <w:bodyDiv w:val="1"/>
      <w:marLeft w:val="0"/>
      <w:marRight w:val="0"/>
      <w:marTop w:val="0"/>
      <w:marBottom w:val="0"/>
      <w:divBdr>
        <w:top w:val="none" w:sz="0" w:space="0" w:color="auto"/>
        <w:left w:val="none" w:sz="0" w:space="0" w:color="auto"/>
        <w:bottom w:val="none" w:sz="0" w:space="0" w:color="auto"/>
        <w:right w:val="none" w:sz="0" w:space="0" w:color="auto"/>
      </w:divBdr>
    </w:div>
    <w:div w:id="1829132677">
      <w:bodyDiv w:val="1"/>
      <w:marLeft w:val="0"/>
      <w:marRight w:val="0"/>
      <w:marTop w:val="0"/>
      <w:marBottom w:val="0"/>
      <w:divBdr>
        <w:top w:val="none" w:sz="0" w:space="0" w:color="auto"/>
        <w:left w:val="none" w:sz="0" w:space="0" w:color="auto"/>
        <w:bottom w:val="none" w:sz="0" w:space="0" w:color="auto"/>
        <w:right w:val="none" w:sz="0" w:space="0" w:color="auto"/>
      </w:divBdr>
    </w:div>
    <w:div w:id="1844738188">
      <w:bodyDiv w:val="1"/>
      <w:marLeft w:val="0"/>
      <w:marRight w:val="0"/>
      <w:marTop w:val="0"/>
      <w:marBottom w:val="0"/>
      <w:divBdr>
        <w:top w:val="none" w:sz="0" w:space="0" w:color="auto"/>
        <w:left w:val="none" w:sz="0" w:space="0" w:color="auto"/>
        <w:bottom w:val="none" w:sz="0" w:space="0" w:color="auto"/>
        <w:right w:val="none" w:sz="0" w:space="0" w:color="auto"/>
      </w:divBdr>
    </w:div>
    <w:div w:id="1853907135">
      <w:bodyDiv w:val="1"/>
      <w:marLeft w:val="0"/>
      <w:marRight w:val="0"/>
      <w:marTop w:val="0"/>
      <w:marBottom w:val="0"/>
      <w:divBdr>
        <w:top w:val="none" w:sz="0" w:space="0" w:color="auto"/>
        <w:left w:val="none" w:sz="0" w:space="0" w:color="auto"/>
        <w:bottom w:val="none" w:sz="0" w:space="0" w:color="auto"/>
        <w:right w:val="none" w:sz="0" w:space="0" w:color="auto"/>
      </w:divBdr>
    </w:div>
    <w:div w:id="1856529281">
      <w:bodyDiv w:val="1"/>
      <w:marLeft w:val="0"/>
      <w:marRight w:val="0"/>
      <w:marTop w:val="0"/>
      <w:marBottom w:val="0"/>
      <w:divBdr>
        <w:top w:val="none" w:sz="0" w:space="0" w:color="auto"/>
        <w:left w:val="none" w:sz="0" w:space="0" w:color="auto"/>
        <w:bottom w:val="none" w:sz="0" w:space="0" w:color="auto"/>
        <w:right w:val="none" w:sz="0" w:space="0" w:color="auto"/>
      </w:divBdr>
    </w:div>
    <w:div w:id="1857504397">
      <w:bodyDiv w:val="1"/>
      <w:marLeft w:val="0"/>
      <w:marRight w:val="0"/>
      <w:marTop w:val="0"/>
      <w:marBottom w:val="0"/>
      <w:divBdr>
        <w:top w:val="none" w:sz="0" w:space="0" w:color="auto"/>
        <w:left w:val="none" w:sz="0" w:space="0" w:color="auto"/>
        <w:bottom w:val="none" w:sz="0" w:space="0" w:color="auto"/>
        <w:right w:val="none" w:sz="0" w:space="0" w:color="auto"/>
      </w:divBdr>
    </w:div>
    <w:div w:id="1864708366">
      <w:bodyDiv w:val="1"/>
      <w:marLeft w:val="0"/>
      <w:marRight w:val="0"/>
      <w:marTop w:val="0"/>
      <w:marBottom w:val="0"/>
      <w:divBdr>
        <w:top w:val="none" w:sz="0" w:space="0" w:color="auto"/>
        <w:left w:val="none" w:sz="0" w:space="0" w:color="auto"/>
        <w:bottom w:val="none" w:sz="0" w:space="0" w:color="auto"/>
        <w:right w:val="none" w:sz="0" w:space="0" w:color="auto"/>
      </w:divBdr>
    </w:div>
    <w:div w:id="1865439738">
      <w:bodyDiv w:val="1"/>
      <w:marLeft w:val="0"/>
      <w:marRight w:val="0"/>
      <w:marTop w:val="0"/>
      <w:marBottom w:val="0"/>
      <w:divBdr>
        <w:top w:val="none" w:sz="0" w:space="0" w:color="auto"/>
        <w:left w:val="none" w:sz="0" w:space="0" w:color="auto"/>
        <w:bottom w:val="none" w:sz="0" w:space="0" w:color="auto"/>
        <w:right w:val="none" w:sz="0" w:space="0" w:color="auto"/>
      </w:divBdr>
    </w:div>
    <w:div w:id="1873807537">
      <w:bodyDiv w:val="1"/>
      <w:marLeft w:val="0"/>
      <w:marRight w:val="0"/>
      <w:marTop w:val="0"/>
      <w:marBottom w:val="0"/>
      <w:divBdr>
        <w:top w:val="none" w:sz="0" w:space="0" w:color="auto"/>
        <w:left w:val="none" w:sz="0" w:space="0" w:color="auto"/>
        <w:bottom w:val="none" w:sz="0" w:space="0" w:color="auto"/>
        <w:right w:val="none" w:sz="0" w:space="0" w:color="auto"/>
      </w:divBdr>
    </w:div>
    <w:div w:id="1881044892">
      <w:bodyDiv w:val="1"/>
      <w:marLeft w:val="0"/>
      <w:marRight w:val="0"/>
      <w:marTop w:val="0"/>
      <w:marBottom w:val="0"/>
      <w:divBdr>
        <w:top w:val="none" w:sz="0" w:space="0" w:color="auto"/>
        <w:left w:val="none" w:sz="0" w:space="0" w:color="auto"/>
        <w:bottom w:val="none" w:sz="0" w:space="0" w:color="auto"/>
        <w:right w:val="none" w:sz="0" w:space="0" w:color="auto"/>
      </w:divBdr>
    </w:div>
    <w:div w:id="1885285359">
      <w:bodyDiv w:val="1"/>
      <w:marLeft w:val="0"/>
      <w:marRight w:val="0"/>
      <w:marTop w:val="0"/>
      <w:marBottom w:val="0"/>
      <w:divBdr>
        <w:top w:val="none" w:sz="0" w:space="0" w:color="auto"/>
        <w:left w:val="none" w:sz="0" w:space="0" w:color="auto"/>
        <w:bottom w:val="none" w:sz="0" w:space="0" w:color="auto"/>
        <w:right w:val="none" w:sz="0" w:space="0" w:color="auto"/>
      </w:divBdr>
    </w:div>
    <w:div w:id="1887720230">
      <w:bodyDiv w:val="1"/>
      <w:marLeft w:val="0"/>
      <w:marRight w:val="0"/>
      <w:marTop w:val="0"/>
      <w:marBottom w:val="0"/>
      <w:divBdr>
        <w:top w:val="none" w:sz="0" w:space="0" w:color="auto"/>
        <w:left w:val="none" w:sz="0" w:space="0" w:color="auto"/>
        <w:bottom w:val="none" w:sz="0" w:space="0" w:color="auto"/>
        <w:right w:val="none" w:sz="0" w:space="0" w:color="auto"/>
      </w:divBdr>
    </w:div>
    <w:div w:id="1889104888">
      <w:bodyDiv w:val="1"/>
      <w:marLeft w:val="0"/>
      <w:marRight w:val="0"/>
      <w:marTop w:val="0"/>
      <w:marBottom w:val="0"/>
      <w:divBdr>
        <w:top w:val="none" w:sz="0" w:space="0" w:color="auto"/>
        <w:left w:val="none" w:sz="0" w:space="0" w:color="auto"/>
        <w:bottom w:val="none" w:sz="0" w:space="0" w:color="auto"/>
        <w:right w:val="none" w:sz="0" w:space="0" w:color="auto"/>
      </w:divBdr>
    </w:div>
    <w:div w:id="1902134601">
      <w:bodyDiv w:val="1"/>
      <w:marLeft w:val="0"/>
      <w:marRight w:val="0"/>
      <w:marTop w:val="0"/>
      <w:marBottom w:val="0"/>
      <w:divBdr>
        <w:top w:val="none" w:sz="0" w:space="0" w:color="auto"/>
        <w:left w:val="none" w:sz="0" w:space="0" w:color="auto"/>
        <w:bottom w:val="none" w:sz="0" w:space="0" w:color="auto"/>
        <w:right w:val="none" w:sz="0" w:space="0" w:color="auto"/>
      </w:divBdr>
    </w:div>
    <w:div w:id="1903326421">
      <w:bodyDiv w:val="1"/>
      <w:marLeft w:val="0"/>
      <w:marRight w:val="0"/>
      <w:marTop w:val="0"/>
      <w:marBottom w:val="0"/>
      <w:divBdr>
        <w:top w:val="none" w:sz="0" w:space="0" w:color="auto"/>
        <w:left w:val="none" w:sz="0" w:space="0" w:color="auto"/>
        <w:bottom w:val="none" w:sz="0" w:space="0" w:color="auto"/>
        <w:right w:val="none" w:sz="0" w:space="0" w:color="auto"/>
      </w:divBdr>
    </w:div>
    <w:div w:id="1918704243">
      <w:bodyDiv w:val="1"/>
      <w:marLeft w:val="0"/>
      <w:marRight w:val="0"/>
      <w:marTop w:val="0"/>
      <w:marBottom w:val="0"/>
      <w:divBdr>
        <w:top w:val="none" w:sz="0" w:space="0" w:color="auto"/>
        <w:left w:val="none" w:sz="0" w:space="0" w:color="auto"/>
        <w:bottom w:val="none" w:sz="0" w:space="0" w:color="auto"/>
        <w:right w:val="none" w:sz="0" w:space="0" w:color="auto"/>
      </w:divBdr>
    </w:div>
    <w:div w:id="1919826964">
      <w:bodyDiv w:val="1"/>
      <w:marLeft w:val="0"/>
      <w:marRight w:val="0"/>
      <w:marTop w:val="0"/>
      <w:marBottom w:val="0"/>
      <w:divBdr>
        <w:top w:val="none" w:sz="0" w:space="0" w:color="auto"/>
        <w:left w:val="none" w:sz="0" w:space="0" w:color="auto"/>
        <w:bottom w:val="none" w:sz="0" w:space="0" w:color="auto"/>
        <w:right w:val="none" w:sz="0" w:space="0" w:color="auto"/>
      </w:divBdr>
    </w:div>
    <w:div w:id="1930387405">
      <w:bodyDiv w:val="1"/>
      <w:marLeft w:val="0"/>
      <w:marRight w:val="0"/>
      <w:marTop w:val="0"/>
      <w:marBottom w:val="0"/>
      <w:divBdr>
        <w:top w:val="none" w:sz="0" w:space="0" w:color="auto"/>
        <w:left w:val="none" w:sz="0" w:space="0" w:color="auto"/>
        <w:bottom w:val="none" w:sz="0" w:space="0" w:color="auto"/>
        <w:right w:val="none" w:sz="0" w:space="0" w:color="auto"/>
      </w:divBdr>
    </w:div>
    <w:div w:id="1933972708">
      <w:bodyDiv w:val="1"/>
      <w:marLeft w:val="0"/>
      <w:marRight w:val="0"/>
      <w:marTop w:val="0"/>
      <w:marBottom w:val="0"/>
      <w:divBdr>
        <w:top w:val="none" w:sz="0" w:space="0" w:color="auto"/>
        <w:left w:val="none" w:sz="0" w:space="0" w:color="auto"/>
        <w:bottom w:val="none" w:sz="0" w:space="0" w:color="auto"/>
        <w:right w:val="none" w:sz="0" w:space="0" w:color="auto"/>
      </w:divBdr>
    </w:div>
    <w:div w:id="1934195332">
      <w:bodyDiv w:val="1"/>
      <w:marLeft w:val="0"/>
      <w:marRight w:val="0"/>
      <w:marTop w:val="0"/>
      <w:marBottom w:val="0"/>
      <w:divBdr>
        <w:top w:val="none" w:sz="0" w:space="0" w:color="auto"/>
        <w:left w:val="none" w:sz="0" w:space="0" w:color="auto"/>
        <w:bottom w:val="none" w:sz="0" w:space="0" w:color="auto"/>
        <w:right w:val="none" w:sz="0" w:space="0" w:color="auto"/>
      </w:divBdr>
    </w:div>
    <w:div w:id="1966498232">
      <w:bodyDiv w:val="1"/>
      <w:marLeft w:val="0"/>
      <w:marRight w:val="0"/>
      <w:marTop w:val="0"/>
      <w:marBottom w:val="0"/>
      <w:divBdr>
        <w:top w:val="none" w:sz="0" w:space="0" w:color="auto"/>
        <w:left w:val="none" w:sz="0" w:space="0" w:color="auto"/>
        <w:bottom w:val="none" w:sz="0" w:space="0" w:color="auto"/>
        <w:right w:val="none" w:sz="0" w:space="0" w:color="auto"/>
      </w:divBdr>
    </w:div>
    <w:div w:id="1987582588">
      <w:bodyDiv w:val="1"/>
      <w:marLeft w:val="0"/>
      <w:marRight w:val="0"/>
      <w:marTop w:val="0"/>
      <w:marBottom w:val="0"/>
      <w:divBdr>
        <w:top w:val="none" w:sz="0" w:space="0" w:color="auto"/>
        <w:left w:val="none" w:sz="0" w:space="0" w:color="auto"/>
        <w:bottom w:val="none" w:sz="0" w:space="0" w:color="auto"/>
        <w:right w:val="none" w:sz="0" w:space="0" w:color="auto"/>
      </w:divBdr>
    </w:div>
    <w:div w:id="2055495394">
      <w:bodyDiv w:val="1"/>
      <w:marLeft w:val="0"/>
      <w:marRight w:val="0"/>
      <w:marTop w:val="0"/>
      <w:marBottom w:val="0"/>
      <w:divBdr>
        <w:top w:val="none" w:sz="0" w:space="0" w:color="auto"/>
        <w:left w:val="none" w:sz="0" w:space="0" w:color="auto"/>
        <w:bottom w:val="none" w:sz="0" w:space="0" w:color="auto"/>
        <w:right w:val="none" w:sz="0" w:space="0" w:color="auto"/>
      </w:divBdr>
    </w:div>
    <w:div w:id="2066368311">
      <w:bodyDiv w:val="1"/>
      <w:marLeft w:val="0"/>
      <w:marRight w:val="0"/>
      <w:marTop w:val="0"/>
      <w:marBottom w:val="0"/>
      <w:divBdr>
        <w:top w:val="none" w:sz="0" w:space="0" w:color="auto"/>
        <w:left w:val="none" w:sz="0" w:space="0" w:color="auto"/>
        <w:bottom w:val="none" w:sz="0" w:space="0" w:color="auto"/>
        <w:right w:val="none" w:sz="0" w:space="0" w:color="auto"/>
      </w:divBdr>
    </w:div>
    <w:div w:id="2076269981">
      <w:bodyDiv w:val="1"/>
      <w:marLeft w:val="0"/>
      <w:marRight w:val="0"/>
      <w:marTop w:val="0"/>
      <w:marBottom w:val="0"/>
      <w:divBdr>
        <w:top w:val="none" w:sz="0" w:space="0" w:color="auto"/>
        <w:left w:val="none" w:sz="0" w:space="0" w:color="auto"/>
        <w:bottom w:val="none" w:sz="0" w:space="0" w:color="auto"/>
        <w:right w:val="none" w:sz="0" w:space="0" w:color="auto"/>
      </w:divBdr>
    </w:div>
    <w:div w:id="2120292981">
      <w:bodyDiv w:val="1"/>
      <w:marLeft w:val="0"/>
      <w:marRight w:val="0"/>
      <w:marTop w:val="0"/>
      <w:marBottom w:val="0"/>
      <w:divBdr>
        <w:top w:val="none" w:sz="0" w:space="0" w:color="auto"/>
        <w:left w:val="none" w:sz="0" w:space="0" w:color="auto"/>
        <w:bottom w:val="none" w:sz="0" w:space="0" w:color="auto"/>
        <w:right w:val="none" w:sz="0" w:space="0" w:color="auto"/>
      </w:divBdr>
    </w:div>
    <w:div w:id="2121994250">
      <w:bodyDiv w:val="1"/>
      <w:marLeft w:val="0"/>
      <w:marRight w:val="0"/>
      <w:marTop w:val="0"/>
      <w:marBottom w:val="0"/>
      <w:divBdr>
        <w:top w:val="none" w:sz="0" w:space="0" w:color="auto"/>
        <w:left w:val="none" w:sz="0" w:space="0" w:color="auto"/>
        <w:bottom w:val="none" w:sz="0" w:space="0" w:color="auto"/>
        <w:right w:val="none" w:sz="0" w:space="0" w:color="auto"/>
      </w:divBdr>
    </w:div>
    <w:div w:id="2124574940">
      <w:bodyDiv w:val="1"/>
      <w:marLeft w:val="0"/>
      <w:marRight w:val="0"/>
      <w:marTop w:val="0"/>
      <w:marBottom w:val="0"/>
      <w:divBdr>
        <w:top w:val="none" w:sz="0" w:space="0" w:color="auto"/>
        <w:left w:val="none" w:sz="0" w:space="0" w:color="auto"/>
        <w:bottom w:val="none" w:sz="0" w:space="0" w:color="auto"/>
        <w:right w:val="none" w:sz="0" w:space="0" w:color="auto"/>
      </w:divBdr>
    </w:div>
    <w:div w:id="2125297436">
      <w:bodyDiv w:val="1"/>
      <w:marLeft w:val="0"/>
      <w:marRight w:val="0"/>
      <w:marTop w:val="0"/>
      <w:marBottom w:val="0"/>
      <w:divBdr>
        <w:top w:val="none" w:sz="0" w:space="0" w:color="auto"/>
        <w:left w:val="none" w:sz="0" w:space="0" w:color="auto"/>
        <w:bottom w:val="none" w:sz="0" w:space="0" w:color="auto"/>
        <w:right w:val="none" w:sz="0" w:space="0" w:color="auto"/>
      </w:divBdr>
    </w:div>
    <w:div w:id="212587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uncionpublica.gov.co/eva/gestornormativo/norma.php?i=1756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uncionpublica.gov.co/eva/gestornormativo/norma.php?i=43292"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34C24B9DA452B99CB8B9D632132FD"/>
        <w:category>
          <w:name w:val="General"/>
          <w:gallery w:val="placeholder"/>
        </w:category>
        <w:types>
          <w:type w:val="bbPlcHdr"/>
        </w:types>
        <w:behaviors>
          <w:behavior w:val="content"/>
        </w:behaviors>
        <w:guid w:val="{FC5A9276-70D8-4EAE-AC31-A4AB8183FBE3}"/>
      </w:docPartPr>
      <w:docPartBody>
        <w:p w:rsidR="0049600D" w:rsidRDefault="00756E2E" w:rsidP="00756E2E">
          <w:pPr>
            <w:pStyle w:val="EAD34C24B9DA452B99CB8B9D632132FD"/>
          </w:pPr>
          <w:r w:rsidRPr="003817EB">
            <w:rPr>
              <w:rStyle w:val="Textodelmarcadordeposicin"/>
            </w:rPr>
            <w:t>Elija un elemento.</w:t>
          </w:r>
        </w:p>
      </w:docPartBody>
    </w:docPart>
    <w:docPart>
      <w:docPartPr>
        <w:name w:val="6AA1B5F7B8F74CDF8D9F24D11F125456"/>
        <w:category>
          <w:name w:val="General"/>
          <w:gallery w:val="placeholder"/>
        </w:category>
        <w:types>
          <w:type w:val="bbPlcHdr"/>
        </w:types>
        <w:behaviors>
          <w:behavior w:val="content"/>
        </w:behaviors>
        <w:guid w:val="{36566415-D8EA-4999-8154-09D52AA32C56}"/>
      </w:docPartPr>
      <w:docPartBody>
        <w:p w:rsidR="0049600D" w:rsidRDefault="00756E2E" w:rsidP="00756E2E">
          <w:pPr>
            <w:pStyle w:val="6AA1B5F7B8F74CDF8D9F24D11F125456"/>
          </w:pPr>
          <w:r w:rsidRPr="002075CE">
            <w:rPr>
              <w:rStyle w:val="Textodelmarcadordeposicin"/>
            </w:rPr>
            <w:t>Elija un elemento.</w:t>
          </w:r>
        </w:p>
      </w:docPartBody>
    </w:docPart>
    <w:docPart>
      <w:docPartPr>
        <w:name w:val="0ABCB10EFF974D3FAA47A722C845DE18"/>
        <w:category>
          <w:name w:val="General"/>
          <w:gallery w:val="placeholder"/>
        </w:category>
        <w:types>
          <w:type w:val="bbPlcHdr"/>
        </w:types>
        <w:behaviors>
          <w:behavior w:val="content"/>
        </w:behaviors>
        <w:guid w:val="{5948FFFA-6696-4DCA-9BDF-EE8DFBFCF0FD}"/>
      </w:docPartPr>
      <w:docPartBody>
        <w:p w:rsidR="0049600D" w:rsidRDefault="00756E2E" w:rsidP="00756E2E">
          <w:pPr>
            <w:pStyle w:val="0ABCB10EFF974D3FAA47A722C845DE18"/>
          </w:pPr>
          <w:r w:rsidRPr="002075CE">
            <w:rPr>
              <w:rStyle w:val="Textodelmarcadordeposicin"/>
            </w:rPr>
            <w:t>Elija un elemento.</w:t>
          </w:r>
        </w:p>
      </w:docPartBody>
    </w:docPart>
    <w:docPart>
      <w:docPartPr>
        <w:name w:val="C4F1981860074A6BADB7EA631C30DFF5"/>
        <w:category>
          <w:name w:val="General"/>
          <w:gallery w:val="placeholder"/>
        </w:category>
        <w:types>
          <w:type w:val="bbPlcHdr"/>
        </w:types>
        <w:behaviors>
          <w:behavior w:val="content"/>
        </w:behaviors>
        <w:guid w:val="{E8BC20F4-810B-46C9-BFFB-D9CF5E766AAC}"/>
      </w:docPartPr>
      <w:docPartBody>
        <w:p w:rsidR="0049600D" w:rsidRDefault="00756E2E" w:rsidP="00756E2E">
          <w:pPr>
            <w:pStyle w:val="C4F1981860074A6BADB7EA631C30DFF5"/>
          </w:pPr>
          <w:r w:rsidRPr="002075C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20B0604020202020204"/>
    <w:charset w:val="01"/>
    <w:family w:val="swiss"/>
    <w:pitch w:val="variable"/>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E2E"/>
    <w:rsid w:val="00264F26"/>
    <w:rsid w:val="0049600D"/>
    <w:rsid w:val="0051149B"/>
    <w:rsid w:val="00591AB2"/>
    <w:rsid w:val="00756E2E"/>
    <w:rsid w:val="007A2E48"/>
    <w:rsid w:val="0099166A"/>
    <w:rsid w:val="00A37A91"/>
    <w:rsid w:val="00D342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56E2E"/>
    <w:rPr>
      <w:color w:val="808080"/>
    </w:rPr>
  </w:style>
  <w:style w:type="paragraph" w:customStyle="1" w:styleId="EAD34C24B9DA452B99CB8B9D632132FD">
    <w:name w:val="EAD34C24B9DA452B99CB8B9D632132FD"/>
    <w:rsid w:val="00756E2E"/>
  </w:style>
  <w:style w:type="paragraph" w:customStyle="1" w:styleId="6AA1B5F7B8F74CDF8D9F24D11F125456">
    <w:name w:val="6AA1B5F7B8F74CDF8D9F24D11F125456"/>
    <w:rsid w:val="00756E2E"/>
  </w:style>
  <w:style w:type="paragraph" w:customStyle="1" w:styleId="0ABCB10EFF974D3FAA47A722C845DE18">
    <w:name w:val="0ABCB10EFF974D3FAA47A722C845DE18"/>
    <w:rsid w:val="00756E2E"/>
  </w:style>
  <w:style w:type="paragraph" w:customStyle="1" w:styleId="C4F1981860074A6BADB7EA631C30DFF5">
    <w:name w:val="C4F1981860074A6BADB7EA631C30DFF5"/>
    <w:rsid w:val="00756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B4D8D-CFAE-46E0-B9F6-9709052A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4052</Words>
  <Characters>22287</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Casas Neira</dc:creator>
  <cp:keywords/>
  <dc:description/>
  <cp:lastModifiedBy>Cindy Johana Orjuela Rodriguez</cp:lastModifiedBy>
  <cp:revision>3</cp:revision>
  <cp:lastPrinted>2023-12-01T17:39:00Z</cp:lastPrinted>
  <dcterms:created xsi:type="dcterms:W3CDTF">2023-12-01T17:39:00Z</dcterms:created>
  <dcterms:modified xsi:type="dcterms:W3CDTF">2023-12-01T17:39:00Z</dcterms:modified>
</cp:coreProperties>
</file>